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A423" w14:textId="77777777" w:rsidR="007772D6" w:rsidRPr="0023113B" w:rsidRDefault="007772D6" w:rsidP="0023113B">
      <w:pPr>
        <w:pStyle w:val="Heading1"/>
      </w:pPr>
      <w:r w:rsidRPr="0023113B">
        <w:t>Action sheet: preparing for a</w:t>
      </w:r>
      <w:r w:rsidR="00054CEB">
        <w:t xml:space="preserve">n </w:t>
      </w:r>
      <w:proofErr w:type="gramStart"/>
      <w:r w:rsidR="00054CEB">
        <w:t>owners</w:t>
      </w:r>
      <w:proofErr w:type="gramEnd"/>
      <w:r w:rsidR="00054CEB">
        <w:t xml:space="preserve"> corporation </w:t>
      </w:r>
      <w:r w:rsidRPr="0023113B">
        <w:t>general meeting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1879"/>
        <w:gridCol w:w="2939"/>
        <w:gridCol w:w="1681"/>
        <w:gridCol w:w="1231"/>
      </w:tblGrid>
      <w:tr w:rsidR="007772D6" w:rsidRPr="0079771A" w14:paraId="47A4A429" w14:textId="77777777" w:rsidTr="00820597">
        <w:trPr>
          <w:cantSplit/>
          <w:tblHeader/>
        </w:trPr>
        <w:tc>
          <w:tcPr>
            <w:tcW w:w="2518" w:type="dxa"/>
          </w:tcPr>
          <w:p w14:paraId="47A4A424" w14:textId="77777777" w:rsidR="007772D6" w:rsidRPr="0079771A" w:rsidRDefault="007772D6" w:rsidP="004E7B70">
            <w:pPr>
              <w:pStyle w:val="BodyText1"/>
              <w:rPr>
                <w:b/>
              </w:rPr>
            </w:pPr>
            <w:r w:rsidRPr="0079771A">
              <w:rPr>
                <w:b/>
              </w:rPr>
              <w:t>Item</w:t>
            </w:r>
          </w:p>
        </w:tc>
        <w:tc>
          <w:tcPr>
            <w:tcW w:w="1910" w:type="dxa"/>
          </w:tcPr>
          <w:p w14:paraId="47A4A425" w14:textId="77777777" w:rsidR="007772D6" w:rsidRPr="0079771A" w:rsidRDefault="007772D6" w:rsidP="004E7B70">
            <w:pPr>
              <w:pStyle w:val="BodyText1"/>
              <w:rPr>
                <w:b/>
              </w:rPr>
            </w:pPr>
            <w:r w:rsidRPr="0079771A">
              <w:rPr>
                <w:b/>
              </w:rPr>
              <w:t>Person responsible</w:t>
            </w:r>
          </w:p>
        </w:tc>
        <w:tc>
          <w:tcPr>
            <w:tcW w:w="3039" w:type="dxa"/>
          </w:tcPr>
          <w:p w14:paraId="47A4A426" w14:textId="77777777" w:rsidR="007772D6" w:rsidRPr="0079771A" w:rsidRDefault="007772D6" w:rsidP="004E7B70">
            <w:pPr>
              <w:pStyle w:val="BodyText1"/>
              <w:rPr>
                <w:b/>
              </w:rPr>
            </w:pPr>
            <w:r w:rsidRPr="0079771A">
              <w:rPr>
                <w:b/>
              </w:rPr>
              <w:t>Issues</w:t>
            </w:r>
          </w:p>
        </w:tc>
        <w:tc>
          <w:tcPr>
            <w:tcW w:w="1713" w:type="dxa"/>
          </w:tcPr>
          <w:p w14:paraId="47A4A427" w14:textId="77777777" w:rsidR="007772D6" w:rsidRPr="0079771A" w:rsidRDefault="007772D6" w:rsidP="004E7B70">
            <w:pPr>
              <w:pStyle w:val="BodyText1"/>
              <w:rPr>
                <w:b/>
              </w:rPr>
            </w:pPr>
            <w:r w:rsidRPr="0079771A">
              <w:rPr>
                <w:b/>
              </w:rPr>
              <w:t>Deadline</w:t>
            </w:r>
          </w:p>
        </w:tc>
        <w:tc>
          <w:tcPr>
            <w:tcW w:w="1240" w:type="dxa"/>
          </w:tcPr>
          <w:p w14:paraId="47A4A428" w14:textId="77777777" w:rsidR="007772D6" w:rsidRPr="0079771A" w:rsidRDefault="007772D6" w:rsidP="004E7B70">
            <w:pPr>
              <w:pStyle w:val="BodyText1"/>
              <w:rPr>
                <w:b/>
              </w:rPr>
            </w:pPr>
            <w:r w:rsidRPr="0079771A">
              <w:rPr>
                <w:b/>
              </w:rPr>
              <w:t>Complete</w:t>
            </w:r>
          </w:p>
        </w:tc>
      </w:tr>
      <w:tr w:rsidR="007772D6" w14:paraId="47A4A42F" w14:textId="77777777" w:rsidTr="00820597">
        <w:trPr>
          <w:cantSplit/>
          <w:tblHeader/>
        </w:trPr>
        <w:tc>
          <w:tcPr>
            <w:tcW w:w="2518" w:type="dxa"/>
          </w:tcPr>
          <w:p w14:paraId="47A4A42A" w14:textId="77777777" w:rsidR="007772D6" w:rsidRDefault="007772D6" w:rsidP="0079771A">
            <w:pPr>
              <w:pStyle w:val="BodyText1"/>
            </w:pPr>
            <w:r w:rsidRPr="007772D6">
              <w:t>Prepare agenda</w:t>
            </w:r>
          </w:p>
        </w:tc>
        <w:tc>
          <w:tcPr>
            <w:tcW w:w="1910" w:type="dxa"/>
          </w:tcPr>
          <w:p w14:paraId="47A4A42B" w14:textId="77777777" w:rsidR="007772D6" w:rsidRDefault="007772D6" w:rsidP="0079771A">
            <w:pPr>
              <w:pStyle w:val="BodyText1"/>
            </w:pPr>
          </w:p>
        </w:tc>
        <w:tc>
          <w:tcPr>
            <w:tcW w:w="3039" w:type="dxa"/>
          </w:tcPr>
          <w:p w14:paraId="47A4A42C" w14:textId="77777777" w:rsidR="007772D6" w:rsidRDefault="007772D6" w:rsidP="0079771A">
            <w:pPr>
              <w:pStyle w:val="BodyText1"/>
            </w:pPr>
          </w:p>
        </w:tc>
        <w:tc>
          <w:tcPr>
            <w:tcW w:w="1713" w:type="dxa"/>
          </w:tcPr>
          <w:p w14:paraId="47A4A42D" w14:textId="77777777" w:rsidR="007772D6" w:rsidRDefault="007772D6" w:rsidP="0079771A">
            <w:pPr>
              <w:pStyle w:val="BodyText1"/>
            </w:pPr>
          </w:p>
        </w:tc>
        <w:tc>
          <w:tcPr>
            <w:tcW w:w="1240" w:type="dxa"/>
          </w:tcPr>
          <w:p w14:paraId="47A4A42E" w14:textId="77777777" w:rsidR="007772D6" w:rsidRDefault="007772D6" w:rsidP="0079771A">
            <w:pPr>
              <w:pStyle w:val="BodyText1"/>
            </w:pPr>
          </w:p>
        </w:tc>
      </w:tr>
      <w:tr w:rsidR="007772D6" w14:paraId="47A4A435" w14:textId="77777777" w:rsidTr="00820597">
        <w:trPr>
          <w:cantSplit/>
          <w:tblHeader/>
        </w:trPr>
        <w:tc>
          <w:tcPr>
            <w:tcW w:w="2518" w:type="dxa"/>
            <w:vAlign w:val="center"/>
          </w:tcPr>
          <w:p w14:paraId="47A4A430" w14:textId="77777777" w:rsidR="007772D6" w:rsidRPr="00766B9C" w:rsidRDefault="007772D6" w:rsidP="0079771A">
            <w:pPr>
              <w:pStyle w:val="BodyText1"/>
            </w:pPr>
            <w:r w:rsidRPr="00766B9C">
              <w:t xml:space="preserve">Prepare and send notice and proxy forms, and covering letter if required </w:t>
            </w:r>
          </w:p>
        </w:tc>
        <w:tc>
          <w:tcPr>
            <w:tcW w:w="1910" w:type="dxa"/>
          </w:tcPr>
          <w:p w14:paraId="47A4A431" w14:textId="77777777" w:rsidR="007772D6" w:rsidRDefault="007772D6" w:rsidP="0079771A">
            <w:pPr>
              <w:pStyle w:val="BodyText1"/>
            </w:pPr>
          </w:p>
        </w:tc>
        <w:tc>
          <w:tcPr>
            <w:tcW w:w="3039" w:type="dxa"/>
          </w:tcPr>
          <w:p w14:paraId="47A4A432" w14:textId="77777777" w:rsidR="007772D6" w:rsidRDefault="007772D6" w:rsidP="0079771A">
            <w:pPr>
              <w:pStyle w:val="BodyText1"/>
            </w:pPr>
          </w:p>
        </w:tc>
        <w:tc>
          <w:tcPr>
            <w:tcW w:w="1713" w:type="dxa"/>
          </w:tcPr>
          <w:p w14:paraId="47A4A433" w14:textId="77777777" w:rsidR="007772D6" w:rsidRDefault="007772D6" w:rsidP="0079771A">
            <w:pPr>
              <w:pStyle w:val="BodyText1"/>
            </w:pPr>
          </w:p>
        </w:tc>
        <w:tc>
          <w:tcPr>
            <w:tcW w:w="1240" w:type="dxa"/>
          </w:tcPr>
          <w:p w14:paraId="47A4A434" w14:textId="77777777" w:rsidR="007772D6" w:rsidRDefault="007772D6" w:rsidP="0079771A">
            <w:pPr>
              <w:pStyle w:val="BodyText1"/>
            </w:pPr>
          </w:p>
        </w:tc>
      </w:tr>
      <w:tr w:rsidR="007772D6" w14:paraId="47A4A43B" w14:textId="77777777" w:rsidTr="00820597">
        <w:trPr>
          <w:cantSplit/>
          <w:tblHeader/>
        </w:trPr>
        <w:tc>
          <w:tcPr>
            <w:tcW w:w="2518" w:type="dxa"/>
          </w:tcPr>
          <w:p w14:paraId="47A4A436" w14:textId="77777777" w:rsidR="007772D6" w:rsidRDefault="007772D6" w:rsidP="0079771A">
            <w:pPr>
              <w:pStyle w:val="BodyText1"/>
            </w:pPr>
            <w:r w:rsidRPr="007772D6">
              <w:t>Buy a common seal</w:t>
            </w:r>
          </w:p>
        </w:tc>
        <w:tc>
          <w:tcPr>
            <w:tcW w:w="1910" w:type="dxa"/>
          </w:tcPr>
          <w:p w14:paraId="47A4A437" w14:textId="77777777" w:rsidR="007772D6" w:rsidRDefault="007772D6" w:rsidP="0079771A">
            <w:pPr>
              <w:pStyle w:val="BodyText1"/>
            </w:pPr>
          </w:p>
        </w:tc>
        <w:tc>
          <w:tcPr>
            <w:tcW w:w="3039" w:type="dxa"/>
          </w:tcPr>
          <w:p w14:paraId="47A4A438" w14:textId="77777777" w:rsidR="007772D6" w:rsidRDefault="007772D6" w:rsidP="0079771A">
            <w:pPr>
              <w:pStyle w:val="BodyText1"/>
            </w:pPr>
          </w:p>
        </w:tc>
        <w:tc>
          <w:tcPr>
            <w:tcW w:w="1713" w:type="dxa"/>
          </w:tcPr>
          <w:p w14:paraId="47A4A439" w14:textId="77777777" w:rsidR="007772D6" w:rsidRDefault="007772D6" w:rsidP="0079771A">
            <w:pPr>
              <w:pStyle w:val="BodyText1"/>
            </w:pPr>
          </w:p>
        </w:tc>
        <w:tc>
          <w:tcPr>
            <w:tcW w:w="1240" w:type="dxa"/>
          </w:tcPr>
          <w:p w14:paraId="47A4A43A" w14:textId="77777777" w:rsidR="007772D6" w:rsidRDefault="007772D6" w:rsidP="0079771A">
            <w:pPr>
              <w:pStyle w:val="BodyText1"/>
            </w:pPr>
          </w:p>
        </w:tc>
      </w:tr>
      <w:tr w:rsidR="007772D6" w14:paraId="47A4A441" w14:textId="77777777" w:rsidTr="00820597">
        <w:trPr>
          <w:cantSplit/>
          <w:tblHeader/>
        </w:trPr>
        <w:tc>
          <w:tcPr>
            <w:tcW w:w="2518" w:type="dxa"/>
          </w:tcPr>
          <w:p w14:paraId="47A4A43C" w14:textId="77777777" w:rsidR="007772D6" w:rsidRDefault="007772D6" w:rsidP="0079771A">
            <w:pPr>
              <w:pStyle w:val="BodyText1"/>
            </w:pPr>
            <w:r w:rsidRPr="007772D6">
              <w:t>Get copies of planning and building permits from Council</w:t>
            </w:r>
          </w:p>
        </w:tc>
        <w:tc>
          <w:tcPr>
            <w:tcW w:w="1910" w:type="dxa"/>
          </w:tcPr>
          <w:p w14:paraId="47A4A43D" w14:textId="77777777" w:rsidR="007772D6" w:rsidRDefault="007772D6" w:rsidP="0079771A">
            <w:pPr>
              <w:pStyle w:val="BodyText1"/>
            </w:pPr>
          </w:p>
        </w:tc>
        <w:tc>
          <w:tcPr>
            <w:tcW w:w="3039" w:type="dxa"/>
          </w:tcPr>
          <w:p w14:paraId="47A4A43E" w14:textId="77777777" w:rsidR="007772D6" w:rsidRDefault="007772D6" w:rsidP="0079771A">
            <w:pPr>
              <w:pStyle w:val="BodyText1"/>
            </w:pPr>
          </w:p>
        </w:tc>
        <w:tc>
          <w:tcPr>
            <w:tcW w:w="1713" w:type="dxa"/>
          </w:tcPr>
          <w:p w14:paraId="47A4A43F" w14:textId="77777777" w:rsidR="007772D6" w:rsidRPr="0023113B" w:rsidRDefault="007772D6" w:rsidP="0023113B">
            <w:pPr>
              <w:pStyle w:val="BodyText1"/>
            </w:pPr>
          </w:p>
        </w:tc>
        <w:tc>
          <w:tcPr>
            <w:tcW w:w="1240" w:type="dxa"/>
          </w:tcPr>
          <w:p w14:paraId="47A4A440" w14:textId="77777777" w:rsidR="007772D6" w:rsidRDefault="007772D6" w:rsidP="0079771A">
            <w:pPr>
              <w:pStyle w:val="BodyText1"/>
            </w:pPr>
          </w:p>
        </w:tc>
      </w:tr>
      <w:tr w:rsidR="007772D6" w14:paraId="47A4A447" w14:textId="77777777" w:rsidTr="00820597">
        <w:trPr>
          <w:cantSplit/>
          <w:tblHeader/>
        </w:trPr>
        <w:tc>
          <w:tcPr>
            <w:tcW w:w="2518" w:type="dxa"/>
          </w:tcPr>
          <w:p w14:paraId="47A4A442" w14:textId="77777777" w:rsidR="007772D6" w:rsidRDefault="007772D6" w:rsidP="0079771A">
            <w:pPr>
              <w:pStyle w:val="BodyText1"/>
            </w:pPr>
            <w:r w:rsidRPr="007772D6">
              <w:t xml:space="preserve">Get a copy of the plan of subdivision from Land </w:t>
            </w:r>
            <w:smartTag w:uri="urn:schemas-microsoft-com:office:smarttags" w:element="place">
              <w:smartTag w:uri="urn:schemas-microsoft-com:office:smarttags" w:element="State">
                <w:r w:rsidRPr="007772D6">
                  <w:t>Victori</w:t>
                </w:r>
                <w:r>
                  <w:t>a</w:t>
                </w:r>
              </w:smartTag>
            </w:smartTag>
          </w:p>
        </w:tc>
        <w:tc>
          <w:tcPr>
            <w:tcW w:w="1910" w:type="dxa"/>
          </w:tcPr>
          <w:p w14:paraId="47A4A443" w14:textId="77777777" w:rsidR="007772D6" w:rsidRDefault="007772D6" w:rsidP="0079771A">
            <w:pPr>
              <w:pStyle w:val="BodyText1"/>
            </w:pPr>
          </w:p>
        </w:tc>
        <w:tc>
          <w:tcPr>
            <w:tcW w:w="3039" w:type="dxa"/>
          </w:tcPr>
          <w:p w14:paraId="47A4A444" w14:textId="77777777" w:rsidR="007772D6" w:rsidRDefault="007772D6" w:rsidP="0079771A">
            <w:pPr>
              <w:pStyle w:val="BodyText1"/>
            </w:pPr>
          </w:p>
        </w:tc>
        <w:tc>
          <w:tcPr>
            <w:tcW w:w="1713" w:type="dxa"/>
          </w:tcPr>
          <w:p w14:paraId="47A4A445" w14:textId="77777777" w:rsidR="007772D6" w:rsidRDefault="007772D6" w:rsidP="0079771A">
            <w:pPr>
              <w:pStyle w:val="BodyText1"/>
            </w:pPr>
          </w:p>
        </w:tc>
        <w:tc>
          <w:tcPr>
            <w:tcW w:w="1240" w:type="dxa"/>
          </w:tcPr>
          <w:p w14:paraId="47A4A446" w14:textId="77777777" w:rsidR="007772D6" w:rsidRDefault="007772D6" w:rsidP="0079771A">
            <w:pPr>
              <w:pStyle w:val="BodyText1"/>
            </w:pPr>
          </w:p>
        </w:tc>
      </w:tr>
      <w:tr w:rsidR="007772D6" w14:paraId="47A4A44D" w14:textId="77777777" w:rsidTr="00820597">
        <w:trPr>
          <w:cantSplit/>
          <w:tblHeader/>
        </w:trPr>
        <w:tc>
          <w:tcPr>
            <w:tcW w:w="2518" w:type="dxa"/>
          </w:tcPr>
          <w:p w14:paraId="47A4A448" w14:textId="77777777" w:rsidR="007772D6" w:rsidRDefault="007772D6" w:rsidP="0079771A">
            <w:pPr>
              <w:pStyle w:val="BodyText1"/>
            </w:pPr>
            <w:r w:rsidRPr="007772D6">
              <w:t>Get quotes for insurance</w:t>
            </w:r>
          </w:p>
        </w:tc>
        <w:tc>
          <w:tcPr>
            <w:tcW w:w="1910" w:type="dxa"/>
          </w:tcPr>
          <w:p w14:paraId="47A4A449" w14:textId="77777777" w:rsidR="007772D6" w:rsidRDefault="007772D6" w:rsidP="0079771A">
            <w:pPr>
              <w:pStyle w:val="BodyText1"/>
            </w:pPr>
          </w:p>
        </w:tc>
        <w:tc>
          <w:tcPr>
            <w:tcW w:w="3039" w:type="dxa"/>
          </w:tcPr>
          <w:p w14:paraId="47A4A44A" w14:textId="77777777" w:rsidR="007772D6" w:rsidRDefault="007772D6" w:rsidP="0079771A">
            <w:pPr>
              <w:pStyle w:val="BodyText1"/>
            </w:pPr>
          </w:p>
        </w:tc>
        <w:tc>
          <w:tcPr>
            <w:tcW w:w="1713" w:type="dxa"/>
          </w:tcPr>
          <w:p w14:paraId="47A4A44B" w14:textId="77777777" w:rsidR="007772D6" w:rsidRDefault="007772D6" w:rsidP="0079771A">
            <w:pPr>
              <w:pStyle w:val="BodyText1"/>
            </w:pPr>
          </w:p>
        </w:tc>
        <w:tc>
          <w:tcPr>
            <w:tcW w:w="1240" w:type="dxa"/>
          </w:tcPr>
          <w:p w14:paraId="47A4A44C" w14:textId="77777777" w:rsidR="007772D6" w:rsidRDefault="007772D6" w:rsidP="0079771A">
            <w:pPr>
              <w:pStyle w:val="BodyText1"/>
            </w:pPr>
          </w:p>
        </w:tc>
      </w:tr>
      <w:tr w:rsidR="007772D6" w14:paraId="47A4A453" w14:textId="77777777" w:rsidTr="00820597">
        <w:trPr>
          <w:cantSplit/>
          <w:tblHeader/>
        </w:trPr>
        <w:tc>
          <w:tcPr>
            <w:tcW w:w="2518" w:type="dxa"/>
          </w:tcPr>
          <w:p w14:paraId="47A4A44E" w14:textId="77777777" w:rsidR="007772D6" w:rsidRDefault="007772D6" w:rsidP="0079771A">
            <w:pPr>
              <w:pStyle w:val="BodyText1"/>
            </w:pPr>
            <w:r w:rsidRPr="007772D6">
              <w:t xml:space="preserve">Get an ABN and TFN for the </w:t>
            </w:r>
            <w:proofErr w:type="gramStart"/>
            <w:r w:rsidRPr="007772D6">
              <w:t>owners</w:t>
            </w:r>
            <w:proofErr w:type="gramEnd"/>
            <w:r w:rsidRPr="007772D6">
              <w:t xml:space="preserve"> corporation</w:t>
            </w:r>
          </w:p>
        </w:tc>
        <w:tc>
          <w:tcPr>
            <w:tcW w:w="1910" w:type="dxa"/>
          </w:tcPr>
          <w:p w14:paraId="47A4A44F" w14:textId="77777777" w:rsidR="007772D6" w:rsidRDefault="007772D6" w:rsidP="0079771A">
            <w:pPr>
              <w:pStyle w:val="BodyText1"/>
            </w:pPr>
          </w:p>
        </w:tc>
        <w:tc>
          <w:tcPr>
            <w:tcW w:w="3039" w:type="dxa"/>
          </w:tcPr>
          <w:p w14:paraId="47A4A450" w14:textId="77777777" w:rsidR="007772D6" w:rsidRDefault="007772D6" w:rsidP="0079771A">
            <w:pPr>
              <w:pStyle w:val="BodyText1"/>
            </w:pPr>
          </w:p>
        </w:tc>
        <w:tc>
          <w:tcPr>
            <w:tcW w:w="1713" w:type="dxa"/>
          </w:tcPr>
          <w:p w14:paraId="47A4A451" w14:textId="77777777" w:rsidR="007772D6" w:rsidRDefault="007772D6" w:rsidP="0079771A">
            <w:pPr>
              <w:pStyle w:val="BodyText1"/>
            </w:pPr>
          </w:p>
        </w:tc>
        <w:tc>
          <w:tcPr>
            <w:tcW w:w="1240" w:type="dxa"/>
          </w:tcPr>
          <w:p w14:paraId="47A4A452" w14:textId="77777777" w:rsidR="007772D6" w:rsidRDefault="007772D6" w:rsidP="0079771A">
            <w:pPr>
              <w:pStyle w:val="BodyText1"/>
            </w:pPr>
          </w:p>
        </w:tc>
      </w:tr>
      <w:tr w:rsidR="007772D6" w14:paraId="47A4A459" w14:textId="77777777" w:rsidTr="00820597">
        <w:trPr>
          <w:cantSplit/>
          <w:tblHeader/>
        </w:trPr>
        <w:tc>
          <w:tcPr>
            <w:tcW w:w="2518" w:type="dxa"/>
          </w:tcPr>
          <w:p w14:paraId="47A4A454" w14:textId="77777777" w:rsidR="007772D6" w:rsidRPr="007772D6" w:rsidRDefault="007772D6" w:rsidP="0079771A">
            <w:pPr>
              <w:pStyle w:val="BodyText1"/>
            </w:pPr>
            <w:r w:rsidRPr="007772D6">
              <w:t xml:space="preserve">Get books or computer for </w:t>
            </w:r>
            <w:proofErr w:type="gramStart"/>
            <w:r w:rsidRPr="007772D6">
              <w:t>owners</w:t>
            </w:r>
            <w:proofErr w:type="gramEnd"/>
            <w:r w:rsidRPr="007772D6">
              <w:t xml:space="preserve"> corporation records</w:t>
            </w:r>
          </w:p>
        </w:tc>
        <w:tc>
          <w:tcPr>
            <w:tcW w:w="1910" w:type="dxa"/>
          </w:tcPr>
          <w:p w14:paraId="47A4A455" w14:textId="77777777" w:rsidR="007772D6" w:rsidRDefault="007772D6" w:rsidP="0079771A">
            <w:pPr>
              <w:pStyle w:val="BodyText1"/>
            </w:pPr>
          </w:p>
        </w:tc>
        <w:tc>
          <w:tcPr>
            <w:tcW w:w="3039" w:type="dxa"/>
          </w:tcPr>
          <w:p w14:paraId="47A4A456" w14:textId="77777777" w:rsidR="007772D6" w:rsidRDefault="007772D6" w:rsidP="0079771A">
            <w:pPr>
              <w:pStyle w:val="BodyText1"/>
            </w:pPr>
          </w:p>
        </w:tc>
        <w:tc>
          <w:tcPr>
            <w:tcW w:w="1713" w:type="dxa"/>
          </w:tcPr>
          <w:p w14:paraId="47A4A457" w14:textId="77777777" w:rsidR="007772D6" w:rsidRDefault="007772D6" w:rsidP="0079771A">
            <w:pPr>
              <w:pStyle w:val="BodyText1"/>
            </w:pPr>
          </w:p>
        </w:tc>
        <w:tc>
          <w:tcPr>
            <w:tcW w:w="1240" w:type="dxa"/>
          </w:tcPr>
          <w:p w14:paraId="47A4A458" w14:textId="77777777" w:rsidR="007772D6" w:rsidRDefault="007772D6" w:rsidP="0079771A">
            <w:pPr>
              <w:pStyle w:val="BodyText1"/>
            </w:pPr>
          </w:p>
        </w:tc>
      </w:tr>
      <w:tr w:rsidR="007772D6" w14:paraId="47A4A45F" w14:textId="77777777" w:rsidTr="00820597">
        <w:trPr>
          <w:cantSplit/>
          <w:tblHeader/>
        </w:trPr>
        <w:tc>
          <w:tcPr>
            <w:tcW w:w="2518" w:type="dxa"/>
          </w:tcPr>
          <w:p w14:paraId="47A4A45A" w14:textId="77777777" w:rsidR="007772D6" w:rsidRPr="007772D6" w:rsidRDefault="007772D6" w:rsidP="0079771A">
            <w:pPr>
              <w:pStyle w:val="BodyText1"/>
            </w:pPr>
            <w:r w:rsidRPr="007772D6">
              <w:t>Prepare voting cards if required</w:t>
            </w:r>
          </w:p>
        </w:tc>
        <w:tc>
          <w:tcPr>
            <w:tcW w:w="1910" w:type="dxa"/>
          </w:tcPr>
          <w:p w14:paraId="47A4A45B" w14:textId="77777777" w:rsidR="007772D6" w:rsidRDefault="007772D6" w:rsidP="0079771A">
            <w:pPr>
              <w:pStyle w:val="BodyText1"/>
            </w:pPr>
          </w:p>
        </w:tc>
        <w:tc>
          <w:tcPr>
            <w:tcW w:w="3039" w:type="dxa"/>
          </w:tcPr>
          <w:p w14:paraId="47A4A45C" w14:textId="77777777" w:rsidR="007772D6" w:rsidRDefault="007772D6" w:rsidP="0079771A">
            <w:pPr>
              <w:pStyle w:val="BodyText1"/>
            </w:pPr>
          </w:p>
        </w:tc>
        <w:tc>
          <w:tcPr>
            <w:tcW w:w="1713" w:type="dxa"/>
          </w:tcPr>
          <w:p w14:paraId="47A4A45D" w14:textId="77777777" w:rsidR="007772D6" w:rsidRDefault="007772D6" w:rsidP="0079771A">
            <w:pPr>
              <w:pStyle w:val="BodyText1"/>
            </w:pPr>
          </w:p>
        </w:tc>
        <w:tc>
          <w:tcPr>
            <w:tcW w:w="1240" w:type="dxa"/>
          </w:tcPr>
          <w:p w14:paraId="47A4A45E" w14:textId="77777777" w:rsidR="007772D6" w:rsidRDefault="007772D6" w:rsidP="0079771A">
            <w:pPr>
              <w:pStyle w:val="BodyText1"/>
            </w:pPr>
          </w:p>
        </w:tc>
      </w:tr>
      <w:tr w:rsidR="007772D6" w14:paraId="47A4A465" w14:textId="77777777" w:rsidTr="00820597">
        <w:trPr>
          <w:cantSplit/>
          <w:tblHeader/>
        </w:trPr>
        <w:tc>
          <w:tcPr>
            <w:tcW w:w="2518" w:type="dxa"/>
          </w:tcPr>
          <w:p w14:paraId="47A4A460" w14:textId="77777777" w:rsidR="007772D6" w:rsidRPr="007772D6" w:rsidRDefault="007772D6" w:rsidP="0079771A">
            <w:pPr>
              <w:pStyle w:val="BodyText1"/>
            </w:pPr>
            <w:r w:rsidRPr="007772D6">
              <w:t>Get quotes on letter box if required</w:t>
            </w:r>
          </w:p>
        </w:tc>
        <w:tc>
          <w:tcPr>
            <w:tcW w:w="1910" w:type="dxa"/>
          </w:tcPr>
          <w:p w14:paraId="47A4A461" w14:textId="77777777" w:rsidR="007772D6" w:rsidRDefault="007772D6" w:rsidP="0079771A">
            <w:pPr>
              <w:pStyle w:val="BodyText1"/>
            </w:pPr>
          </w:p>
        </w:tc>
        <w:tc>
          <w:tcPr>
            <w:tcW w:w="3039" w:type="dxa"/>
          </w:tcPr>
          <w:p w14:paraId="47A4A462" w14:textId="77777777" w:rsidR="007772D6" w:rsidRDefault="007772D6" w:rsidP="0079771A">
            <w:pPr>
              <w:pStyle w:val="BodyText1"/>
            </w:pPr>
          </w:p>
        </w:tc>
        <w:tc>
          <w:tcPr>
            <w:tcW w:w="1713" w:type="dxa"/>
          </w:tcPr>
          <w:p w14:paraId="47A4A463" w14:textId="77777777" w:rsidR="007772D6" w:rsidRDefault="007772D6" w:rsidP="0079771A">
            <w:pPr>
              <w:pStyle w:val="BodyText1"/>
            </w:pPr>
          </w:p>
        </w:tc>
        <w:tc>
          <w:tcPr>
            <w:tcW w:w="1240" w:type="dxa"/>
          </w:tcPr>
          <w:p w14:paraId="47A4A464" w14:textId="77777777" w:rsidR="007772D6" w:rsidRDefault="007772D6" w:rsidP="0079771A">
            <w:pPr>
              <w:pStyle w:val="BodyText1"/>
            </w:pPr>
          </w:p>
        </w:tc>
      </w:tr>
      <w:tr w:rsidR="007772D6" w14:paraId="47A4A46B" w14:textId="77777777" w:rsidTr="00820597">
        <w:trPr>
          <w:cantSplit/>
          <w:tblHeader/>
        </w:trPr>
        <w:tc>
          <w:tcPr>
            <w:tcW w:w="2518" w:type="dxa"/>
          </w:tcPr>
          <w:p w14:paraId="47A4A466" w14:textId="77777777" w:rsidR="007772D6" w:rsidRPr="007772D6" w:rsidRDefault="007772D6" w:rsidP="0079771A">
            <w:pPr>
              <w:pStyle w:val="BodyText1"/>
            </w:pPr>
            <w:r w:rsidRPr="007772D6">
              <w:t>Inspect the common property for maintenance issues</w:t>
            </w:r>
          </w:p>
        </w:tc>
        <w:tc>
          <w:tcPr>
            <w:tcW w:w="1910" w:type="dxa"/>
          </w:tcPr>
          <w:p w14:paraId="47A4A467" w14:textId="77777777" w:rsidR="007772D6" w:rsidRDefault="007772D6" w:rsidP="0079771A">
            <w:pPr>
              <w:pStyle w:val="BodyText1"/>
            </w:pPr>
          </w:p>
        </w:tc>
        <w:tc>
          <w:tcPr>
            <w:tcW w:w="3039" w:type="dxa"/>
          </w:tcPr>
          <w:p w14:paraId="47A4A468" w14:textId="77777777" w:rsidR="007772D6" w:rsidRDefault="007772D6" w:rsidP="0079771A">
            <w:pPr>
              <w:pStyle w:val="BodyText1"/>
            </w:pPr>
          </w:p>
        </w:tc>
        <w:tc>
          <w:tcPr>
            <w:tcW w:w="1713" w:type="dxa"/>
          </w:tcPr>
          <w:p w14:paraId="47A4A469" w14:textId="77777777" w:rsidR="007772D6" w:rsidRDefault="007772D6" w:rsidP="0079771A">
            <w:pPr>
              <w:pStyle w:val="BodyText1"/>
            </w:pPr>
          </w:p>
        </w:tc>
        <w:tc>
          <w:tcPr>
            <w:tcW w:w="1240" w:type="dxa"/>
          </w:tcPr>
          <w:p w14:paraId="47A4A46A" w14:textId="77777777" w:rsidR="007772D6" w:rsidRDefault="007772D6" w:rsidP="0079771A">
            <w:pPr>
              <w:pStyle w:val="BodyText1"/>
            </w:pPr>
          </w:p>
        </w:tc>
      </w:tr>
      <w:tr w:rsidR="007772D6" w14:paraId="47A4A471" w14:textId="77777777" w:rsidTr="00820597">
        <w:trPr>
          <w:cantSplit/>
          <w:tblHeader/>
        </w:trPr>
        <w:tc>
          <w:tcPr>
            <w:tcW w:w="2518" w:type="dxa"/>
          </w:tcPr>
          <w:p w14:paraId="47A4A46C" w14:textId="77777777" w:rsidR="007772D6" w:rsidRPr="007772D6" w:rsidRDefault="007772D6" w:rsidP="0079771A">
            <w:pPr>
              <w:pStyle w:val="BodyText1"/>
            </w:pPr>
            <w:r w:rsidRPr="007772D6">
              <w:t>Draft instruments of delegation if required</w:t>
            </w:r>
          </w:p>
        </w:tc>
        <w:tc>
          <w:tcPr>
            <w:tcW w:w="1910" w:type="dxa"/>
          </w:tcPr>
          <w:p w14:paraId="47A4A46D" w14:textId="77777777" w:rsidR="007772D6" w:rsidRDefault="007772D6" w:rsidP="0079771A">
            <w:pPr>
              <w:pStyle w:val="BodyText1"/>
            </w:pPr>
          </w:p>
        </w:tc>
        <w:tc>
          <w:tcPr>
            <w:tcW w:w="3039" w:type="dxa"/>
          </w:tcPr>
          <w:p w14:paraId="47A4A46E" w14:textId="77777777" w:rsidR="007772D6" w:rsidRDefault="007772D6" w:rsidP="0079771A">
            <w:pPr>
              <w:pStyle w:val="BodyText1"/>
            </w:pPr>
          </w:p>
        </w:tc>
        <w:tc>
          <w:tcPr>
            <w:tcW w:w="1713" w:type="dxa"/>
          </w:tcPr>
          <w:p w14:paraId="47A4A46F" w14:textId="77777777" w:rsidR="007772D6" w:rsidRDefault="007772D6" w:rsidP="0079771A">
            <w:pPr>
              <w:pStyle w:val="BodyText1"/>
            </w:pPr>
          </w:p>
        </w:tc>
        <w:tc>
          <w:tcPr>
            <w:tcW w:w="1240" w:type="dxa"/>
          </w:tcPr>
          <w:p w14:paraId="47A4A470" w14:textId="77777777" w:rsidR="007772D6" w:rsidRDefault="007772D6" w:rsidP="0079771A">
            <w:pPr>
              <w:pStyle w:val="BodyText1"/>
            </w:pPr>
          </w:p>
        </w:tc>
      </w:tr>
      <w:tr w:rsidR="007772D6" w14:paraId="47A4A477" w14:textId="77777777" w:rsidTr="00820597">
        <w:trPr>
          <w:cantSplit/>
          <w:tblHeader/>
        </w:trPr>
        <w:tc>
          <w:tcPr>
            <w:tcW w:w="2518" w:type="dxa"/>
          </w:tcPr>
          <w:p w14:paraId="47A4A472" w14:textId="77777777" w:rsidR="007772D6" w:rsidRPr="007772D6" w:rsidRDefault="007772D6" w:rsidP="0079771A">
            <w:pPr>
              <w:pStyle w:val="BodyText1"/>
            </w:pPr>
            <w:r w:rsidRPr="007772D6">
              <w:t>Covering letter with notice</w:t>
            </w:r>
          </w:p>
        </w:tc>
        <w:tc>
          <w:tcPr>
            <w:tcW w:w="1910" w:type="dxa"/>
          </w:tcPr>
          <w:p w14:paraId="47A4A473" w14:textId="77777777" w:rsidR="007772D6" w:rsidRDefault="007772D6" w:rsidP="0079771A">
            <w:pPr>
              <w:pStyle w:val="BodyText1"/>
            </w:pPr>
          </w:p>
        </w:tc>
        <w:tc>
          <w:tcPr>
            <w:tcW w:w="3039" w:type="dxa"/>
          </w:tcPr>
          <w:p w14:paraId="47A4A474" w14:textId="77777777" w:rsidR="007772D6" w:rsidRDefault="007772D6" w:rsidP="0079771A">
            <w:pPr>
              <w:pStyle w:val="BodyText1"/>
            </w:pPr>
          </w:p>
        </w:tc>
        <w:tc>
          <w:tcPr>
            <w:tcW w:w="1713" w:type="dxa"/>
          </w:tcPr>
          <w:p w14:paraId="47A4A475" w14:textId="77777777" w:rsidR="007772D6" w:rsidRDefault="007772D6" w:rsidP="0079771A">
            <w:pPr>
              <w:pStyle w:val="BodyText1"/>
            </w:pPr>
          </w:p>
        </w:tc>
        <w:tc>
          <w:tcPr>
            <w:tcW w:w="1240" w:type="dxa"/>
          </w:tcPr>
          <w:p w14:paraId="47A4A476" w14:textId="77777777" w:rsidR="007772D6" w:rsidRDefault="007772D6" w:rsidP="0079771A">
            <w:pPr>
              <w:pStyle w:val="BodyText1"/>
            </w:pPr>
          </w:p>
        </w:tc>
      </w:tr>
    </w:tbl>
    <w:p w14:paraId="47A4A478" w14:textId="77777777" w:rsidR="007772D6" w:rsidRDefault="00292859" w:rsidP="004E7B70">
      <w:pPr>
        <w:pStyle w:val="BodyText1"/>
      </w:pPr>
      <w:r>
        <w:t xml:space="preserve">More information is available </w:t>
      </w:r>
      <w:r w:rsidR="0023113B">
        <w:t>in</w:t>
      </w:r>
      <w:r>
        <w:t xml:space="preserve"> the </w:t>
      </w:r>
      <w:hyperlink r:id="rId7" w:history="1">
        <w:r w:rsidRPr="00292859">
          <w:rPr>
            <w:rStyle w:val="Hyperlink"/>
          </w:rPr>
          <w:t xml:space="preserve">Owners </w:t>
        </w:r>
        <w:proofErr w:type="gramStart"/>
        <w:r w:rsidRPr="00292859">
          <w:rPr>
            <w:rStyle w:val="Hyperlink"/>
          </w:rPr>
          <w:t>corporation</w:t>
        </w:r>
        <w:r w:rsidR="0023113B">
          <w:rPr>
            <w:rStyle w:val="Hyperlink"/>
          </w:rPr>
          <w:t>s</w:t>
        </w:r>
        <w:proofErr w:type="gramEnd"/>
        <w:r w:rsidR="0023113B">
          <w:rPr>
            <w:rStyle w:val="Hyperlink"/>
          </w:rPr>
          <w:t xml:space="preserve"> section of the Consumer Affairs Victoria website</w:t>
        </w:r>
      </w:hyperlink>
      <w:r>
        <w:t xml:space="preserve"> (</w:t>
      </w:r>
      <w:r w:rsidRPr="00292859">
        <w:t>consumer.vic.gov.au/</w:t>
      </w:r>
      <w:proofErr w:type="spellStart"/>
      <w:r w:rsidRPr="00292859">
        <w:t>ownerscorp</w:t>
      </w:r>
      <w:proofErr w:type="spellEnd"/>
      <w:r>
        <w:t>).</w:t>
      </w:r>
    </w:p>
    <w:sectPr w:rsidR="007772D6" w:rsidSect="00220917">
      <w:footerReference w:type="even" r:id="rId8"/>
      <w:footerReference w:type="default" r:id="rId9"/>
      <w:footerReference w:type="first" r:id="rId10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A47B" w14:textId="77777777" w:rsidR="00820597" w:rsidRDefault="00820597">
      <w:r>
        <w:separator/>
      </w:r>
    </w:p>
  </w:endnote>
  <w:endnote w:type="continuationSeparator" w:id="0">
    <w:p w14:paraId="47A4A47C" w14:textId="77777777" w:rsidR="00820597" w:rsidRDefault="0082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E8DE" w14:textId="77777777" w:rsidR="00971FC1" w:rsidRDefault="00971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A47D" w14:textId="77777777" w:rsidR="00DA4AF6" w:rsidRDefault="00DA4AF6" w:rsidP="00DA4AF6">
    <w:pPr>
      <w:pStyle w:val="Footer"/>
      <w:tabs>
        <w:tab w:val="clear" w:pos="5387"/>
        <w:tab w:val="clear" w:pos="9639"/>
        <w:tab w:val="center" w:pos="5040"/>
      </w:tabs>
    </w:pPr>
    <w:r>
      <w:tab/>
    </w:r>
    <w:r w:rsidRPr="00403775">
      <w:rPr>
        <w:sz w:val="18"/>
        <w:szCs w:val="18"/>
      </w:rPr>
      <w:t xml:space="preserve">Page </w:t>
    </w:r>
    <w:r w:rsidRPr="00403775">
      <w:rPr>
        <w:b/>
        <w:bCs/>
        <w:sz w:val="18"/>
        <w:szCs w:val="18"/>
      </w:rPr>
      <w:fldChar w:fldCharType="begin"/>
    </w:r>
    <w:r w:rsidRPr="00403775">
      <w:rPr>
        <w:b/>
        <w:bCs/>
        <w:sz w:val="18"/>
        <w:szCs w:val="18"/>
      </w:rPr>
      <w:instrText xml:space="preserve"> PAGE </w:instrText>
    </w:r>
    <w:r w:rsidRPr="00403775">
      <w:rPr>
        <w:b/>
        <w:bCs/>
        <w:sz w:val="18"/>
        <w:szCs w:val="18"/>
      </w:rPr>
      <w:fldChar w:fldCharType="separate"/>
    </w:r>
    <w:r w:rsidR="004D2278">
      <w:rPr>
        <w:b/>
        <w:bCs/>
        <w:noProof/>
        <w:sz w:val="18"/>
        <w:szCs w:val="18"/>
      </w:rPr>
      <w:t>1</w:t>
    </w:r>
    <w:r w:rsidRPr="00403775">
      <w:rPr>
        <w:b/>
        <w:bCs/>
        <w:sz w:val="18"/>
        <w:szCs w:val="18"/>
      </w:rPr>
      <w:fldChar w:fldCharType="end"/>
    </w:r>
    <w:r w:rsidRPr="00403775">
      <w:rPr>
        <w:sz w:val="18"/>
        <w:szCs w:val="18"/>
      </w:rPr>
      <w:t xml:space="preserve"> of </w:t>
    </w:r>
    <w:r w:rsidRPr="00403775">
      <w:rPr>
        <w:b/>
        <w:bCs/>
        <w:sz w:val="18"/>
        <w:szCs w:val="18"/>
      </w:rPr>
      <w:fldChar w:fldCharType="begin"/>
    </w:r>
    <w:r w:rsidRPr="00403775">
      <w:rPr>
        <w:b/>
        <w:bCs/>
        <w:sz w:val="18"/>
        <w:szCs w:val="18"/>
      </w:rPr>
      <w:instrText xml:space="preserve"> NUMPAGES  </w:instrText>
    </w:r>
    <w:r w:rsidRPr="00403775">
      <w:rPr>
        <w:b/>
        <w:bCs/>
        <w:sz w:val="18"/>
        <w:szCs w:val="18"/>
      </w:rPr>
      <w:fldChar w:fldCharType="separate"/>
    </w:r>
    <w:r w:rsidR="004D2278">
      <w:rPr>
        <w:b/>
        <w:bCs/>
        <w:noProof/>
        <w:sz w:val="18"/>
        <w:szCs w:val="18"/>
      </w:rPr>
      <w:t>1</w:t>
    </w:r>
    <w:r w:rsidRPr="00403775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4752" w14:textId="77777777" w:rsidR="00971FC1" w:rsidRDefault="00971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4A479" w14:textId="77777777" w:rsidR="00820597" w:rsidRDefault="00820597">
      <w:r>
        <w:separator/>
      </w:r>
    </w:p>
  </w:footnote>
  <w:footnote w:type="continuationSeparator" w:id="0">
    <w:p w14:paraId="47A4A47A" w14:textId="77777777" w:rsidR="00820597" w:rsidRDefault="00820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1937857843">
    <w:abstractNumId w:val="15"/>
  </w:num>
  <w:num w:numId="2" w16cid:durableId="1649433588">
    <w:abstractNumId w:val="18"/>
  </w:num>
  <w:num w:numId="3" w16cid:durableId="725178581">
    <w:abstractNumId w:val="18"/>
  </w:num>
  <w:num w:numId="4" w16cid:durableId="488328726">
    <w:abstractNumId w:val="17"/>
  </w:num>
  <w:num w:numId="5" w16cid:durableId="1727532849">
    <w:abstractNumId w:val="14"/>
  </w:num>
  <w:num w:numId="6" w16cid:durableId="1673485557">
    <w:abstractNumId w:val="10"/>
  </w:num>
  <w:num w:numId="7" w16cid:durableId="1147279511">
    <w:abstractNumId w:val="13"/>
  </w:num>
  <w:num w:numId="8" w16cid:durableId="1274435575">
    <w:abstractNumId w:val="11"/>
  </w:num>
  <w:num w:numId="9" w16cid:durableId="817768599">
    <w:abstractNumId w:val="16"/>
  </w:num>
  <w:num w:numId="10" w16cid:durableId="1573348942">
    <w:abstractNumId w:val="9"/>
  </w:num>
  <w:num w:numId="11" w16cid:durableId="241642596">
    <w:abstractNumId w:val="7"/>
  </w:num>
  <w:num w:numId="12" w16cid:durableId="1451708959">
    <w:abstractNumId w:val="6"/>
  </w:num>
  <w:num w:numId="13" w16cid:durableId="663584382">
    <w:abstractNumId w:val="5"/>
  </w:num>
  <w:num w:numId="14" w16cid:durableId="1497720352">
    <w:abstractNumId w:val="4"/>
  </w:num>
  <w:num w:numId="15" w16cid:durableId="1492868356">
    <w:abstractNumId w:val="8"/>
  </w:num>
  <w:num w:numId="16" w16cid:durableId="1986082009">
    <w:abstractNumId w:val="3"/>
  </w:num>
  <w:num w:numId="17" w16cid:durableId="1096515048">
    <w:abstractNumId w:val="2"/>
  </w:num>
  <w:num w:numId="18" w16cid:durableId="836532448">
    <w:abstractNumId w:val="1"/>
  </w:num>
  <w:num w:numId="19" w16cid:durableId="233780113">
    <w:abstractNumId w:val="0"/>
  </w:num>
  <w:num w:numId="20" w16cid:durableId="2042238526">
    <w:abstractNumId w:val="3"/>
    <w:lvlOverride w:ilvl="0">
      <w:startOverride w:val="1"/>
    </w:lvlOverride>
  </w:num>
  <w:num w:numId="21" w16cid:durableId="13037298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46307"/>
    <w:rsid w:val="000542AD"/>
    <w:rsid w:val="00054CEB"/>
    <w:rsid w:val="0005581F"/>
    <w:rsid w:val="000A05C2"/>
    <w:rsid w:val="000A280C"/>
    <w:rsid w:val="000C620E"/>
    <w:rsid w:val="000D780B"/>
    <w:rsid w:val="001116E9"/>
    <w:rsid w:val="00121599"/>
    <w:rsid w:val="00134668"/>
    <w:rsid w:val="0016060A"/>
    <w:rsid w:val="00185BEB"/>
    <w:rsid w:val="001C2A54"/>
    <w:rsid w:val="001E2177"/>
    <w:rsid w:val="00202649"/>
    <w:rsid w:val="0020362C"/>
    <w:rsid w:val="00220917"/>
    <w:rsid w:val="0023113B"/>
    <w:rsid w:val="002645FC"/>
    <w:rsid w:val="002749A3"/>
    <w:rsid w:val="00275B66"/>
    <w:rsid w:val="002778E8"/>
    <w:rsid w:val="00292859"/>
    <w:rsid w:val="002C7148"/>
    <w:rsid w:val="002D51D9"/>
    <w:rsid w:val="002F64C1"/>
    <w:rsid w:val="0030584B"/>
    <w:rsid w:val="00330CC8"/>
    <w:rsid w:val="00331DCE"/>
    <w:rsid w:val="003407F8"/>
    <w:rsid w:val="00353DC2"/>
    <w:rsid w:val="00375E18"/>
    <w:rsid w:val="00396AC2"/>
    <w:rsid w:val="003A2AC9"/>
    <w:rsid w:val="003C03A6"/>
    <w:rsid w:val="003C2C28"/>
    <w:rsid w:val="004056E4"/>
    <w:rsid w:val="0041515A"/>
    <w:rsid w:val="00430456"/>
    <w:rsid w:val="00436138"/>
    <w:rsid w:val="004639CE"/>
    <w:rsid w:val="00467FB0"/>
    <w:rsid w:val="00483049"/>
    <w:rsid w:val="004A6437"/>
    <w:rsid w:val="004C467F"/>
    <w:rsid w:val="004D2278"/>
    <w:rsid w:val="004E486A"/>
    <w:rsid w:val="004E5C0F"/>
    <w:rsid w:val="004E5D70"/>
    <w:rsid w:val="004E7B70"/>
    <w:rsid w:val="004F2160"/>
    <w:rsid w:val="004F5654"/>
    <w:rsid w:val="005076EB"/>
    <w:rsid w:val="00517A0A"/>
    <w:rsid w:val="005268B2"/>
    <w:rsid w:val="00537FF8"/>
    <w:rsid w:val="00547023"/>
    <w:rsid w:val="00552BA8"/>
    <w:rsid w:val="00577C25"/>
    <w:rsid w:val="00587D1A"/>
    <w:rsid w:val="00591D58"/>
    <w:rsid w:val="005B02D1"/>
    <w:rsid w:val="005C4D70"/>
    <w:rsid w:val="005C71EE"/>
    <w:rsid w:val="005D1B97"/>
    <w:rsid w:val="005D58A5"/>
    <w:rsid w:val="00602362"/>
    <w:rsid w:val="006360CD"/>
    <w:rsid w:val="0064293E"/>
    <w:rsid w:val="00670DB8"/>
    <w:rsid w:val="00683199"/>
    <w:rsid w:val="006844C6"/>
    <w:rsid w:val="006D11AD"/>
    <w:rsid w:val="006D44B0"/>
    <w:rsid w:val="006D6AFD"/>
    <w:rsid w:val="006E3FC4"/>
    <w:rsid w:val="006E556F"/>
    <w:rsid w:val="006F098C"/>
    <w:rsid w:val="006F2D93"/>
    <w:rsid w:val="006F6AF1"/>
    <w:rsid w:val="00723808"/>
    <w:rsid w:val="0073033A"/>
    <w:rsid w:val="00737D7F"/>
    <w:rsid w:val="00741054"/>
    <w:rsid w:val="00741354"/>
    <w:rsid w:val="007475B3"/>
    <w:rsid w:val="0075739A"/>
    <w:rsid w:val="00764E72"/>
    <w:rsid w:val="00765DE9"/>
    <w:rsid w:val="00772382"/>
    <w:rsid w:val="007772D6"/>
    <w:rsid w:val="00781129"/>
    <w:rsid w:val="0079771A"/>
    <w:rsid w:val="007A3A49"/>
    <w:rsid w:val="007C0316"/>
    <w:rsid w:val="00800C16"/>
    <w:rsid w:val="008137A7"/>
    <w:rsid w:val="00816BA5"/>
    <w:rsid w:val="00820597"/>
    <w:rsid w:val="00842E31"/>
    <w:rsid w:val="00844437"/>
    <w:rsid w:val="00853741"/>
    <w:rsid w:val="00867B76"/>
    <w:rsid w:val="00872B40"/>
    <w:rsid w:val="0087469B"/>
    <w:rsid w:val="008A4172"/>
    <w:rsid w:val="008A5C9C"/>
    <w:rsid w:val="0091169D"/>
    <w:rsid w:val="00913492"/>
    <w:rsid w:val="00914F87"/>
    <w:rsid w:val="00915853"/>
    <w:rsid w:val="009173AE"/>
    <w:rsid w:val="009432AE"/>
    <w:rsid w:val="00962391"/>
    <w:rsid w:val="009646FE"/>
    <w:rsid w:val="00971FC1"/>
    <w:rsid w:val="00974DB3"/>
    <w:rsid w:val="009975DB"/>
    <w:rsid w:val="009A1F33"/>
    <w:rsid w:val="009A6CF6"/>
    <w:rsid w:val="009D1EF5"/>
    <w:rsid w:val="009D76AB"/>
    <w:rsid w:val="009F4AF3"/>
    <w:rsid w:val="00A022C3"/>
    <w:rsid w:val="00A1765A"/>
    <w:rsid w:val="00A31FC9"/>
    <w:rsid w:val="00A40591"/>
    <w:rsid w:val="00A66A43"/>
    <w:rsid w:val="00A82530"/>
    <w:rsid w:val="00A86594"/>
    <w:rsid w:val="00A91E90"/>
    <w:rsid w:val="00AA43C3"/>
    <w:rsid w:val="00AC521E"/>
    <w:rsid w:val="00B13AF4"/>
    <w:rsid w:val="00B17450"/>
    <w:rsid w:val="00B21294"/>
    <w:rsid w:val="00B452FA"/>
    <w:rsid w:val="00B618AF"/>
    <w:rsid w:val="00B8378D"/>
    <w:rsid w:val="00B95039"/>
    <w:rsid w:val="00BA1DF7"/>
    <w:rsid w:val="00BC7567"/>
    <w:rsid w:val="00BE2F89"/>
    <w:rsid w:val="00C226AA"/>
    <w:rsid w:val="00C24ACF"/>
    <w:rsid w:val="00C63CFD"/>
    <w:rsid w:val="00C64C5E"/>
    <w:rsid w:val="00CB002E"/>
    <w:rsid w:val="00CC55AA"/>
    <w:rsid w:val="00CE400B"/>
    <w:rsid w:val="00CF2E0A"/>
    <w:rsid w:val="00D202B2"/>
    <w:rsid w:val="00D21C7F"/>
    <w:rsid w:val="00D32C92"/>
    <w:rsid w:val="00D3321C"/>
    <w:rsid w:val="00D60211"/>
    <w:rsid w:val="00D6217A"/>
    <w:rsid w:val="00D67575"/>
    <w:rsid w:val="00D94FE2"/>
    <w:rsid w:val="00DA4AF6"/>
    <w:rsid w:val="00DC0DDF"/>
    <w:rsid w:val="00DD1BB2"/>
    <w:rsid w:val="00DE0DEF"/>
    <w:rsid w:val="00DE16DB"/>
    <w:rsid w:val="00DE287C"/>
    <w:rsid w:val="00E04793"/>
    <w:rsid w:val="00E27DDD"/>
    <w:rsid w:val="00E43A9D"/>
    <w:rsid w:val="00E46CCB"/>
    <w:rsid w:val="00E52DC5"/>
    <w:rsid w:val="00E53BD3"/>
    <w:rsid w:val="00E6723A"/>
    <w:rsid w:val="00E71499"/>
    <w:rsid w:val="00E944A5"/>
    <w:rsid w:val="00EA19D7"/>
    <w:rsid w:val="00EA3C5E"/>
    <w:rsid w:val="00EB0D4C"/>
    <w:rsid w:val="00EE22A7"/>
    <w:rsid w:val="00EF6050"/>
    <w:rsid w:val="00F06A99"/>
    <w:rsid w:val="00F16A8F"/>
    <w:rsid w:val="00F30BF8"/>
    <w:rsid w:val="00F33875"/>
    <w:rsid w:val="00F41313"/>
    <w:rsid w:val="00F75AED"/>
    <w:rsid w:val="00F96DBB"/>
    <w:rsid w:val="00FA20FA"/>
    <w:rsid w:val="00FA360B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47A4A423"/>
  <w15:chartTrackingRefBased/>
  <w15:docId w15:val="{08D4290A-49E6-47CC-A9E3-A1B44389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054CEB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36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mer.vic.gov.au/ownerscor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774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sheet: preparing for an owners corporation general meeting</vt:lpstr>
    </vt:vector>
  </TitlesOfParts>
  <Company>Department of Justice</Company>
  <LinksUpToDate>false</LinksUpToDate>
  <CharactersWithSpaces>898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http://www.consumer.vic.gov.au/ownerscorp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sheet: preparing for an owners corporation general meeting</dc:title>
  <dc:subject>Owners corporations</dc:subject>
  <dc:creator>Consumer Affairs Victoria</dc:creator>
  <cp:keywords/>
  <cp:lastModifiedBy>David M Darragh (DGS)</cp:lastModifiedBy>
  <cp:revision>2</cp:revision>
  <cp:lastPrinted>2013-03-13T03:06:00Z</cp:lastPrinted>
  <dcterms:created xsi:type="dcterms:W3CDTF">2026-04-16T01:27:00Z</dcterms:created>
  <dcterms:modified xsi:type="dcterms:W3CDTF">2026-04-16T01:27:00Z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2026-04-16T01:27:45Z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eec942a9-942d-4dce-a8d4-e83b43961ed9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