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1700" w14:textId="77777777" w:rsidR="000A06F6" w:rsidRPr="000A06F6" w:rsidRDefault="000A06F6" w:rsidP="000A06F6">
      <w:pPr>
        <w:pStyle w:val="Heading1"/>
      </w:pPr>
      <w:proofErr w:type="gramStart"/>
      <w:r w:rsidRPr="000A06F6">
        <w:t>Owners</w:t>
      </w:r>
      <w:proofErr w:type="gramEnd"/>
      <w:r w:rsidRPr="000A06F6">
        <w:t xml:space="preserve"> corporation</w:t>
      </w:r>
      <w:r w:rsidR="007B42A7">
        <w:t xml:space="preserve"> </w:t>
      </w:r>
      <w:r w:rsidR="008171B1">
        <w:t>a</w:t>
      </w:r>
      <w:r w:rsidRPr="000A06F6">
        <w:t xml:space="preserve">nnual </w:t>
      </w:r>
      <w:r w:rsidR="00AA7F43">
        <w:t>g</w:t>
      </w:r>
      <w:r w:rsidRPr="000A06F6">
        <w:t xml:space="preserve">eneral </w:t>
      </w:r>
      <w:r w:rsidR="00AA7F43">
        <w:t>m</w:t>
      </w:r>
      <w:r w:rsidRPr="000A06F6">
        <w:t>eeting agenda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216"/>
      </w:tblGrid>
      <w:tr w:rsidR="000A06F6" w:rsidRPr="00707FBC" w14:paraId="72E91703" w14:textId="77777777" w:rsidTr="00EA1B5B">
        <w:tc>
          <w:tcPr>
            <w:tcW w:w="2988" w:type="dxa"/>
          </w:tcPr>
          <w:p w14:paraId="72E91701" w14:textId="77777777" w:rsidR="000A06F6" w:rsidRPr="00707FBC" w:rsidRDefault="00AA7F43" w:rsidP="003F1ED8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</w:t>
            </w:r>
            <w:r w:rsidR="000A06F6" w:rsidRPr="00707FBC">
              <w:t xml:space="preserve">orporation </w:t>
            </w:r>
            <w:r>
              <w:t>p</w:t>
            </w:r>
            <w:r w:rsidR="000A06F6" w:rsidRPr="00707FBC">
              <w:t xml:space="preserve">lan </w:t>
            </w:r>
            <w:r>
              <w:t>number</w:t>
            </w:r>
          </w:p>
        </w:tc>
        <w:tc>
          <w:tcPr>
            <w:tcW w:w="3216" w:type="dxa"/>
          </w:tcPr>
          <w:p w14:paraId="72E91702" w14:textId="77777777" w:rsidR="000A06F6" w:rsidRPr="00707FBC" w:rsidRDefault="000A06F6" w:rsidP="003F1ED8">
            <w:pPr>
              <w:pStyle w:val="BodyText1"/>
            </w:pPr>
          </w:p>
        </w:tc>
      </w:tr>
    </w:tbl>
    <w:p w14:paraId="72E91704" w14:textId="77777777" w:rsidR="003820FD" w:rsidRPr="003820FD" w:rsidRDefault="00AA7F43" w:rsidP="00AA7F43">
      <w:pPr>
        <w:pStyle w:val="Heading2"/>
      </w:pPr>
      <w:r>
        <w:t>Annual g</w:t>
      </w:r>
      <w:r w:rsidR="003820FD" w:rsidRPr="003820FD">
        <w:t xml:space="preserve">eneral </w:t>
      </w:r>
      <w:r>
        <w:t>m</w:t>
      </w:r>
      <w:r w:rsidR="003820FD" w:rsidRPr="003820FD">
        <w:t>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216"/>
      </w:tblGrid>
      <w:tr w:rsidR="003820FD" w:rsidRPr="00707FBC" w14:paraId="72E91707" w14:textId="77777777" w:rsidTr="00EA1B5B">
        <w:tc>
          <w:tcPr>
            <w:tcW w:w="2988" w:type="dxa"/>
          </w:tcPr>
          <w:p w14:paraId="72E91705" w14:textId="77777777" w:rsidR="003820FD" w:rsidRPr="00707FBC" w:rsidRDefault="006E3D4B" w:rsidP="00EE4021">
            <w:pPr>
              <w:pStyle w:val="BodyText1"/>
            </w:pPr>
            <w:r>
              <w:t>Date</w:t>
            </w:r>
          </w:p>
        </w:tc>
        <w:tc>
          <w:tcPr>
            <w:tcW w:w="3216" w:type="dxa"/>
          </w:tcPr>
          <w:p w14:paraId="72E91706" w14:textId="77777777" w:rsidR="003820FD" w:rsidRPr="00707FBC" w:rsidRDefault="003820FD" w:rsidP="00EE4021">
            <w:pPr>
              <w:pStyle w:val="BodyText1"/>
            </w:pPr>
          </w:p>
        </w:tc>
      </w:tr>
      <w:tr w:rsidR="003820FD" w:rsidRPr="00707FBC" w14:paraId="72E9170A" w14:textId="77777777" w:rsidTr="00EA1B5B">
        <w:tc>
          <w:tcPr>
            <w:tcW w:w="2988" w:type="dxa"/>
          </w:tcPr>
          <w:p w14:paraId="72E91708" w14:textId="77777777" w:rsidR="003820FD" w:rsidRPr="00707FBC" w:rsidRDefault="006E3D4B" w:rsidP="00EE4021">
            <w:pPr>
              <w:pStyle w:val="BodyText1"/>
            </w:pPr>
            <w:r>
              <w:t>Time</w:t>
            </w:r>
          </w:p>
        </w:tc>
        <w:tc>
          <w:tcPr>
            <w:tcW w:w="3216" w:type="dxa"/>
          </w:tcPr>
          <w:p w14:paraId="72E91709" w14:textId="77777777" w:rsidR="003820FD" w:rsidRPr="00707FBC" w:rsidRDefault="003820FD" w:rsidP="00EE4021">
            <w:pPr>
              <w:pStyle w:val="BodyText1"/>
            </w:pPr>
          </w:p>
        </w:tc>
      </w:tr>
      <w:tr w:rsidR="003820FD" w:rsidRPr="00707FBC" w14:paraId="72E9170D" w14:textId="77777777" w:rsidTr="00EA1B5B">
        <w:tc>
          <w:tcPr>
            <w:tcW w:w="2988" w:type="dxa"/>
          </w:tcPr>
          <w:p w14:paraId="72E9170B" w14:textId="77777777" w:rsidR="003820FD" w:rsidRPr="00707FBC" w:rsidRDefault="006E3D4B" w:rsidP="00EE4021">
            <w:pPr>
              <w:pStyle w:val="BodyText1"/>
            </w:pPr>
            <w:r>
              <w:t>Venue</w:t>
            </w:r>
          </w:p>
        </w:tc>
        <w:tc>
          <w:tcPr>
            <w:tcW w:w="3216" w:type="dxa"/>
          </w:tcPr>
          <w:p w14:paraId="72E9170C" w14:textId="77777777" w:rsidR="003820FD" w:rsidRPr="00707FBC" w:rsidRDefault="003820FD" w:rsidP="00EE4021">
            <w:pPr>
              <w:pStyle w:val="BodyText1"/>
            </w:pPr>
          </w:p>
        </w:tc>
      </w:tr>
    </w:tbl>
    <w:p w14:paraId="72E9170E" w14:textId="77777777" w:rsidR="000A06F6" w:rsidRDefault="000A06F6" w:rsidP="000A06F6">
      <w:pPr>
        <w:pStyle w:val="Heading2"/>
      </w:pPr>
      <w:r>
        <w:t>Agenda items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03"/>
        <w:gridCol w:w="9601"/>
      </w:tblGrid>
      <w:tr w:rsidR="000A06F6" w:rsidRPr="003F1ED8" w14:paraId="72E91711" w14:textId="77777777" w:rsidTr="00AA7F43">
        <w:trPr>
          <w:cantSplit/>
          <w:tblHeader/>
        </w:trPr>
        <w:tc>
          <w:tcPr>
            <w:tcW w:w="289" w:type="pct"/>
          </w:tcPr>
          <w:p w14:paraId="72E9170F" w14:textId="77777777" w:rsidR="000A06F6" w:rsidRPr="00D82E4D" w:rsidRDefault="00D82E4D" w:rsidP="000A06F6">
            <w:pPr>
              <w:pStyle w:val="BodyText1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711" w:type="pct"/>
          </w:tcPr>
          <w:p w14:paraId="72E91710" w14:textId="77777777" w:rsidR="000A06F6" w:rsidRPr="00D82E4D" w:rsidRDefault="00407C9E" w:rsidP="000A06F6">
            <w:pPr>
              <w:pStyle w:val="BodyText1"/>
              <w:rPr>
                <w:b/>
              </w:rPr>
            </w:pPr>
            <w:r w:rsidRPr="00D82E4D">
              <w:rPr>
                <w:b/>
              </w:rPr>
              <w:t>Description</w:t>
            </w:r>
          </w:p>
        </w:tc>
      </w:tr>
      <w:tr w:rsidR="000A06F6" w:rsidRPr="000A06F6" w14:paraId="72E91714" w14:textId="77777777" w:rsidTr="00AA7F43">
        <w:tc>
          <w:tcPr>
            <w:tcW w:w="289" w:type="pct"/>
          </w:tcPr>
          <w:p w14:paraId="72E91712" w14:textId="77777777" w:rsidR="000A06F6" w:rsidRPr="000A06F6" w:rsidRDefault="000A06F6" w:rsidP="000A06F6">
            <w:pPr>
              <w:pStyle w:val="BodyText1"/>
            </w:pPr>
            <w:r w:rsidRPr="000A06F6">
              <w:t>1</w:t>
            </w:r>
          </w:p>
        </w:tc>
        <w:tc>
          <w:tcPr>
            <w:tcW w:w="4711" w:type="pct"/>
          </w:tcPr>
          <w:p w14:paraId="72E91713" w14:textId="77777777" w:rsidR="000A06F6" w:rsidRPr="000A06F6" w:rsidRDefault="000A06F6" w:rsidP="000A06F6">
            <w:pPr>
              <w:pStyle w:val="BodyText1"/>
            </w:pPr>
            <w:r w:rsidRPr="000A06F6">
              <w:t xml:space="preserve">Election of chair, apologies, proxies, quorum </w:t>
            </w:r>
            <w:r w:rsidR="00C35E84">
              <w:t>and</w:t>
            </w:r>
            <w:r w:rsidRPr="000A06F6">
              <w:t xml:space="preserve"> entitlement to vote, and nomination of minute taker</w:t>
            </w:r>
          </w:p>
        </w:tc>
      </w:tr>
      <w:tr w:rsidR="000A06F6" w:rsidRPr="000A06F6" w14:paraId="72E91717" w14:textId="77777777" w:rsidTr="00AA7F43">
        <w:tc>
          <w:tcPr>
            <w:tcW w:w="289" w:type="pct"/>
          </w:tcPr>
          <w:p w14:paraId="72E91715" w14:textId="77777777" w:rsidR="000A06F6" w:rsidRPr="000A06F6" w:rsidRDefault="000A06F6" w:rsidP="000A06F6">
            <w:pPr>
              <w:pStyle w:val="BodyText1"/>
            </w:pPr>
            <w:r w:rsidRPr="000A06F6">
              <w:t>2</w:t>
            </w:r>
          </w:p>
        </w:tc>
        <w:tc>
          <w:tcPr>
            <w:tcW w:w="4711" w:type="pct"/>
          </w:tcPr>
          <w:p w14:paraId="72E91716" w14:textId="77777777" w:rsidR="000A06F6" w:rsidRPr="000A06F6" w:rsidRDefault="000A06F6" w:rsidP="000A06F6">
            <w:pPr>
              <w:pStyle w:val="BodyText1"/>
            </w:pPr>
            <w:r w:rsidRPr="000A06F6">
              <w:t xml:space="preserve">Minutes of </w:t>
            </w:r>
            <w:r w:rsidR="00AA7F43">
              <w:t>p</w:t>
            </w:r>
            <w:r w:rsidRPr="000A06F6">
              <w:t xml:space="preserve">revious </w:t>
            </w:r>
            <w:r w:rsidR="00AA7F43">
              <w:t>m</w:t>
            </w:r>
            <w:r w:rsidRPr="000A06F6">
              <w:t xml:space="preserve">eeting </w:t>
            </w:r>
          </w:p>
        </w:tc>
      </w:tr>
      <w:tr w:rsidR="000A06F6" w:rsidRPr="000A06F6" w14:paraId="72E9171A" w14:textId="77777777" w:rsidTr="00AA7F43">
        <w:tc>
          <w:tcPr>
            <w:tcW w:w="289" w:type="pct"/>
          </w:tcPr>
          <w:p w14:paraId="72E91718" w14:textId="77777777" w:rsidR="000A06F6" w:rsidRPr="000A06F6" w:rsidRDefault="000A06F6" w:rsidP="000A06F6">
            <w:pPr>
              <w:pStyle w:val="BodyText1"/>
            </w:pPr>
            <w:r w:rsidRPr="000A06F6">
              <w:t>3</w:t>
            </w:r>
          </w:p>
        </w:tc>
        <w:tc>
          <w:tcPr>
            <w:tcW w:w="4711" w:type="pct"/>
          </w:tcPr>
          <w:p w14:paraId="72E91719" w14:textId="77777777" w:rsidR="000A06F6" w:rsidRPr="000A06F6" w:rsidRDefault="000A06F6" w:rsidP="000A06F6">
            <w:pPr>
              <w:pStyle w:val="BodyText1"/>
            </w:pPr>
            <w:r w:rsidRPr="000A06F6">
              <w:t>Business ar</w:t>
            </w:r>
            <w:r w:rsidR="00AA7F43">
              <w:t>ising from Minutes of previous m</w:t>
            </w:r>
            <w:r w:rsidRPr="000A06F6">
              <w:t>eeting</w:t>
            </w:r>
          </w:p>
        </w:tc>
      </w:tr>
      <w:tr w:rsidR="000A06F6" w:rsidRPr="000A06F6" w14:paraId="72E91720" w14:textId="77777777" w:rsidTr="00AA7F43">
        <w:tc>
          <w:tcPr>
            <w:tcW w:w="289" w:type="pct"/>
          </w:tcPr>
          <w:p w14:paraId="72E9171B" w14:textId="77777777" w:rsidR="000A06F6" w:rsidRPr="000A06F6" w:rsidRDefault="000A06F6" w:rsidP="000A06F6">
            <w:pPr>
              <w:pStyle w:val="BodyText1"/>
            </w:pPr>
            <w:r w:rsidRPr="000A06F6">
              <w:t>4</w:t>
            </w:r>
          </w:p>
        </w:tc>
        <w:tc>
          <w:tcPr>
            <w:tcW w:w="4711" w:type="pct"/>
          </w:tcPr>
          <w:p w14:paraId="72E9171C" w14:textId="77777777" w:rsidR="000A06F6" w:rsidRPr="000A06F6" w:rsidRDefault="000A06F6" w:rsidP="000A06F6">
            <w:pPr>
              <w:pStyle w:val="BodyText1"/>
            </w:pPr>
            <w:r w:rsidRPr="000A06F6">
              <w:t xml:space="preserve">Consideration of </w:t>
            </w:r>
            <w:r w:rsidR="00AA7F43">
              <w:t>r</w:t>
            </w:r>
            <w:r w:rsidRPr="000A06F6">
              <w:t>eports</w:t>
            </w:r>
            <w:r w:rsidR="00AA7F43">
              <w:t>:</w:t>
            </w:r>
          </w:p>
          <w:p w14:paraId="72E9171D" w14:textId="77777777" w:rsidR="000A06F6" w:rsidRPr="000A06F6" w:rsidRDefault="000A06F6" w:rsidP="00AA7F43">
            <w:pPr>
              <w:pStyle w:val="ListBullet1"/>
            </w:pPr>
            <w:r w:rsidRPr="000A06F6">
              <w:t>Committee’s report</w:t>
            </w:r>
          </w:p>
          <w:p w14:paraId="72E9171E" w14:textId="77777777" w:rsidR="000A06F6" w:rsidRPr="000A06F6" w:rsidRDefault="000A06F6" w:rsidP="00AA7F43">
            <w:pPr>
              <w:pStyle w:val="ListBullet1"/>
            </w:pPr>
            <w:r w:rsidRPr="000A06F6">
              <w:t xml:space="preserve">Maintenance </w:t>
            </w:r>
            <w:r w:rsidR="00C35E84">
              <w:t>p</w:t>
            </w:r>
            <w:r w:rsidRPr="000A06F6">
              <w:t>lan report</w:t>
            </w:r>
          </w:p>
          <w:p w14:paraId="72E9171F" w14:textId="77777777" w:rsidR="000A06F6" w:rsidRPr="000A06F6" w:rsidRDefault="00C35E84" w:rsidP="00AA7F43">
            <w:pPr>
              <w:pStyle w:val="ListBullet1"/>
            </w:pPr>
            <w:r>
              <w:t>Grievance c</w:t>
            </w:r>
            <w:r w:rsidR="000A06F6" w:rsidRPr="000A06F6">
              <w:t>ommittee report on complaints and disputes</w:t>
            </w:r>
          </w:p>
        </w:tc>
      </w:tr>
      <w:tr w:rsidR="000A06F6" w:rsidRPr="000A06F6" w14:paraId="72E91723" w14:textId="77777777" w:rsidTr="00AA7F43">
        <w:tc>
          <w:tcPr>
            <w:tcW w:w="289" w:type="pct"/>
          </w:tcPr>
          <w:p w14:paraId="72E91721" w14:textId="77777777" w:rsidR="000A06F6" w:rsidRPr="000A06F6" w:rsidRDefault="000A06F6" w:rsidP="000A06F6">
            <w:pPr>
              <w:pStyle w:val="BodyText1"/>
            </w:pPr>
            <w:r w:rsidRPr="000A06F6">
              <w:t>5</w:t>
            </w:r>
          </w:p>
        </w:tc>
        <w:tc>
          <w:tcPr>
            <w:tcW w:w="4711" w:type="pct"/>
          </w:tcPr>
          <w:p w14:paraId="72E91722" w14:textId="77777777" w:rsidR="000A06F6" w:rsidRPr="000A06F6" w:rsidRDefault="000A06F6" w:rsidP="000A06F6">
            <w:pPr>
              <w:pStyle w:val="BodyText1"/>
            </w:pPr>
            <w:r w:rsidRPr="000A06F6">
              <w:t xml:space="preserve">Appointment of or </w:t>
            </w:r>
            <w:r w:rsidR="00AA7F43">
              <w:t>r</w:t>
            </w:r>
            <w:r w:rsidRPr="000A06F6">
              <w:t xml:space="preserve">eport from </w:t>
            </w:r>
            <w:r w:rsidR="00AA7F43">
              <w:t>m</w:t>
            </w:r>
            <w:r w:rsidRPr="000A06F6">
              <w:t>anager (where manager appointed)</w:t>
            </w:r>
          </w:p>
        </w:tc>
      </w:tr>
      <w:tr w:rsidR="000A06F6" w:rsidRPr="003F1ED8" w14:paraId="72E9172A" w14:textId="77777777" w:rsidTr="00AA7F43">
        <w:trPr>
          <w:trHeight w:val="1700"/>
        </w:trPr>
        <w:tc>
          <w:tcPr>
            <w:tcW w:w="289" w:type="pct"/>
          </w:tcPr>
          <w:p w14:paraId="72E91724" w14:textId="77777777" w:rsidR="000A06F6" w:rsidRPr="000A06F6" w:rsidRDefault="000A06F6" w:rsidP="000A06F6">
            <w:pPr>
              <w:pStyle w:val="BodyText1"/>
            </w:pPr>
            <w:r w:rsidRPr="000A06F6">
              <w:t>6</w:t>
            </w:r>
          </w:p>
        </w:tc>
        <w:tc>
          <w:tcPr>
            <w:tcW w:w="4711" w:type="pct"/>
          </w:tcPr>
          <w:p w14:paraId="72E91725" w14:textId="77777777" w:rsidR="000A06F6" w:rsidRPr="000A06F6" w:rsidRDefault="000A06F6" w:rsidP="000A06F6">
            <w:pPr>
              <w:pStyle w:val="BodyText1"/>
            </w:pPr>
            <w:r w:rsidRPr="000A06F6">
              <w:t>Consideration of financial matters</w:t>
            </w:r>
            <w:r w:rsidR="00AA7F43">
              <w:t>:</w:t>
            </w:r>
          </w:p>
          <w:p w14:paraId="72E91726" w14:textId="77777777" w:rsidR="000A06F6" w:rsidRPr="00AA7F43" w:rsidRDefault="000A06F6" w:rsidP="00AA7F43">
            <w:pPr>
              <w:pStyle w:val="ListBullet1"/>
            </w:pPr>
            <w:r w:rsidRPr="00AA7F43">
              <w:t xml:space="preserve">Financial </w:t>
            </w:r>
            <w:r w:rsidR="00AA7F43" w:rsidRPr="00AA7F43">
              <w:t>s</w:t>
            </w:r>
            <w:r w:rsidR="00C35E84">
              <w:t>tatements</w:t>
            </w:r>
          </w:p>
          <w:p w14:paraId="72E91727" w14:textId="77777777" w:rsidR="000A06F6" w:rsidRPr="00AA7F43" w:rsidRDefault="000A06F6" w:rsidP="00AA7F43">
            <w:pPr>
              <w:pStyle w:val="ListBullet1"/>
            </w:pPr>
            <w:r w:rsidRPr="00AA7F43">
              <w:t>Details of insurance and insurance valuation and review</w:t>
            </w:r>
          </w:p>
          <w:p w14:paraId="72E91728" w14:textId="77777777" w:rsidR="000A06F6" w:rsidRPr="00AA7F43" w:rsidRDefault="00AA7F43" w:rsidP="00AA7F43">
            <w:pPr>
              <w:pStyle w:val="ListBullet1"/>
            </w:pPr>
            <w:r w:rsidRPr="00AA7F43">
              <w:t>Proposed b</w:t>
            </w:r>
            <w:r w:rsidR="000A06F6" w:rsidRPr="00AA7F43">
              <w:t>udget</w:t>
            </w:r>
          </w:p>
          <w:p w14:paraId="72E91729" w14:textId="77777777" w:rsidR="000A06F6" w:rsidRPr="000A06F6" w:rsidRDefault="000A06F6" w:rsidP="00AA7F43">
            <w:pPr>
              <w:pStyle w:val="ListBullet1"/>
            </w:pPr>
            <w:r w:rsidRPr="00AA7F43">
              <w:t>Proposed fees</w:t>
            </w:r>
          </w:p>
        </w:tc>
      </w:tr>
      <w:tr w:rsidR="000A06F6" w:rsidRPr="000A06F6" w14:paraId="72E9172D" w14:textId="77777777" w:rsidTr="00AA7F43">
        <w:tc>
          <w:tcPr>
            <w:tcW w:w="289" w:type="pct"/>
          </w:tcPr>
          <w:p w14:paraId="72E9172B" w14:textId="77777777" w:rsidR="000A06F6" w:rsidRPr="000A06F6" w:rsidRDefault="000A06F6" w:rsidP="000A06F6">
            <w:pPr>
              <w:pStyle w:val="BodyText1"/>
            </w:pPr>
            <w:r w:rsidRPr="000A06F6">
              <w:t>7</w:t>
            </w:r>
          </w:p>
        </w:tc>
        <w:tc>
          <w:tcPr>
            <w:tcW w:w="4711" w:type="pct"/>
          </w:tcPr>
          <w:p w14:paraId="72E9172C" w14:textId="77777777" w:rsidR="000A06F6" w:rsidRPr="000A06F6" w:rsidRDefault="00AA7F43" w:rsidP="000A06F6">
            <w:pPr>
              <w:pStyle w:val="BodyText1"/>
            </w:pPr>
            <w:r>
              <w:t>Election of c</w:t>
            </w:r>
            <w:r w:rsidR="000A06F6" w:rsidRPr="000A06F6">
              <w:t>ommittee</w:t>
            </w:r>
          </w:p>
        </w:tc>
      </w:tr>
      <w:tr w:rsidR="000A06F6" w:rsidRPr="000A06F6" w14:paraId="72E91730" w14:textId="77777777" w:rsidTr="00AA7F43">
        <w:tc>
          <w:tcPr>
            <w:tcW w:w="289" w:type="pct"/>
          </w:tcPr>
          <w:p w14:paraId="72E9172E" w14:textId="77777777" w:rsidR="000A06F6" w:rsidRPr="000A06F6" w:rsidRDefault="000A06F6" w:rsidP="000A06F6">
            <w:pPr>
              <w:pStyle w:val="BodyText1"/>
            </w:pPr>
            <w:r w:rsidRPr="000A06F6">
              <w:t>8</w:t>
            </w:r>
          </w:p>
        </w:tc>
        <w:tc>
          <w:tcPr>
            <w:tcW w:w="4711" w:type="pct"/>
          </w:tcPr>
          <w:p w14:paraId="72E9172F" w14:textId="77777777" w:rsidR="000A06F6" w:rsidRPr="000A06F6" w:rsidRDefault="000A06F6" w:rsidP="000A06F6">
            <w:pPr>
              <w:pStyle w:val="BodyText1"/>
            </w:pPr>
            <w:r w:rsidRPr="000A06F6">
              <w:t xml:space="preserve">Appointment of </w:t>
            </w:r>
            <w:r w:rsidR="00AA7F43">
              <w:t>s</w:t>
            </w:r>
            <w:r w:rsidRPr="000A06F6">
              <w:t>ecretary</w:t>
            </w:r>
          </w:p>
        </w:tc>
      </w:tr>
      <w:tr w:rsidR="000A06F6" w:rsidRPr="000A06F6" w14:paraId="72E91733" w14:textId="77777777" w:rsidTr="00AA7F43">
        <w:tc>
          <w:tcPr>
            <w:tcW w:w="289" w:type="pct"/>
          </w:tcPr>
          <w:p w14:paraId="72E91731" w14:textId="77777777" w:rsidR="000A06F6" w:rsidRPr="000A06F6" w:rsidRDefault="000A06F6" w:rsidP="000A06F6">
            <w:pPr>
              <w:pStyle w:val="BodyText1"/>
            </w:pPr>
            <w:r w:rsidRPr="000A06F6">
              <w:t>9</w:t>
            </w:r>
          </w:p>
        </w:tc>
        <w:tc>
          <w:tcPr>
            <w:tcW w:w="4711" w:type="pct"/>
          </w:tcPr>
          <w:p w14:paraId="72E91732" w14:textId="77777777" w:rsidR="000A06F6" w:rsidRPr="000A06F6" w:rsidRDefault="000A06F6" w:rsidP="000A06F6">
            <w:pPr>
              <w:pStyle w:val="BodyText1"/>
            </w:pPr>
            <w:r w:rsidRPr="000A06F6">
              <w:t xml:space="preserve">Appointment of </w:t>
            </w:r>
            <w:r w:rsidR="00AA7F43">
              <w:t>c</w:t>
            </w:r>
            <w:r w:rsidRPr="000A06F6">
              <w:t>hairperson</w:t>
            </w:r>
          </w:p>
        </w:tc>
      </w:tr>
      <w:tr w:rsidR="000A06F6" w:rsidRPr="000A06F6" w14:paraId="72E91736" w14:textId="77777777" w:rsidTr="00AA7F43">
        <w:tc>
          <w:tcPr>
            <w:tcW w:w="289" w:type="pct"/>
          </w:tcPr>
          <w:p w14:paraId="72E91734" w14:textId="77777777" w:rsidR="000A06F6" w:rsidRPr="000A06F6" w:rsidRDefault="000A06F6" w:rsidP="000A06F6">
            <w:pPr>
              <w:pStyle w:val="BodyText1"/>
            </w:pPr>
            <w:r w:rsidRPr="000A06F6">
              <w:t>10</w:t>
            </w:r>
          </w:p>
        </w:tc>
        <w:tc>
          <w:tcPr>
            <w:tcW w:w="4711" w:type="pct"/>
          </w:tcPr>
          <w:p w14:paraId="72E91735" w14:textId="77777777" w:rsidR="000A06F6" w:rsidRPr="000A06F6" w:rsidRDefault="000A06F6" w:rsidP="000A06F6">
            <w:pPr>
              <w:pStyle w:val="BodyText1"/>
            </w:pPr>
            <w:r w:rsidRPr="000A06F6">
              <w:t xml:space="preserve">Other </w:t>
            </w:r>
            <w:r w:rsidR="00AA7F43">
              <w:t>b</w:t>
            </w:r>
            <w:r w:rsidRPr="000A06F6">
              <w:t>usiness</w:t>
            </w:r>
          </w:p>
        </w:tc>
      </w:tr>
    </w:tbl>
    <w:p w14:paraId="72E91737" w14:textId="77777777" w:rsidR="002611EF" w:rsidRPr="000A06F6" w:rsidRDefault="00AA7F43" w:rsidP="00AA7F43">
      <w:pPr>
        <w:pStyle w:val="BodyText1"/>
      </w:pPr>
      <w:r>
        <w:t xml:space="preserve">More information is available in 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>
          <w:rPr>
            <w:rStyle w:val="Hyperlink"/>
          </w:rPr>
          <w:t>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2611EF" w:rsidRPr="000A06F6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173A" w14:textId="77777777" w:rsidR="00014677" w:rsidRDefault="00014677">
      <w:r>
        <w:separator/>
      </w:r>
    </w:p>
  </w:endnote>
  <w:endnote w:type="continuationSeparator" w:id="0">
    <w:p w14:paraId="72E9173B" w14:textId="77777777" w:rsidR="00014677" w:rsidRDefault="0001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5C44" w14:textId="77777777" w:rsidR="009E3952" w:rsidRDefault="009E3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173C" w14:textId="77777777" w:rsidR="00A95394" w:rsidRDefault="00A95394" w:rsidP="00A95394">
    <w:pPr>
      <w:pStyle w:val="Footer"/>
      <w:tabs>
        <w:tab w:val="clear" w:pos="5387"/>
        <w:tab w:val="clear" w:pos="9639"/>
        <w:tab w:val="center" w:pos="5040"/>
      </w:tabs>
    </w:pPr>
    <w:r>
      <w:rPr>
        <w:sz w:val="18"/>
        <w:szCs w:val="18"/>
      </w:rPr>
      <w:tab/>
    </w:r>
    <w:r w:rsidRPr="00403775">
      <w:rPr>
        <w:sz w:val="18"/>
        <w:szCs w:val="18"/>
      </w:rPr>
      <w:t xml:space="preserve">Page </w:t>
    </w:r>
    <w:r w:rsidRPr="00403775">
      <w:rPr>
        <w:b/>
        <w:bCs/>
        <w:sz w:val="18"/>
        <w:szCs w:val="18"/>
      </w:rPr>
      <w:fldChar w:fldCharType="begin"/>
    </w:r>
    <w:r w:rsidRPr="00403775">
      <w:rPr>
        <w:b/>
        <w:bCs/>
        <w:sz w:val="18"/>
        <w:szCs w:val="18"/>
      </w:rPr>
      <w:instrText xml:space="preserve"> PAGE </w:instrText>
    </w:r>
    <w:r w:rsidRPr="00403775">
      <w:rPr>
        <w:b/>
        <w:bCs/>
        <w:sz w:val="18"/>
        <w:szCs w:val="18"/>
      </w:rPr>
      <w:fldChar w:fldCharType="separate"/>
    </w:r>
    <w:r w:rsidR="00DD14C6">
      <w:rPr>
        <w:b/>
        <w:bCs/>
        <w:noProof/>
        <w:sz w:val="18"/>
        <w:szCs w:val="18"/>
      </w:rPr>
      <w:t>1</w:t>
    </w:r>
    <w:r w:rsidRPr="00403775">
      <w:rPr>
        <w:b/>
        <w:bCs/>
        <w:sz w:val="18"/>
        <w:szCs w:val="18"/>
      </w:rPr>
      <w:fldChar w:fldCharType="end"/>
    </w:r>
    <w:r w:rsidRPr="00403775">
      <w:rPr>
        <w:sz w:val="18"/>
        <w:szCs w:val="18"/>
      </w:rPr>
      <w:t xml:space="preserve"> of </w:t>
    </w:r>
    <w:r w:rsidRPr="00403775">
      <w:rPr>
        <w:b/>
        <w:bCs/>
        <w:sz w:val="18"/>
        <w:szCs w:val="18"/>
      </w:rPr>
      <w:fldChar w:fldCharType="begin"/>
    </w:r>
    <w:r w:rsidRPr="00403775">
      <w:rPr>
        <w:b/>
        <w:bCs/>
        <w:sz w:val="18"/>
        <w:szCs w:val="18"/>
      </w:rPr>
      <w:instrText xml:space="preserve"> NUMPAGES  </w:instrText>
    </w:r>
    <w:r w:rsidRPr="00403775">
      <w:rPr>
        <w:b/>
        <w:bCs/>
        <w:sz w:val="18"/>
        <w:szCs w:val="18"/>
      </w:rPr>
      <w:fldChar w:fldCharType="separate"/>
    </w:r>
    <w:r w:rsidR="00DD14C6">
      <w:rPr>
        <w:b/>
        <w:bCs/>
        <w:noProof/>
        <w:sz w:val="18"/>
        <w:szCs w:val="18"/>
      </w:rPr>
      <w:t>1</w:t>
    </w:r>
    <w:r w:rsidRPr="0040377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06EA" w14:textId="77777777" w:rsidR="009E3952" w:rsidRDefault="009E3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1738" w14:textId="77777777" w:rsidR="00014677" w:rsidRDefault="00014677">
      <w:r>
        <w:separator/>
      </w:r>
    </w:p>
  </w:footnote>
  <w:footnote w:type="continuationSeparator" w:id="0">
    <w:p w14:paraId="72E91739" w14:textId="77777777" w:rsidR="00014677" w:rsidRDefault="0001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85281"/>
    <w:multiLevelType w:val="multilevel"/>
    <w:tmpl w:val="88DE5822"/>
    <w:numStyleLink w:val="Bulleted"/>
  </w:abstractNum>
  <w:abstractNum w:abstractNumId="13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F1946"/>
    <w:multiLevelType w:val="multilevel"/>
    <w:tmpl w:val="88DE5822"/>
    <w:numStyleLink w:val="StyleOutlinenumbered"/>
  </w:abstractNum>
  <w:abstractNum w:abstractNumId="15" w15:restartNumberingAfterBreak="0">
    <w:nsid w:val="1C7B408D"/>
    <w:multiLevelType w:val="hybridMultilevel"/>
    <w:tmpl w:val="4E2C8652"/>
    <w:lvl w:ilvl="0" w:tplc="ECC4DE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7722A"/>
    <w:multiLevelType w:val="hybridMultilevel"/>
    <w:tmpl w:val="13449A18"/>
    <w:lvl w:ilvl="0" w:tplc="ECC4DE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AEC"/>
    <w:multiLevelType w:val="multilevel"/>
    <w:tmpl w:val="88DE5822"/>
    <w:numStyleLink w:val="Bulleted"/>
  </w:abstractNum>
  <w:abstractNum w:abstractNumId="22" w15:restartNumberingAfterBreak="0">
    <w:nsid w:val="7BE26C5B"/>
    <w:multiLevelType w:val="multilevel"/>
    <w:tmpl w:val="88DE5822"/>
    <w:numStyleLink w:val="Bulleted"/>
  </w:abstractNum>
  <w:num w:numId="1" w16cid:durableId="177233243">
    <w:abstractNumId w:val="17"/>
  </w:num>
  <w:num w:numId="2" w16cid:durableId="1346250415">
    <w:abstractNumId w:val="21"/>
  </w:num>
  <w:num w:numId="3" w16cid:durableId="327438301">
    <w:abstractNumId w:val="21"/>
  </w:num>
  <w:num w:numId="4" w16cid:durableId="1664626406">
    <w:abstractNumId w:val="20"/>
  </w:num>
  <w:num w:numId="5" w16cid:durableId="99105856">
    <w:abstractNumId w:val="16"/>
  </w:num>
  <w:num w:numId="6" w16cid:durableId="1732191891">
    <w:abstractNumId w:val="10"/>
  </w:num>
  <w:num w:numId="7" w16cid:durableId="1370763567">
    <w:abstractNumId w:val="14"/>
  </w:num>
  <w:num w:numId="8" w16cid:durableId="613098752">
    <w:abstractNumId w:val="11"/>
  </w:num>
  <w:num w:numId="9" w16cid:durableId="989678597">
    <w:abstractNumId w:val="19"/>
  </w:num>
  <w:num w:numId="10" w16cid:durableId="422339859">
    <w:abstractNumId w:val="9"/>
  </w:num>
  <w:num w:numId="11" w16cid:durableId="412700167">
    <w:abstractNumId w:val="7"/>
  </w:num>
  <w:num w:numId="12" w16cid:durableId="1227106971">
    <w:abstractNumId w:val="6"/>
  </w:num>
  <w:num w:numId="13" w16cid:durableId="934485156">
    <w:abstractNumId w:val="5"/>
  </w:num>
  <w:num w:numId="14" w16cid:durableId="1052652590">
    <w:abstractNumId w:val="4"/>
  </w:num>
  <w:num w:numId="15" w16cid:durableId="629476746">
    <w:abstractNumId w:val="8"/>
  </w:num>
  <w:num w:numId="16" w16cid:durableId="1380470466">
    <w:abstractNumId w:val="3"/>
  </w:num>
  <w:num w:numId="17" w16cid:durableId="1631588597">
    <w:abstractNumId w:val="2"/>
  </w:num>
  <w:num w:numId="18" w16cid:durableId="1636106255">
    <w:abstractNumId w:val="1"/>
  </w:num>
  <w:num w:numId="19" w16cid:durableId="1616789165">
    <w:abstractNumId w:val="0"/>
  </w:num>
  <w:num w:numId="20" w16cid:durableId="1627278189">
    <w:abstractNumId w:val="3"/>
    <w:lvlOverride w:ilvl="0">
      <w:startOverride w:val="1"/>
    </w:lvlOverride>
  </w:num>
  <w:num w:numId="21" w16cid:durableId="1088119587">
    <w:abstractNumId w:val="13"/>
  </w:num>
  <w:num w:numId="22" w16cid:durableId="976837007">
    <w:abstractNumId w:val="15"/>
  </w:num>
  <w:num w:numId="23" w16cid:durableId="837036937">
    <w:abstractNumId w:val="18"/>
  </w:num>
  <w:num w:numId="24" w16cid:durableId="1734084942">
    <w:abstractNumId w:val="22"/>
  </w:num>
  <w:num w:numId="25" w16cid:durableId="1927227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14677"/>
    <w:rsid w:val="00021A82"/>
    <w:rsid w:val="00046307"/>
    <w:rsid w:val="000542AD"/>
    <w:rsid w:val="0005581F"/>
    <w:rsid w:val="000A05C2"/>
    <w:rsid w:val="000A06F6"/>
    <w:rsid w:val="000A280C"/>
    <w:rsid w:val="000C620E"/>
    <w:rsid w:val="000D780B"/>
    <w:rsid w:val="001116E9"/>
    <w:rsid w:val="00121599"/>
    <w:rsid w:val="00134668"/>
    <w:rsid w:val="0016060A"/>
    <w:rsid w:val="00185BEB"/>
    <w:rsid w:val="001C2A54"/>
    <w:rsid w:val="001D7721"/>
    <w:rsid w:val="001E2177"/>
    <w:rsid w:val="0020362C"/>
    <w:rsid w:val="00220917"/>
    <w:rsid w:val="0025665F"/>
    <w:rsid w:val="002611EF"/>
    <w:rsid w:val="002645FC"/>
    <w:rsid w:val="002749A3"/>
    <w:rsid w:val="00275B66"/>
    <w:rsid w:val="002778E8"/>
    <w:rsid w:val="002C7148"/>
    <w:rsid w:val="002D51D9"/>
    <w:rsid w:val="002F64C1"/>
    <w:rsid w:val="00330CC8"/>
    <w:rsid w:val="003407F8"/>
    <w:rsid w:val="00353DC2"/>
    <w:rsid w:val="00375E18"/>
    <w:rsid w:val="003820FD"/>
    <w:rsid w:val="00396AC2"/>
    <w:rsid w:val="003A032F"/>
    <w:rsid w:val="003A2AC9"/>
    <w:rsid w:val="003C03A6"/>
    <w:rsid w:val="003C2C28"/>
    <w:rsid w:val="003F1ED8"/>
    <w:rsid w:val="00407C9E"/>
    <w:rsid w:val="0041515A"/>
    <w:rsid w:val="00436138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5ED0"/>
    <w:rsid w:val="00517A0A"/>
    <w:rsid w:val="005268B2"/>
    <w:rsid w:val="005322A9"/>
    <w:rsid w:val="00537FF8"/>
    <w:rsid w:val="00547023"/>
    <w:rsid w:val="00552BA8"/>
    <w:rsid w:val="00577C25"/>
    <w:rsid w:val="00587D1A"/>
    <w:rsid w:val="00591D58"/>
    <w:rsid w:val="005B02D1"/>
    <w:rsid w:val="005C4D70"/>
    <w:rsid w:val="005C71EE"/>
    <w:rsid w:val="005D58A5"/>
    <w:rsid w:val="00602362"/>
    <w:rsid w:val="0064293E"/>
    <w:rsid w:val="00670DB8"/>
    <w:rsid w:val="00683199"/>
    <w:rsid w:val="00683698"/>
    <w:rsid w:val="006844C6"/>
    <w:rsid w:val="006D11AD"/>
    <w:rsid w:val="006D44B0"/>
    <w:rsid w:val="006D6AFD"/>
    <w:rsid w:val="006E3D4B"/>
    <w:rsid w:val="006E3FC4"/>
    <w:rsid w:val="006E556F"/>
    <w:rsid w:val="006F098C"/>
    <w:rsid w:val="006F2D93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B42A7"/>
    <w:rsid w:val="007C0316"/>
    <w:rsid w:val="00800C16"/>
    <w:rsid w:val="008137A7"/>
    <w:rsid w:val="00816BA5"/>
    <w:rsid w:val="008171B1"/>
    <w:rsid w:val="00842E31"/>
    <w:rsid w:val="00844437"/>
    <w:rsid w:val="00853741"/>
    <w:rsid w:val="00867B76"/>
    <w:rsid w:val="00872B40"/>
    <w:rsid w:val="0087469B"/>
    <w:rsid w:val="008A4172"/>
    <w:rsid w:val="008A5C9C"/>
    <w:rsid w:val="008E7F9E"/>
    <w:rsid w:val="00901D50"/>
    <w:rsid w:val="0091169D"/>
    <w:rsid w:val="00913492"/>
    <w:rsid w:val="00914F87"/>
    <w:rsid w:val="009173AE"/>
    <w:rsid w:val="009432AE"/>
    <w:rsid w:val="00962391"/>
    <w:rsid w:val="009646FE"/>
    <w:rsid w:val="009975DB"/>
    <w:rsid w:val="009A1F33"/>
    <w:rsid w:val="009A6CF6"/>
    <w:rsid w:val="009D1EF5"/>
    <w:rsid w:val="009E3952"/>
    <w:rsid w:val="009F4AF3"/>
    <w:rsid w:val="00A022C3"/>
    <w:rsid w:val="00A1765A"/>
    <w:rsid w:val="00A31FC9"/>
    <w:rsid w:val="00A66A43"/>
    <w:rsid w:val="00A76393"/>
    <w:rsid w:val="00A82530"/>
    <w:rsid w:val="00A86594"/>
    <w:rsid w:val="00A95394"/>
    <w:rsid w:val="00AA43C3"/>
    <w:rsid w:val="00AA5730"/>
    <w:rsid w:val="00AA7F43"/>
    <w:rsid w:val="00B13AF4"/>
    <w:rsid w:val="00B17450"/>
    <w:rsid w:val="00B21294"/>
    <w:rsid w:val="00B452FA"/>
    <w:rsid w:val="00B506C0"/>
    <w:rsid w:val="00B8378D"/>
    <w:rsid w:val="00B95039"/>
    <w:rsid w:val="00BA1DF7"/>
    <w:rsid w:val="00BC7567"/>
    <w:rsid w:val="00BD2B77"/>
    <w:rsid w:val="00BE2F89"/>
    <w:rsid w:val="00C226AA"/>
    <w:rsid w:val="00C24ACF"/>
    <w:rsid w:val="00C35E84"/>
    <w:rsid w:val="00C63CFD"/>
    <w:rsid w:val="00C64C5E"/>
    <w:rsid w:val="00C918EF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82E4D"/>
    <w:rsid w:val="00DC0DDF"/>
    <w:rsid w:val="00DD14C6"/>
    <w:rsid w:val="00DD1BB2"/>
    <w:rsid w:val="00DE0DEF"/>
    <w:rsid w:val="00E04793"/>
    <w:rsid w:val="00E27DDD"/>
    <w:rsid w:val="00E43A9D"/>
    <w:rsid w:val="00E46CCB"/>
    <w:rsid w:val="00E52DC5"/>
    <w:rsid w:val="00E53BD3"/>
    <w:rsid w:val="00E6723A"/>
    <w:rsid w:val="00E71499"/>
    <w:rsid w:val="00EA19D7"/>
    <w:rsid w:val="00EA1B5B"/>
    <w:rsid w:val="00EA3C5E"/>
    <w:rsid w:val="00EB0D4C"/>
    <w:rsid w:val="00EE22A7"/>
    <w:rsid w:val="00EE4021"/>
    <w:rsid w:val="00EF6050"/>
    <w:rsid w:val="00F16A8F"/>
    <w:rsid w:val="00F30BF8"/>
    <w:rsid w:val="00F33875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2E91700"/>
  <w15:chartTrackingRefBased/>
  <w15:docId w15:val="{32CC7FFA-A25F-42AB-BF5F-C9249484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AA7F43"/>
    <w:pPr>
      <w:keepNext/>
      <w:keepLines/>
      <w:suppressAutoHyphens/>
      <w:spacing w:before="100" w:after="1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AA7F43"/>
    <w:pPr>
      <w:keepNext/>
      <w:keepLines/>
      <w:suppressAutoHyphens/>
      <w:spacing w:before="100" w:after="100"/>
      <w:outlineLvl w:val="1"/>
    </w:pPr>
    <w:rPr>
      <w:rFonts w:ascii="Calibri" w:hAnsi="Calibri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AA7F43"/>
    <w:rPr>
      <w:rFonts w:ascii="Calibri" w:hAnsi="Calibri" w:cs="Arial"/>
      <w:b/>
      <w:bCs/>
      <w:sz w:val="32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833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annual general meeting agenda</vt:lpstr>
    </vt:vector>
  </TitlesOfParts>
  <Company>Department of Justice</Company>
  <LinksUpToDate>false</LinksUpToDate>
  <CharactersWithSpaces>967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annual general meeting agenda</dc:title>
  <dc:subject>Owners corporations</dc:subject>
  <dc:creator>Consumer Affairs Victoria</dc:creator>
  <cp:keywords/>
  <cp:lastModifiedBy>David M Darragh (DGS)</cp:lastModifiedBy>
  <cp:revision>2</cp:revision>
  <cp:lastPrinted>2013-03-13T03:14:00Z</cp:lastPrinted>
  <dcterms:created xsi:type="dcterms:W3CDTF">2026-04-16T01:37:00Z</dcterms:created>
  <dcterms:modified xsi:type="dcterms:W3CDTF">2026-04-16T01:37:00Z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2026-04-16T01:36:50Z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90cd356b-f6bd-440b-81da-d51ede753342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