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97D9" w14:textId="77777777" w:rsidR="00A726CB" w:rsidRDefault="00A726CB" w:rsidP="00A726CB">
      <w:pPr>
        <w:pStyle w:val="Heading1"/>
      </w:pPr>
      <w:r w:rsidRPr="00BA706A">
        <w:t xml:space="preserve">Application for </w:t>
      </w:r>
      <w:r>
        <w:t>e</w:t>
      </w:r>
      <w:r w:rsidRPr="00BA706A">
        <w:t xml:space="preserve">xemption to </w:t>
      </w:r>
      <w:r>
        <w:t>a</w:t>
      </w:r>
      <w:r w:rsidRPr="00BA706A">
        <w:t xml:space="preserve">udit </w:t>
      </w:r>
      <w:r>
        <w:t>owners corporation a</w:t>
      </w:r>
      <w:r w:rsidRPr="00BA706A">
        <w:t>ccounts</w:t>
      </w:r>
    </w:p>
    <w:p w14:paraId="4CF597DA" w14:textId="77777777" w:rsidR="00A726CB" w:rsidRPr="00981393" w:rsidRDefault="00A726CB" w:rsidP="00A726CB">
      <w:pPr>
        <w:pStyle w:val="BodyText"/>
        <w:rPr>
          <w:i/>
        </w:rPr>
      </w:pPr>
      <w:r w:rsidRPr="00981393">
        <w:rPr>
          <w:i/>
        </w:rPr>
        <w:t xml:space="preserve">Owners Corporations Act 2006 </w:t>
      </w:r>
      <w:r w:rsidRPr="00981393">
        <w:t>Section 35, Owners Corporations Regulations 20</w:t>
      </w:r>
      <w:r w:rsidR="00695C0B">
        <w:t>18</w:t>
      </w:r>
      <w:r w:rsidRPr="00981393">
        <w:t xml:space="preserve"> and Owners Corporation Rules</w:t>
      </w:r>
    </w:p>
    <w:p w14:paraId="4CF597DB" w14:textId="77777777" w:rsidR="00A726CB" w:rsidRDefault="00A726CB" w:rsidP="00A726CB">
      <w:pPr>
        <w:pStyle w:val="BodyText"/>
      </w:pPr>
      <w:r w:rsidRPr="004E7B70">
        <w:rPr>
          <w:b/>
        </w:rPr>
        <w:t>Warning:</w:t>
      </w:r>
      <w:r w:rsidRPr="006E556F">
        <w:t xml:space="preserve"> Enter text in spaces provided only. Consumer Affairs Victoria will not accept your form, nor consider it lodged, if you remove or change any questions or other text.</w:t>
      </w:r>
    </w:p>
    <w:p w14:paraId="4CF597DC" w14:textId="77777777" w:rsidR="00A726CB" w:rsidRDefault="00A726CB" w:rsidP="00A726CB">
      <w:pPr>
        <w:pStyle w:val="Heading2"/>
      </w:pPr>
      <w:r w:rsidRPr="00BA706A">
        <w:t xml:space="preserve">Prescribed </w:t>
      </w:r>
      <w:r>
        <w:t>o</w:t>
      </w:r>
      <w:r w:rsidRPr="00BA706A">
        <w:t xml:space="preserve">wners </w:t>
      </w:r>
      <w:r>
        <w:t>c</w:t>
      </w:r>
      <w:r w:rsidRPr="00BA706A">
        <w:t>orporation</w:t>
      </w:r>
    </w:p>
    <w:p w14:paraId="4CF597DD" w14:textId="77777777" w:rsidR="00A726CB" w:rsidRDefault="00A726CB" w:rsidP="00A726CB">
      <w:pPr>
        <w:pStyle w:val="ListBullet1"/>
      </w:pPr>
      <w:r>
        <w:t>A prescribed owners corporation is one that levies annual fees in excess of $200,000 and/or consists of 100 or more lots.</w:t>
      </w:r>
    </w:p>
    <w:p w14:paraId="4CF597DE" w14:textId="77777777" w:rsidR="00A726CB" w:rsidRDefault="00A726CB" w:rsidP="00A726CB">
      <w:pPr>
        <w:pStyle w:val="ListBullet1"/>
      </w:pPr>
      <w:r>
        <w:t>At the end of each financial year each prescribed owners corporation must have its financial statements audited by a registered or approved person.</w:t>
      </w:r>
    </w:p>
    <w:p w14:paraId="4CF597DF" w14:textId="77777777" w:rsidR="00A726CB" w:rsidRDefault="00A726CB" w:rsidP="00A726CB">
      <w:pPr>
        <w:pStyle w:val="ListBullet1"/>
      </w:pPr>
      <w:r>
        <w:t xml:space="preserve">This form can be used by an owners corporation to apply for an exemption from the requirements of the audits under section 35 of the </w:t>
      </w:r>
      <w:r w:rsidRPr="00981393">
        <w:rPr>
          <w:i/>
        </w:rPr>
        <w:t>Owners Corporations Act 2006</w:t>
      </w:r>
      <w:r>
        <w:t>.</w:t>
      </w:r>
    </w:p>
    <w:p w14:paraId="4CF597E0" w14:textId="77777777" w:rsidR="00A726CB" w:rsidRDefault="00A726CB" w:rsidP="00A726CB">
      <w:pPr>
        <w:pStyle w:val="ListBullet1"/>
      </w:pPr>
      <w:r>
        <w:t>See the last page for important information</w:t>
      </w:r>
    </w:p>
    <w:p w14:paraId="4CF597E1" w14:textId="77777777" w:rsidR="00A726CB" w:rsidRPr="00981393" w:rsidRDefault="00A726CB" w:rsidP="00A726CB">
      <w:pPr>
        <w:pStyle w:val="Heading2"/>
      </w:pPr>
      <w:r w:rsidRPr="00981393">
        <w:t>Details of owners corporation applying for exemption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5316"/>
      </w:tblGrid>
      <w:tr w:rsidR="00A726CB" w14:paraId="4CF597E4" w14:textId="77777777" w:rsidTr="006D1846">
        <w:tc>
          <w:tcPr>
            <w:tcW w:w="4968" w:type="dxa"/>
            <w:tcBorders>
              <w:top w:val="nil"/>
              <w:left w:val="nil"/>
              <w:bottom w:val="nil"/>
              <w:right w:val="single" w:sz="4" w:space="0" w:color="auto"/>
            </w:tcBorders>
          </w:tcPr>
          <w:p w14:paraId="4CF597E2" w14:textId="77777777" w:rsidR="00A726CB" w:rsidRDefault="00A726CB" w:rsidP="006D1846">
            <w:pPr>
              <w:pStyle w:val="BodyText"/>
              <w:spacing w:before="160" w:after="160"/>
              <w:jc w:val="right"/>
            </w:pPr>
            <w:r w:rsidRPr="00BA706A">
              <w:t xml:space="preserve">Name and </w:t>
            </w:r>
            <w:r>
              <w:t>p</w:t>
            </w:r>
            <w:r w:rsidRPr="00BA706A">
              <w:t xml:space="preserve">lan </w:t>
            </w:r>
            <w:r>
              <w:t>n</w:t>
            </w:r>
            <w:r w:rsidRPr="00BA706A">
              <w:t xml:space="preserve">umber of </w:t>
            </w:r>
            <w:r>
              <w:t>o</w:t>
            </w:r>
            <w:r w:rsidRPr="00BA706A">
              <w:t xml:space="preserve">wners </w:t>
            </w:r>
            <w:r>
              <w:t>c</w:t>
            </w:r>
            <w:r w:rsidRPr="00BA706A">
              <w:t>orporation</w:t>
            </w:r>
          </w:p>
        </w:tc>
        <w:tc>
          <w:tcPr>
            <w:tcW w:w="5452" w:type="dxa"/>
            <w:tcBorders>
              <w:left w:val="single" w:sz="4" w:space="0" w:color="auto"/>
            </w:tcBorders>
          </w:tcPr>
          <w:p w14:paraId="4CF597E3" w14:textId="77777777" w:rsidR="00A726CB" w:rsidRDefault="00A726CB" w:rsidP="0026670E">
            <w:pPr>
              <w:pStyle w:val="BodyText"/>
              <w:spacing w:before="160" w:after="160"/>
            </w:pPr>
          </w:p>
        </w:tc>
      </w:tr>
      <w:tr w:rsidR="00A726CB" w14:paraId="4CF597E7" w14:textId="77777777" w:rsidTr="006D1846">
        <w:tc>
          <w:tcPr>
            <w:tcW w:w="4968" w:type="dxa"/>
            <w:tcBorders>
              <w:top w:val="nil"/>
              <w:left w:val="nil"/>
              <w:bottom w:val="nil"/>
              <w:right w:val="single" w:sz="4" w:space="0" w:color="auto"/>
            </w:tcBorders>
          </w:tcPr>
          <w:p w14:paraId="4CF597E5" w14:textId="77777777" w:rsidR="00A726CB" w:rsidRDefault="00A726CB" w:rsidP="006D1846">
            <w:pPr>
              <w:pStyle w:val="BodyText"/>
              <w:spacing w:before="160" w:after="160"/>
              <w:jc w:val="right"/>
            </w:pPr>
            <w:r w:rsidRPr="0018735E">
              <w:t>Address</w:t>
            </w:r>
          </w:p>
        </w:tc>
        <w:tc>
          <w:tcPr>
            <w:tcW w:w="5452" w:type="dxa"/>
            <w:tcBorders>
              <w:left w:val="single" w:sz="4" w:space="0" w:color="auto"/>
            </w:tcBorders>
          </w:tcPr>
          <w:p w14:paraId="4CF597E6" w14:textId="77777777" w:rsidR="00A726CB" w:rsidRDefault="00A726CB" w:rsidP="0026670E">
            <w:pPr>
              <w:pStyle w:val="BodyText"/>
              <w:spacing w:before="160" w:after="160"/>
            </w:pPr>
          </w:p>
        </w:tc>
      </w:tr>
      <w:tr w:rsidR="00A726CB" w14:paraId="4CF597EA" w14:textId="77777777" w:rsidTr="006D1846">
        <w:tc>
          <w:tcPr>
            <w:tcW w:w="4968" w:type="dxa"/>
            <w:tcBorders>
              <w:top w:val="nil"/>
              <w:left w:val="nil"/>
              <w:bottom w:val="nil"/>
              <w:right w:val="single" w:sz="4" w:space="0" w:color="auto"/>
            </w:tcBorders>
          </w:tcPr>
          <w:p w14:paraId="4CF597E8" w14:textId="77777777" w:rsidR="00A726CB" w:rsidRPr="0018735E" w:rsidRDefault="00A726CB" w:rsidP="006D1846">
            <w:pPr>
              <w:pStyle w:val="BodyText"/>
              <w:spacing w:before="160" w:after="160"/>
              <w:jc w:val="right"/>
            </w:pPr>
            <w:r w:rsidRPr="0018735E">
              <w:t>ABN</w:t>
            </w:r>
          </w:p>
        </w:tc>
        <w:tc>
          <w:tcPr>
            <w:tcW w:w="5452" w:type="dxa"/>
            <w:tcBorders>
              <w:left w:val="single" w:sz="4" w:space="0" w:color="auto"/>
            </w:tcBorders>
          </w:tcPr>
          <w:p w14:paraId="4CF597E9" w14:textId="77777777" w:rsidR="00A726CB" w:rsidRDefault="00A726CB" w:rsidP="0026670E">
            <w:pPr>
              <w:pStyle w:val="BodyText"/>
              <w:spacing w:before="160" w:after="160"/>
            </w:pPr>
          </w:p>
        </w:tc>
      </w:tr>
      <w:tr w:rsidR="00A726CB" w14:paraId="4CF597ED" w14:textId="77777777" w:rsidTr="006D1846">
        <w:tc>
          <w:tcPr>
            <w:tcW w:w="4968" w:type="dxa"/>
            <w:tcBorders>
              <w:top w:val="nil"/>
              <w:left w:val="nil"/>
              <w:bottom w:val="nil"/>
              <w:right w:val="single" w:sz="4" w:space="0" w:color="auto"/>
            </w:tcBorders>
          </w:tcPr>
          <w:p w14:paraId="4CF597EB" w14:textId="77777777" w:rsidR="00A726CB" w:rsidRPr="0018735E" w:rsidRDefault="00A726CB" w:rsidP="006D1846">
            <w:pPr>
              <w:pStyle w:val="BodyText"/>
              <w:spacing w:before="160" w:after="160"/>
              <w:jc w:val="right"/>
            </w:pPr>
            <w:r w:rsidRPr="0018735E">
              <w:t>Other trading/business name(s) (if applicable)</w:t>
            </w:r>
          </w:p>
        </w:tc>
        <w:tc>
          <w:tcPr>
            <w:tcW w:w="5452" w:type="dxa"/>
            <w:tcBorders>
              <w:left w:val="single" w:sz="4" w:space="0" w:color="auto"/>
            </w:tcBorders>
          </w:tcPr>
          <w:p w14:paraId="4CF597EC" w14:textId="77777777" w:rsidR="00A726CB" w:rsidRDefault="00A726CB" w:rsidP="0026670E">
            <w:pPr>
              <w:pStyle w:val="BodyText"/>
              <w:spacing w:before="160" w:after="160"/>
            </w:pPr>
          </w:p>
        </w:tc>
      </w:tr>
      <w:tr w:rsidR="00A726CB" w14:paraId="4CF597F0" w14:textId="77777777" w:rsidTr="006D1846">
        <w:tc>
          <w:tcPr>
            <w:tcW w:w="4968" w:type="dxa"/>
            <w:tcBorders>
              <w:top w:val="nil"/>
              <w:left w:val="nil"/>
              <w:bottom w:val="nil"/>
              <w:right w:val="single" w:sz="4" w:space="0" w:color="auto"/>
            </w:tcBorders>
          </w:tcPr>
          <w:p w14:paraId="4CF597EE" w14:textId="77777777" w:rsidR="00A726CB" w:rsidRPr="0018735E" w:rsidRDefault="00A726CB" w:rsidP="006D1846">
            <w:pPr>
              <w:pStyle w:val="BodyText"/>
              <w:spacing w:before="160" w:after="160"/>
              <w:jc w:val="right"/>
            </w:pPr>
            <w:r w:rsidRPr="0018735E">
              <w:t>Name of contact person for this application</w:t>
            </w:r>
          </w:p>
        </w:tc>
        <w:tc>
          <w:tcPr>
            <w:tcW w:w="5452" w:type="dxa"/>
            <w:tcBorders>
              <w:left w:val="single" w:sz="4" w:space="0" w:color="auto"/>
            </w:tcBorders>
          </w:tcPr>
          <w:p w14:paraId="4CF597EF" w14:textId="77777777" w:rsidR="00A726CB" w:rsidRDefault="00A726CB" w:rsidP="0026670E">
            <w:pPr>
              <w:pStyle w:val="BodyText"/>
              <w:spacing w:before="160" w:after="160"/>
            </w:pPr>
          </w:p>
        </w:tc>
      </w:tr>
      <w:tr w:rsidR="00A726CB" w14:paraId="4CF597F3" w14:textId="77777777" w:rsidTr="006D1846">
        <w:tc>
          <w:tcPr>
            <w:tcW w:w="4968" w:type="dxa"/>
            <w:tcBorders>
              <w:top w:val="nil"/>
              <w:left w:val="nil"/>
              <w:bottom w:val="nil"/>
              <w:right w:val="single" w:sz="4" w:space="0" w:color="auto"/>
            </w:tcBorders>
          </w:tcPr>
          <w:p w14:paraId="4CF597F1" w14:textId="77777777" w:rsidR="00A726CB" w:rsidRPr="0018735E" w:rsidRDefault="00A726CB" w:rsidP="006D1846">
            <w:pPr>
              <w:pStyle w:val="BodyText"/>
              <w:spacing w:before="160" w:after="160"/>
              <w:jc w:val="right"/>
            </w:pPr>
            <w:r w:rsidRPr="0018735E">
              <w:t>Postal address (if different from above)</w:t>
            </w:r>
          </w:p>
        </w:tc>
        <w:tc>
          <w:tcPr>
            <w:tcW w:w="5452" w:type="dxa"/>
            <w:tcBorders>
              <w:left w:val="single" w:sz="4" w:space="0" w:color="auto"/>
            </w:tcBorders>
          </w:tcPr>
          <w:p w14:paraId="4CF597F2" w14:textId="77777777" w:rsidR="00A726CB" w:rsidRDefault="00A726CB" w:rsidP="0026670E">
            <w:pPr>
              <w:pStyle w:val="BodyText"/>
              <w:spacing w:before="160" w:after="160"/>
            </w:pPr>
          </w:p>
        </w:tc>
      </w:tr>
      <w:tr w:rsidR="00A726CB" w14:paraId="4CF597F6" w14:textId="77777777" w:rsidTr="006D1846">
        <w:tc>
          <w:tcPr>
            <w:tcW w:w="4968" w:type="dxa"/>
            <w:tcBorders>
              <w:top w:val="nil"/>
              <w:left w:val="nil"/>
              <w:bottom w:val="nil"/>
              <w:right w:val="single" w:sz="4" w:space="0" w:color="auto"/>
            </w:tcBorders>
          </w:tcPr>
          <w:p w14:paraId="4CF597F4" w14:textId="77777777" w:rsidR="00A726CB" w:rsidRPr="0018735E" w:rsidRDefault="00A726CB" w:rsidP="006D1846">
            <w:pPr>
              <w:pStyle w:val="BodyText"/>
              <w:spacing w:before="160" w:after="160"/>
              <w:jc w:val="right"/>
            </w:pPr>
            <w:r>
              <w:t>Telephone number</w:t>
            </w:r>
          </w:p>
        </w:tc>
        <w:tc>
          <w:tcPr>
            <w:tcW w:w="5452" w:type="dxa"/>
            <w:tcBorders>
              <w:left w:val="single" w:sz="4" w:space="0" w:color="auto"/>
            </w:tcBorders>
          </w:tcPr>
          <w:p w14:paraId="4CF597F5" w14:textId="77777777" w:rsidR="00A726CB" w:rsidRDefault="00A726CB" w:rsidP="0026670E">
            <w:pPr>
              <w:pStyle w:val="BodyText"/>
              <w:spacing w:before="160" w:after="160"/>
            </w:pPr>
          </w:p>
        </w:tc>
      </w:tr>
      <w:tr w:rsidR="00A726CB" w14:paraId="4CF597F9" w14:textId="77777777" w:rsidTr="006D1846">
        <w:tc>
          <w:tcPr>
            <w:tcW w:w="4968" w:type="dxa"/>
            <w:tcBorders>
              <w:top w:val="nil"/>
              <w:left w:val="nil"/>
              <w:bottom w:val="nil"/>
              <w:right w:val="single" w:sz="4" w:space="0" w:color="auto"/>
            </w:tcBorders>
          </w:tcPr>
          <w:p w14:paraId="4CF597F7" w14:textId="77777777" w:rsidR="00A726CB" w:rsidRDefault="00A726CB" w:rsidP="006D1846">
            <w:pPr>
              <w:pStyle w:val="BodyText"/>
              <w:spacing w:before="160" w:after="160"/>
              <w:jc w:val="right"/>
            </w:pPr>
            <w:r>
              <w:t>Email address</w:t>
            </w:r>
          </w:p>
        </w:tc>
        <w:tc>
          <w:tcPr>
            <w:tcW w:w="5452" w:type="dxa"/>
            <w:tcBorders>
              <w:left w:val="single" w:sz="4" w:space="0" w:color="auto"/>
            </w:tcBorders>
          </w:tcPr>
          <w:p w14:paraId="4CF597F8" w14:textId="77777777" w:rsidR="00A726CB" w:rsidRDefault="00A726CB" w:rsidP="0026670E">
            <w:pPr>
              <w:pStyle w:val="BodyText"/>
              <w:spacing w:before="160" w:after="160"/>
            </w:pPr>
          </w:p>
        </w:tc>
      </w:tr>
      <w:tr w:rsidR="00A726CB" w14:paraId="4CF597FC" w14:textId="77777777" w:rsidTr="006D1846">
        <w:tc>
          <w:tcPr>
            <w:tcW w:w="4968" w:type="dxa"/>
            <w:tcBorders>
              <w:top w:val="nil"/>
              <w:left w:val="nil"/>
              <w:bottom w:val="nil"/>
              <w:right w:val="single" w:sz="4" w:space="0" w:color="auto"/>
            </w:tcBorders>
          </w:tcPr>
          <w:p w14:paraId="4CF597FA" w14:textId="77777777" w:rsidR="00A726CB" w:rsidRDefault="00A726CB" w:rsidP="006D1846">
            <w:pPr>
              <w:pStyle w:val="BodyText"/>
              <w:spacing w:before="160" w:after="160"/>
              <w:jc w:val="right"/>
            </w:pPr>
            <w:r>
              <w:t>Please explain why the owners corporation is seeking an exemption from the prescribed audit requirements and on what grounds it believes it should be exempted</w:t>
            </w:r>
          </w:p>
        </w:tc>
        <w:tc>
          <w:tcPr>
            <w:tcW w:w="5452" w:type="dxa"/>
            <w:tcBorders>
              <w:left w:val="single" w:sz="4" w:space="0" w:color="auto"/>
            </w:tcBorders>
          </w:tcPr>
          <w:p w14:paraId="4CF597FB" w14:textId="77777777" w:rsidR="00A726CB" w:rsidRDefault="00A726CB" w:rsidP="0026670E">
            <w:pPr>
              <w:pStyle w:val="BodyText"/>
              <w:spacing w:before="160" w:after="160"/>
            </w:pPr>
          </w:p>
        </w:tc>
      </w:tr>
    </w:tbl>
    <w:p w14:paraId="4CF597FD" w14:textId="77777777" w:rsidR="00A726CB" w:rsidRPr="00981393" w:rsidRDefault="00A726CB" w:rsidP="00A726CB">
      <w:pPr>
        <w:pStyle w:val="Heading2"/>
      </w:pPr>
      <w:r w:rsidRPr="00981393">
        <w:t>Declaration and signature</w:t>
      </w:r>
    </w:p>
    <w:p w14:paraId="4CF597FE" w14:textId="77777777" w:rsidR="00A726CB" w:rsidRDefault="00A726CB" w:rsidP="00A726CB">
      <w:pPr>
        <w:pStyle w:val="BodyText"/>
      </w:pPr>
      <w:r>
        <w:t>I declare that the information supplied in this application is true and correct to the best of my knowledge and I have the authorisation of owners corporation to make this application on its behalf. I agree that the information I have given in this application may be used or disclosed by Consumer Affairs Victoria to process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5322"/>
      </w:tblGrid>
      <w:tr w:rsidR="00A726CB" w14:paraId="4CF59801" w14:textId="77777777" w:rsidTr="006D1846">
        <w:tc>
          <w:tcPr>
            <w:tcW w:w="4968" w:type="dxa"/>
            <w:tcBorders>
              <w:top w:val="nil"/>
              <w:left w:val="nil"/>
              <w:bottom w:val="nil"/>
              <w:right w:val="single" w:sz="4" w:space="0" w:color="auto"/>
            </w:tcBorders>
          </w:tcPr>
          <w:p w14:paraId="4CF597FF" w14:textId="77777777" w:rsidR="00A726CB" w:rsidRDefault="00A726CB" w:rsidP="006D1846">
            <w:pPr>
              <w:pStyle w:val="BodyText"/>
              <w:spacing w:before="160" w:after="160"/>
              <w:jc w:val="right"/>
            </w:pPr>
            <w:r>
              <w:t>Signature</w:t>
            </w:r>
          </w:p>
        </w:tc>
        <w:tc>
          <w:tcPr>
            <w:tcW w:w="5452" w:type="dxa"/>
            <w:tcBorders>
              <w:left w:val="single" w:sz="4" w:space="0" w:color="auto"/>
            </w:tcBorders>
          </w:tcPr>
          <w:p w14:paraId="4CF59800" w14:textId="77777777" w:rsidR="00A726CB" w:rsidRDefault="00A726CB" w:rsidP="0026670E">
            <w:pPr>
              <w:pStyle w:val="BodyText"/>
              <w:spacing w:before="160" w:after="160"/>
            </w:pPr>
          </w:p>
        </w:tc>
      </w:tr>
      <w:tr w:rsidR="00A726CB" w14:paraId="4CF59804" w14:textId="77777777" w:rsidTr="006D1846">
        <w:tc>
          <w:tcPr>
            <w:tcW w:w="4968" w:type="dxa"/>
            <w:tcBorders>
              <w:top w:val="nil"/>
              <w:left w:val="nil"/>
              <w:bottom w:val="nil"/>
              <w:right w:val="single" w:sz="4" w:space="0" w:color="auto"/>
            </w:tcBorders>
          </w:tcPr>
          <w:p w14:paraId="4CF59802" w14:textId="77777777" w:rsidR="00A726CB" w:rsidRDefault="00A726CB" w:rsidP="006D1846">
            <w:pPr>
              <w:pStyle w:val="BodyText"/>
              <w:spacing w:before="160" w:after="160"/>
              <w:jc w:val="right"/>
            </w:pPr>
            <w:r>
              <w:t>Position in owners corporation (e.g. chairperson)</w:t>
            </w:r>
          </w:p>
        </w:tc>
        <w:tc>
          <w:tcPr>
            <w:tcW w:w="5452" w:type="dxa"/>
            <w:tcBorders>
              <w:left w:val="single" w:sz="4" w:space="0" w:color="auto"/>
            </w:tcBorders>
          </w:tcPr>
          <w:p w14:paraId="4CF59803" w14:textId="77777777" w:rsidR="00A726CB" w:rsidRDefault="00A726CB" w:rsidP="0026670E">
            <w:pPr>
              <w:pStyle w:val="BodyText"/>
              <w:spacing w:before="160" w:after="160"/>
            </w:pPr>
          </w:p>
        </w:tc>
      </w:tr>
      <w:tr w:rsidR="00A726CB" w14:paraId="4CF59807" w14:textId="77777777" w:rsidTr="006D1846">
        <w:tc>
          <w:tcPr>
            <w:tcW w:w="4968" w:type="dxa"/>
            <w:tcBorders>
              <w:top w:val="nil"/>
              <w:left w:val="nil"/>
              <w:bottom w:val="nil"/>
              <w:right w:val="single" w:sz="4" w:space="0" w:color="auto"/>
            </w:tcBorders>
          </w:tcPr>
          <w:p w14:paraId="4CF59805" w14:textId="77777777" w:rsidR="00A726CB" w:rsidRDefault="00A726CB" w:rsidP="006D1846">
            <w:pPr>
              <w:pStyle w:val="BodyText"/>
              <w:spacing w:before="160" w:after="160"/>
              <w:jc w:val="right"/>
            </w:pPr>
            <w:r>
              <w:t>Date</w:t>
            </w:r>
          </w:p>
        </w:tc>
        <w:tc>
          <w:tcPr>
            <w:tcW w:w="5452" w:type="dxa"/>
            <w:tcBorders>
              <w:left w:val="single" w:sz="4" w:space="0" w:color="auto"/>
            </w:tcBorders>
          </w:tcPr>
          <w:p w14:paraId="4CF59806" w14:textId="77777777" w:rsidR="00A726CB" w:rsidRDefault="00A726CB" w:rsidP="0026670E">
            <w:pPr>
              <w:pStyle w:val="BodyText"/>
              <w:spacing w:before="160" w:after="160"/>
            </w:pPr>
          </w:p>
        </w:tc>
      </w:tr>
    </w:tbl>
    <w:p w14:paraId="4CF59808" w14:textId="77777777" w:rsidR="00A726CB" w:rsidRDefault="00A726CB" w:rsidP="00A726CB">
      <w:pPr>
        <w:pStyle w:val="Heading2"/>
      </w:pPr>
      <w:r w:rsidRPr="008A51E8">
        <w:lastRenderedPageBreak/>
        <w:t>How to lodge this application</w:t>
      </w:r>
    </w:p>
    <w:p w14:paraId="4CF59809" w14:textId="77777777" w:rsidR="00A726CB" w:rsidRDefault="00A726CB" w:rsidP="00A726CB">
      <w:pPr>
        <w:pStyle w:val="BodyText"/>
      </w:pPr>
      <w:r w:rsidRPr="008A51E8">
        <w:rPr>
          <w:b/>
        </w:rPr>
        <w:t>Post</w:t>
      </w:r>
      <w:r>
        <w:t xml:space="preserve"> this form and copies of any supporting documents to:</w:t>
      </w:r>
    </w:p>
    <w:p w14:paraId="4CF5980A" w14:textId="77777777" w:rsidR="00A726CB" w:rsidRDefault="00A726CB" w:rsidP="00A726CB">
      <w:pPr>
        <w:pStyle w:val="BodyText"/>
      </w:pPr>
      <w:r>
        <w:t>The Director</w:t>
      </w:r>
      <w:r>
        <w:br/>
        <w:t>Consumer Affairs Victoria</w:t>
      </w:r>
      <w:r>
        <w:br/>
        <w:t>GPO Box 123</w:t>
      </w:r>
      <w:r>
        <w:br/>
      </w:r>
      <w:r w:rsidR="005862D0">
        <w:t>MELBOURNE</w:t>
      </w:r>
      <w:r w:rsidR="006D1846">
        <w:t xml:space="preserve"> VIC</w:t>
      </w:r>
      <w:r w:rsidR="005862D0">
        <w:t xml:space="preserve"> 3001</w:t>
      </w:r>
    </w:p>
    <w:p w14:paraId="4CF5980B" w14:textId="77777777" w:rsidR="00A726CB" w:rsidRPr="00981393" w:rsidRDefault="00A726CB" w:rsidP="00A726CB">
      <w:pPr>
        <w:pStyle w:val="Heading3"/>
      </w:pPr>
      <w:r w:rsidRPr="00981393">
        <w:t>What happens then?</w:t>
      </w:r>
    </w:p>
    <w:p w14:paraId="4CF5980C" w14:textId="77777777" w:rsidR="00A726CB" w:rsidRDefault="00A726CB" w:rsidP="00A726CB">
      <w:pPr>
        <w:pStyle w:val="BodyText"/>
      </w:pPr>
      <w:r>
        <w:t>Consumer Affairs Victoria will consider this application and either contact the Owners Corporation to seek more information or advise of the decision in writing.</w:t>
      </w:r>
    </w:p>
    <w:p w14:paraId="4CF5980D" w14:textId="77777777" w:rsidR="00A726CB" w:rsidRDefault="00A726CB" w:rsidP="00A726CB">
      <w:pPr>
        <w:pStyle w:val="Heading2"/>
      </w:pPr>
      <w:r>
        <w:t>Important i</w:t>
      </w:r>
      <w:r w:rsidRPr="008A51E8">
        <w:t>nformation</w:t>
      </w:r>
    </w:p>
    <w:p w14:paraId="4CF5980E" w14:textId="77777777" w:rsidR="00A726CB" w:rsidRDefault="00A726CB" w:rsidP="00A726CB">
      <w:pPr>
        <w:pStyle w:val="BodyText"/>
      </w:pPr>
      <w:r>
        <w:t xml:space="preserve">Considering the seriousness of an exemption from audit and the protection that an audit offers the members of an owners corporation, an </w:t>
      </w:r>
      <w:r w:rsidRPr="008A51E8">
        <w:rPr>
          <w:b/>
        </w:rPr>
        <w:t xml:space="preserve">Application for </w:t>
      </w:r>
      <w:r>
        <w:rPr>
          <w:b/>
        </w:rPr>
        <w:t>e</w:t>
      </w:r>
      <w:r w:rsidRPr="008A51E8">
        <w:rPr>
          <w:b/>
        </w:rPr>
        <w:t xml:space="preserve">xemption to </w:t>
      </w:r>
      <w:r>
        <w:rPr>
          <w:b/>
        </w:rPr>
        <w:t>a</w:t>
      </w:r>
      <w:r w:rsidRPr="008A51E8">
        <w:rPr>
          <w:b/>
        </w:rPr>
        <w:t xml:space="preserve">udit </w:t>
      </w:r>
      <w:r>
        <w:rPr>
          <w:b/>
        </w:rPr>
        <w:t>a</w:t>
      </w:r>
      <w:r w:rsidRPr="008A51E8">
        <w:rPr>
          <w:b/>
        </w:rPr>
        <w:t>ccounts</w:t>
      </w:r>
      <w:r>
        <w:t xml:space="preserve"> must be made by:</w:t>
      </w:r>
    </w:p>
    <w:p w14:paraId="4CF5980F" w14:textId="77777777" w:rsidR="00A726CB" w:rsidRDefault="00A726CB" w:rsidP="00A726CB">
      <w:pPr>
        <w:pStyle w:val="ListBullet1"/>
      </w:pPr>
      <w:r>
        <w:t>the chairperson of the owners corporation; following</w:t>
      </w:r>
    </w:p>
    <w:p w14:paraId="4CF59810" w14:textId="77777777" w:rsidR="00A726CB" w:rsidRDefault="00A726CB" w:rsidP="00A726CB">
      <w:pPr>
        <w:pStyle w:val="ListBullet1"/>
      </w:pPr>
      <w:r>
        <w:t>a special resolution of the owners corporation specifically supporting and authorising an application for exemption from audit for the following financial year.</w:t>
      </w:r>
    </w:p>
    <w:p w14:paraId="4CF59811" w14:textId="77777777" w:rsidR="00A726CB" w:rsidRDefault="00A726CB" w:rsidP="00A726CB">
      <w:pPr>
        <w:pStyle w:val="BodyText"/>
      </w:pPr>
      <w:r>
        <w:t>The Director will then consider the application and may grant the application, but such an exemption will be only granted until the next Annual General Meeting of the owners corporation when a new resolution of the owners corporation is required.</w:t>
      </w:r>
    </w:p>
    <w:p w14:paraId="4CF59812" w14:textId="77777777" w:rsidR="00A726CB" w:rsidRDefault="00A726CB" w:rsidP="00A726CB">
      <w:pPr>
        <w:pStyle w:val="Heading2"/>
      </w:pPr>
      <w:r>
        <w:t>Privacy</w:t>
      </w:r>
    </w:p>
    <w:p w14:paraId="4CF59813" w14:textId="77777777" w:rsidR="008A51E8" w:rsidRPr="00A726CB" w:rsidRDefault="00A726CB" w:rsidP="00A726CB">
      <w:pPr>
        <w:pStyle w:val="BodyText"/>
      </w:pPr>
      <w:r>
        <w:t xml:space="preserve">Consumer Affairs Victoria (CAV) is bound by laws that protect privacy concerning the collection, use and disclosure of personal information. Where the information required by this application is not provided, CAV may refuse or be unable to process this transaction. CAV may need to disclose personal information to other State and Commonwealth agencies. You can request access to personal information by contacting us. Our privacy statement is available on the </w:t>
      </w:r>
      <w:hyperlink r:id="rId7" w:history="1">
        <w:r w:rsidRPr="00030AE3">
          <w:rPr>
            <w:rStyle w:val="Hyperlink"/>
          </w:rPr>
          <w:t>Consumer Affairs Victori</w:t>
        </w:r>
        <w:r>
          <w:rPr>
            <w:rStyle w:val="Hyperlink"/>
          </w:rPr>
          <w:t>a website</w:t>
        </w:r>
      </w:hyperlink>
      <w:r>
        <w:t xml:space="preserve"> (consumer.vic.gov.au/privacy).</w:t>
      </w:r>
    </w:p>
    <w:sectPr w:rsidR="008A51E8" w:rsidRPr="00A726CB" w:rsidSect="0026670E">
      <w:footerReference w:type="even" r:id="rId8"/>
      <w:footerReference w:type="default" r:id="rId9"/>
      <w:footerReference w:type="first" r:id="rId10"/>
      <w:pgSz w:w="11906" w:h="16838"/>
      <w:pgMar w:top="851" w:right="851" w:bottom="851" w:left="851"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9816" w14:textId="77777777" w:rsidR="00D81067" w:rsidRDefault="00D81067">
      <w:r>
        <w:separator/>
      </w:r>
    </w:p>
  </w:endnote>
  <w:endnote w:type="continuationSeparator" w:id="0">
    <w:p w14:paraId="4CF59817" w14:textId="77777777" w:rsidR="00D81067" w:rsidRDefault="00D8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B476" w14:textId="77777777" w:rsidR="00F60FDD" w:rsidRDefault="00F60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9818" w14:textId="77777777" w:rsidR="0026670E" w:rsidRPr="00B21294" w:rsidRDefault="0026670E" w:rsidP="0026670E">
    <w:pPr>
      <w:pStyle w:val="Footer"/>
      <w:tabs>
        <w:tab w:val="clear" w:pos="5387"/>
        <w:tab w:val="center" w:pos="4820"/>
      </w:tabs>
      <w:jc w:val="center"/>
    </w:pP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6D184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1846">
      <w:rPr>
        <w:b/>
        <w:bCs/>
        <w:noProof/>
      </w:rPr>
      <w:t>2</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9819" w14:textId="4CFBBD41" w:rsidR="0026670E" w:rsidRDefault="000667FE" w:rsidP="0026670E">
    <w:pPr>
      <w:pStyle w:val="Footer"/>
      <w:tabs>
        <w:tab w:val="clear" w:pos="5387"/>
        <w:tab w:val="center" w:pos="4820"/>
      </w:tabs>
    </w:pPr>
    <w:r>
      <w:rPr>
        <w:noProof/>
      </w:rPr>
      <w:drawing>
        <wp:anchor distT="0" distB="0" distL="114300" distR="114300" simplePos="0" relativeHeight="251657728" behindDoc="0" locked="0" layoutInCell="1" allowOverlap="1" wp14:anchorId="4CF5981C" wp14:editId="1EC37F6A">
          <wp:simplePos x="0" y="0"/>
          <wp:positionH relativeFrom="column">
            <wp:posOffset>4874895</wp:posOffset>
          </wp:positionH>
          <wp:positionV relativeFrom="paragraph">
            <wp:posOffset>4445</wp:posOffset>
          </wp:positionV>
          <wp:extent cx="1686560" cy="462915"/>
          <wp:effectExtent l="0" t="0" r="0" b="0"/>
          <wp:wrapNone/>
          <wp:docPr id="2"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6560" cy="462915"/>
                  </a:xfrm>
                  <a:prstGeom prst="rect">
                    <a:avLst/>
                  </a:prstGeom>
                  <a:noFill/>
                </pic:spPr>
              </pic:pic>
            </a:graphicData>
          </a:graphic>
          <wp14:sizeRelH relativeFrom="page">
            <wp14:pctWidth>0</wp14:pctWidth>
          </wp14:sizeRelH>
          <wp14:sizeRelV relativeFrom="page">
            <wp14:pctHeight>0</wp14:pctHeight>
          </wp14:sizeRelV>
        </wp:anchor>
      </w:drawing>
    </w:r>
    <w:r w:rsidR="0026670E">
      <w:rPr>
        <w:noProof/>
      </w:rPr>
      <w:t>OC</w:t>
    </w:r>
    <w:r w:rsidR="0026670E">
      <w:t xml:space="preserve"> (01/15)</w:t>
    </w:r>
    <w:r w:rsidR="0026670E">
      <w:br/>
    </w:r>
  </w:p>
  <w:p w14:paraId="4CF5981A" w14:textId="77777777" w:rsidR="0026670E" w:rsidRDefault="0026670E" w:rsidP="0026670E">
    <w:pPr>
      <w:pStyle w:val="Footer"/>
      <w:tabs>
        <w:tab w:val="clear" w:pos="5387"/>
        <w:tab w:val="center" w:pos="4820"/>
      </w:tabs>
    </w:pPr>
  </w:p>
  <w:p w14:paraId="4CF5981B" w14:textId="77777777" w:rsidR="0026670E" w:rsidRDefault="0026670E" w:rsidP="0026670E">
    <w:pPr>
      <w:pStyle w:val="Footer"/>
      <w:tabs>
        <w:tab w:val="clear" w:pos="5387"/>
        <w:tab w:val="center" w:pos="5245"/>
      </w:tabs>
    </w:pPr>
    <w:hyperlink r:id="rId2" w:history="1">
      <w:r>
        <w:rPr>
          <w:rStyle w:val="FooterURL"/>
        </w:rPr>
        <w:t>consumer.vic.gov.au</w:t>
      </w:r>
    </w:hyperlink>
    <w:r>
      <w:rPr>
        <w:rStyle w:val="FooterURL"/>
      </w:rPr>
      <w:t>/ownerscorp</w:t>
    </w:r>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7662D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62D1">
      <w:rPr>
        <w:b/>
        <w:bCs/>
        <w:noProof/>
      </w:rPr>
      <w:t>1</w:t>
    </w:r>
    <w:r>
      <w:rPr>
        <w:b/>
        <w:bCs/>
        <w:sz w:val="24"/>
        <w:szCs w:val="24"/>
      </w:rPr>
      <w:fldChar w:fldCharType="end"/>
    </w:r>
    <w:r>
      <w:rPr>
        <w:rFonts w:cs="Helv"/>
        <w:b/>
        <w:bCs/>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9814" w14:textId="77777777" w:rsidR="00D81067" w:rsidRDefault="00D81067">
      <w:r>
        <w:separator/>
      </w:r>
    </w:p>
  </w:footnote>
  <w:footnote w:type="continuationSeparator" w:id="0">
    <w:p w14:paraId="4CF59815" w14:textId="77777777" w:rsidR="00D81067" w:rsidRDefault="00D81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82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283A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5ADCCA"/>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47FAD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72E0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E8C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00401BE"/>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01926"/>
    <w:multiLevelType w:val="hybridMultilevel"/>
    <w:tmpl w:val="AEFA4856"/>
    <w:lvl w:ilvl="0" w:tplc="EE024738">
      <w:start w:val="1"/>
      <w:numFmt w:val="lowerRoman"/>
      <w:pStyle w:val="ListNumber31"/>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1F1946"/>
    <w:multiLevelType w:val="multilevel"/>
    <w:tmpl w:val="88DE5822"/>
    <w:numStyleLink w:val="StyleOutlinenumbered"/>
  </w:abstractNum>
  <w:abstractNum w:abstractNumId="14"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E1AEC"/>
    <w:multiLevelType w:val="multilevel"/>
    <w:tmpl w:val="88DE5822"/>
    <w:numStyleLink w:val="Bulleted"/>
  </w:abstractNum>
  <w:num w:numId="1" w16cid:durableId="1253127231">
    <w:abstractNumId w:val="15"/>
  </w:num>
  <w:num w:numId="2" w16cid:durableId="491336766">
    <w:abstractNumId w:val="18"/>
  </w:num>
  <w:num w:numId="3" w16cid:durableId="629167521">
    <w:abstractNumId w:val="18"/>
  </w:num>
  <w:num w:numId="4" w16cid:durableId="2123988515">
    <w:abstractNumId w:val="17"/>
  </w:num>
  <w:num w:numId="5" w16cid:durableId="1146362228">
    <w:abstractNumId w:val="14"/>
  </w:num>
  <w:num w:numId="6" w16cid:durableId="984775270">
    <w:abstractNumId w:val="10"/>
  </w:num>
  <w:num w:numId="7" w16cid:durableId="532152881">
    <w:abstractNumId w:val="13"/>
  </w:num>
  <w:num w:numId="8" w16cid:durableId="828712033">
    <w:abstractNumId w:val="11"/>
  </w:num>
  <w:num w:numId="9" w16cid:durableId="464857991">
    <w:abstractNumId w:val="16"/>
  </w:num>
  <w:num w:numId="10" w16cid:durableId="778182418">
    <w:abstractNumId w:val="9"/>
  </w:num>
  <w:num w:numId="11" w16cid:durableId="23215279">
    <w:abstractNumId w:val="7"/>
  </w:num>
  <w:num w:numId="12" w16cid:durableId="785006336">
    <w:abstractNumId w:val="6"/>
  </w:num>
  <w:num w:numId="13" w16cid:durableId="1182401663">
    <w:abstractNumId w:val="5"/>
  </w:num>
  <w:num w:numId="14" w16cid:durableId="1034578688">
    <w:abstractNumId w:val="4"/>
  </w:num>
  <w:num w:numId="15" w16cid:durableId="1555431774">
    <w:abstractNumId w:val="8"/>
  </w:num>
  <w:num w:numId="16" w16cid:durableId="1518740115">
    <w:abstractNumId w:val="3"/>
  </w:num>
  <w:num w:numId="17" w16cid:durableId="1370758606">
    <w:abstractNumId w:val="2"/>
  </w:num>
  <w:num w:numId="18" w16cid:durableId="1424372888">
    <w:abstractNumId w:val="1"/>
  </w:num>
  <w:num w:numId="19" w16cid:durableId="1182475316">
    <w:abstractNumId w:val="0"/>
  </w:num>
  <w:num w:numId="20" w16cid:durableId="1149595763">
    <w:abstractNumId w:val="3"/>
    <w:lvlOverride w:ilvl="0">
      <w:startOverride w:val="1"/>
    </w:lvlOverride>
  </w:num>
  <w:num w:numId="21" w16cid:durableId="1406419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8" w:allStyles="0" w:customStyles="0" w:latentStyles="0" w:stylesInUse="1" w:headingStyles="0" w:numberingStyles="0" w:tableStyles="0" w:directFormattingOnRuns="0" w:directFormattingOnParagraphs="0" w:directFormattingOnNumbering="1" w:directFormattingOnTables="1" w:clearFormatting="1" w:top3HeadingStyles="0" w:visibleStyles="0" w:alternateStyleNames="0"/>
  <w:defaultTabStop w:val="720"/>
  <w:defaultTableStyle w:val="Table"/>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30AE3"/>
    <w:rsid w:val="00046307"/>
    <w:rsid w:val="000542AD"/>
    <w:rsid w:val="0005581F"/>
    <w:rsid w:val="00062B8E"/>
    <w:rsid w:val="000667FE"/>
    <w:rsid w:val="000A05C2"/>
    <w:rsid w:val="000A280C"/>
    <w:rsid w:val="000A3C7A"/>
    <w:rsid w:val="000C0053"/>
    <w:rsid w:val="000C620E"/>
    <w:rsid w:val="000D780B"/>
    <w:rsid w:val="001116E9"/>
    <w:rsid w:val="00121599"/>
    <w:rsid w:val="00134668"/>
    <w:rsid w:val="0016060A"/>
    <w:rsid w:val="00185BEB"/>
    <w:rsid w:val="0018735E"/>
    <w:rsid w:val="001A0FE2"/>
    <w:rsid w:val="001C2A54"/>
    <w:rsid w:val="001E2177"/>
    <w:rsid w:val="0020362C"/>
    <w:rsid w:val="002171A8"/>
    <w:rsid w:val="00220917"/>
    <w:rsid w:val="002645FC"/>
    <w:rsid w:val="0026670E"/>
    <w:rsid w:val="002749A3"/>
    <w:rsid w:val="00275B66"/>
    <w:rsid w:val="002778E8"/>
    <w:rsid w:val="002B61E3"/>
    <w:rsid w:val="002C7148"/>
    <w:rsid w:val="002D51D9"/>
    <w:rsid w:val="002E0B25"/>
    <w:rsid w:val="002F64C1"/>
    <w:rsid w:val="00330CC8"/>
    <w:rsid w:val="003407F8"/>
    <w:rsid w:val="00353DC2"/>
    <w:rsid w:val="00375E18"/>
    <w:rsid w:val="00396AC2"/>
    <w:rsid w:val="003A2AC9"/>
    <w:rsid w:val="003C03A6"/>
    <w:rsid w:val="003C2C28"/>
    <w:rsid w:val="003E1D97"/>
    <w:rsid w:val="003E3FB2"/>
    <w:rsid w:val="0041515A"/>
    <w:rsid w:val="00436138"/>
    <w:rsid w:val="004639CE"/>
    <w:rsid w:val="00467FB0"/>
    <w:rsid w:val="0047356A"/>
    <w:rsid w:val="00483049"/>
    <w:rsid w:val="004A6437"/>
    <w:rsid w:val="004C467F"/>
    <w:rsid w:val="004D1AC8"/>
    <w:rsid w:val="004E486A"/>
    <w:rsid w:val="004E5C0F"/>
    <w:rsid w:val="004E5D70"/>
    <w:rsid w:val="004E7B70"/>
    <w:rsid w:val="004F2160"/>
    <w:rsid w:val="004F5654"/>
    <w:rsid w:val="005076EB"/>
    <w:rsid w:val="00517A0A"/>
    <w:rsid w:val="005268B2"/>
    <w:rsid w:val="00537FF8"/>
    <w:rsid w:val="00547023"/>
    <w:rsid w:val="00552BA8"/>
    <w:rsid w:val="00577C25"/>
    <w:rsid w:val="005862D0"/>
    <w:rsid w:val="00587D1A"/>
    <w:rsid w:val="00591D58"/>
    <w:rsid w:val="005B02D1"/>
    <w:rsid w:val="005B72BD"/>
    <w:rsid w:val="005C4D70"/>
    <w:rsid w:val="005C71EE"/>
    <w:rsid w:val="005D58A5"/>
    <w:rsid w:val="005E3C95"/>
    <w:rsid w:val="00602362"/>
    <w:rsid w:val="00610154"/>
    <w:rsid w:val="0064293E"/>
    <w:rsid w:val="00657CF7"/>
    <w:rsid w:val="00670DB8"/>
    <w:rsid w:val="00683199"/>
    <w:rsid w:val="006844C6"/>
    <w:rsid w:val="00695C0B"/>
    <w:rsid w:val="006D11AD"/>
    <w:rsid w:val="006D1846"/>
    <w:rsid w:val="006D44B0"/>
    <w:rsid w:val="006D6AFD"/>
    <w:rsid w:val="006E281B"/>
    <w:rsid w:val="006E3FC4"/>
    <w:rsid w:val="006E556F"/>
    <w:rsid w:val="006F098C"/>
    <w:rsid w:val="006F2D93"/>
    <w:rsid w:val="006F6AF1"/>
    <w:rsid w:val="00721CE5"/>
    <w:rsid w:val="00723808"/>
    <w:rsid w:val="0073033A"/>
    <w:rsid w:val="00736771"/>
    <w:rsid w:val="00737D7F"/>
    <w:rsid w:val="00741054"/>
    <w:rsid w:val="00741862"/>
    <w:rsid w:val="007475B3"/>
    <w:rsid w:val="0075739A"/>
    <w:rsid w:val="00764E72"/>
    <w:rsid w:val="00765DE9"/>
    <w:rsid w:val="007662D1"/>
    <w:rsid w:val="00772382"/>
    <w:rsid w:val="00781129"/>
    <w:rsid w:val="007C0316"/>
    <w:rsid w:val="00800C16"/>
    <w:rsid w:val="008024E2"/>
    <w:rsid w:val="008137A7"/>
    <w:rsid w:val="00816BA5"/>
    <w:rsid w:val="00842E31"/>
    <w:rsid w:val="00844437"/>
    <w:rsid w:val="00853741"/>
    <w:rsid w:val="00867B76"/>
    <w:rsid w:val="00872B40"/>
    <w:rsid w:val="0087469B"/>
    <w:rsid w:val="008A4172"/>
    <w:rsid w:val="008A51E8"/>
    <w:rsid w:val="008A5C9C"/>
    <w:rsid w:val="008C3E86"/>
    <w:rsid w:val="009069F7"/>
    <w:rsid w:val="0091169D"/>
    <w:rsid w:val="00913492"/>
    <w:rsid w:val="00914F87"/>
    <w:rsid w:val="009173AE"/>
    <w:rsid w:val="009432AE"/>
    <w:rsid w:val="00962391"/>
    <w:rsid w:val="009646FE"/>
    <w:rsid w:val="00981393"/>
    <w:rsid w:val="009919FD"/>
    <w:rsid w:val="009975DB"/>
    <w:rsid w:val="009A1F33"/>
    <w:rsid w:val="009A6CF6"/>
    <w:rsid w:val="009D1EF5"/>
    <w:rsid w:val="009E1965"/>
    <w:rsid w:val="009F4AF3"/>
    <w:rsid w:val="00A022C3"/>
    <w:rsid w:val="00A1765A"/>
    <w:rsid w:val="00A31FC9"/>
    <w:rsid w:val="00A63643"/>
    <w:rsid w:val="00A6421C"/>
    <w:rsid w:val="00A66A43"/>
    <w:rsid w:val="00A726CB"/>
    <w:rsid w:val="00A82530"/>
    <w:rsid w:val="00A86594"/>
    <w:rsid w:val="00AA43C3"/>
    <w:rsid w:val="00B13AF4"/>
    <w:rsid w:val="00B17450"/>
    <w:rsid w:val="00B21294"/>
    <w:rsid w:val="00B452FA"/>
    <w:rsid w:val="00B8378D"/>
    <w:rsid w:val="00B86765"/>
    <w:rsid w:val="00B95039"/>
    <w:rsid w:val="00B97086"/>
    <w:rsid w:val="00BA1DF7"/>
    <w:rsid w:val="00BA706A"/>
    <w:rsid w:val="00BC7567"/>
    <w:rsid w:val="00BE2F89"/>
    <w:rsid w:val="00C226AA"/>
    <w:rsid w:val="00C24ACF"/>
    <w:rsid w:val="00C57D17"/>
    <w:rsid w:val="00C63CFD"/>
    <w:rsid w:val="00C64C5E"/>
    <w:rsid w:val="00CB002E"/>
    <w:rsid w:val="00CC55AA"/>
    <w:rsid w:val="00CE400B"/>
    <w:rsid w:val="00CF0F77"/>
    <w:rsid w:val="00CF2E0A"/>
    <w:rsid w:val="00D202B2"/>
    <w:rsid w:val="00D21C7F"/>
    <w:rsid w:val="00D24A22"/>
    <w:rsid w:val="00D32C92"/>
    <w:rsid w:val="00D3321C"/>
    <w:rsid w:val="00D47ACB"/>
    <w:rsid w:val="00D53C18"/>
    <w:rsid w:val="00D60211"/>
    <w:rsid w:val="00D67575"/>
    <w:rsid w:val="00D73858"/>
    <w:rsid w:val="00D81067"/>
    <w:rsid w:val="00D903CA"/>
    <w:rsid w:val="00DB538E"/>
    <w:rsid w:val="00DC0DDF"/>
    <w:rsid w:val="00DD1BB2"/>
    <w:rsid w:val="00DE0DEF"/>
    <w:rsid w:val="00E01286"/>
    <w:rsid w:val="00E04793"/>
    <w:rsid w:val="00E04F9F"/>
    <w:rsid w:val="00E27DDD"/>
    <w:rsid w:val="00E43A9D"/>
    <w:rsid w:val="00E46CCB"/>
    <w:rsid w:val="00E52DC5"/>
    <w:rsid w:val="00E53BD3"/>
    <w:rsid w:val="00E6723A"/>
    <w:rsid w:val="00E71499"/>
    <w:rsid w:val="00E75FFA"/>
    <w:rsid w:val="00EA19D7"/>
    <w:rsid w:val="00EA3C5E"/>
    <w:rsid w:val="00EB0D4C"/>
    <w:rsid w:val="00EE22A7"/>
    <w:rsid w:val="00EF6050"/>
    <w:rsid w:val="00F16A8F"/>
    <w:rsid w:val="00F30BF8"/>
    <w:rsid w:val="00F33875"/>
    <w:rsid w:val="00F60FDD"/>
    <w:rsid w:val="00FA20FA"/>
    <w:rsid w:val="00FC3C00"/>
    <w:rsid w:val="00FD65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CF597D9"/>
  <w15:chartTrackingRefBased/>
  <w15:docId w15:val="{5EDF4D94-9A36-41F6-8194-BEFFC36C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6D1846"/>
    <w:pPr>
      <w:spacing w:before="240" w:after="240"/>
    </w:pPr>
    <w:rPr>
      <w:rFonts w:ascii="Arial" w:hAnsi="Arial"/>
      <w:szCs w:val="24"/>
    </w:rPr>
  </w:style>
  <w:style w:type="paragraph" w:styleId="Heading1">
    <w:name w:val="heading 1"/>
    <w:next w:val="BodyText"/>
    <w:qFormat/>
    <w:rsid w:val="0026670E"/>
    <w:pPr>
      <w:keepNext/>
      <w:keepLines/>
      <w:suppressAutoHyphens/>
      <w:spacing w:after="100"/>
      <w:outlineLvl w:val="0"/>
    </w:pPr>
    <w:rPr>
      <w:rFonts w:ascii="Arial" w:hAnsi="Arial" w:cs="Arial"/>
      <w:b/>
      <w:bCs/>
      <w:sz w:val="36"/>
      <w:szCs w:val="36"/>
    </w:rPr>
  </w:style>
  <w:style w:type="paragraph" w:styleId="Heading2">
    <w:name w:val="heading 2"/>
    <w:next w:val="BodyText"/>
    <w:link w:val="Heading2Char"/>
    <w:qFormat/>
    <w:rsid w:val="0026670E"/>
    <w:pPr>
      <w:keepNext/>
      <w:keepLines/>
      <w:suppressAutoHyphens/>
      <w:spacing w:before="100" w:after="100"/>
      <w:outlineLvl w:val="1"/>
    </w:pPr>
    <w:rPr>
      <w:rFonts w:ascii="Arial" w:hAnsi="Arial" w:cs="Arial"/>
      <w:b/>
      <w:bCs/>
      <w:sz w:val="32"/>
      <w:szCs w:val="32"/>
    </w:rPr>
  </w:style>
  <w:style w:type="paragraph" w:styleId="Heading3">
    <w:name w:val="heading 3"/>
    <w:next w:val="BodyText"/>
    <w:link w:val="Heading3Char"/>
    <w:qFormat/>
    <w:rsid w:val="0026670E"/>
    <w:pPr>
      <w:keepNext/>
      <w:keepLines/>
      <w:suppressAutoHyphens/>
      <w:spacing w:before="100" w:after="100"/>
      <w:outlineLvl w:val="2"/>
    </w:pPr>
    <w:rPr>
      <w:rFonts w:ascii="Arial" w:hAnsi="Arial"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1846"/>
    <w:rPr>
      <w:rFonts w:ascii="Arial" w:hAnsi="Arial"/>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26670E"/>
    <w:rPr>
      <w:rFonts w:ascii="Arial" w:hAnsi="Arial" w:cs="Arial"/>
      <w:b/>
      <w:bCs/>
      <w:sz w:val="32"/>
      <w:szCs w:val="32"/>
    </w:rPr>
  </w:style>
  <w:style w:type="character" w:customStyle="1" w:styleId="Heading3Char">
    <w:name w:val="Heading 3 Char"/>
    <w:link w:val="Heading3"/>
    <w:locked/>
    <w:rsid w:val="0026670E"/>
    <w:rPr>
      <w:rFonts w:ascii="Arial" w:hAnsi="Arial" w:cs="Arial"/>
      <w:b/>
      <w:bCs/>
      <w:sz w:val="32"/>
      <w:szCs w:val="26"/>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26670E"/>
    <w:pPr>
      <w:tabs>
        <w:tab w:val="center" w:pos="5387"/>
        <w:tab w:val="right" w:pos="9639"/>
      </w:tabs>
      <w:suppressAutoHyphens/>
    </w:pPr>
    <w:rPr>
      <w:rFonts w:ascii="Arial" w:hAnsi="Arial"/>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26670E"/>
    <w:pPr>
      <w:suppressAutoHyphens/>
      <w:spacing w:before="200" w:after="200"/>
    </w:pPr>
    <w:rPr>
      <w:rFonts w:ascii="Arial" w:hAnsi="Arial"/>
    </w:rPr>
  </w:style>
  <w:style w:type="numbering" w:customStyle="1" w:styleId="StyleOutlinenumbered">
    <w:name w:val="Style Outline numbered"/>
    <w:basedOn w:val="NoList"/>
    <w:rsid w:val="002645FC"/>
    <w:pPr>
      <w:numPr>
        <w:numId w:val="9"/>
      </w:numPr>
    </w:pPr>
  </w:style>
  <w:style w:type="paragraph" w:styleId="ListBullet">
    <w:name w:val="List Bullet"/>
    <w:link w:val="ListBulletChar"/>
    <w:rsid w:val="00330CC8"/>
    <w:pPr>
      <w:numPr>
        <w:numId w:val="10"/>
      </w:numPr>
      <w:suppressAutoHyphens/>
    </w:pPr>
    <w:rPr>
      <w:rFonts w:ascii="Calibri" w:hAnsi="Calibri"/>
      <w:szCs w:val="24"/>
    </w:rPr>
  </w:style>
  <w:style w:type="paragraph" w:styleId="ListBullet2">
    <w:name w:val="List Bullet 2"/>
    <w:link w:val="ListBullet2Char"/>
    <w:rsid w:val="00330CC8"/>
    <w:pPr>
      <w:numPr>
        <w:numId w:val="11"/>
      </w:numPr>
      <w:suppressAutoHyphens/>
    </w:pPr>
    <w:rPr>
      <w:rFonts w:ascii="Calibri" w:hAnsi="Calibri"/>
      <w:szCs w:val="24"/>
    </w:rPr>
  </w:style>
  <w:style w:type="paragraph" w:styleId="ListNumber">
    <w:name w:val="List Number"/>
    <w:link w:val="ListNumberChar"/>
    <w:rsid w:val="00330CC8"/>
    <w:pPr>
      <w:numPr>
        <w:numId w:val="15"/>
      </w:numPr>
    </w:pPr>
    <w:rPr>
      <w:rFonts w:ascii="Calibri" w:hAnsi="Calibri"/>
      <w:szCs w:val="24"/>
    </w:rPr>
  </w:style>
  <w:style w:type="paragraph" w:styleId="ListNumber2">
    <w:name w:val="List Number 2"/>
    <w:link w:val="ListNumber2Char"/>
    <w:rsid w:val="00330CC8"/>
    <w:pPr>
      <w:numPr>
        <w:numId w:val="16"/>
      </w:numPr>
    </w:pPr>
    <w:rPr>
      <w:rFonts w:ascii="Calibri" w:hAnsi="Calibri"/>
      <w:szCs w:val="24"/>
    </w:rPr>
  </w:style>
  <w:style w:type="paragraph" w:customStyle="1" w:styleId="TableText">
    <w:name w:val="Table Text"/>
    <w:basedOn w:val="BodyText"/>
    <w:rsid w:val="00330CC8"/>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26670E"/>
    <w:rPr>
      <w:rFonts w:ascii="Arial" w:hAnsi="Arial"/>
    </w:r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26670E"/>
    <w:rPr>
      <w:rFonts w:ascii="Arial" w:hAnsi="Arial"/>
      <w:sz w:val="16"/>
      <w:szCs w:val="16"/>
    </w:rPr>
  </w:style>
  <w:style w:type="paragraph" w:customStyle="1" w:styleId="ListBullet1">
    <w:name w:val="List Bullet1"/>
    <w:basedOn w:val="ListBullet"/>
    <w:link w:val="ListbulletChar0"/>
    <w:qFormat/>
    <w:rsid w:val="0026670E"/>
    <w:rPr>
      <w:rFonts w:ascii="Arial" w:hAnsi="Arial"/>
    </w:rPr>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link w:val="ListBullet1"/>
    <w:rsid w:val="0026670E"/>
    <w:rPr>
      <w:rFonts w:ascii="Arial" w:hAnsi="Arial"/>
      <w:szCs w:val="24"/>
    </w:rPr>
  </w:style>
  <w:style w:type="paragraph" w:customStyle="1" w:styleId="ListNumber1">
    <w:name w:val="List Number1"/>
    <w:basedOn w:val="ListNumber"/>
    <w:link w:val="ListnumberChar0"/>
    <w:qFormat/>
    <w:rsid w:val="00220917"/>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1"/>
    <w:rsid w:val="00220917"/>
    <w:rPr>
      <w:rFonts w:ascii="Calibri" w:hAnsi="Calibri"/>
      <w:szCs w:val="24"/>
    </w:rPr>
  </w:style>
  <w:style w:type="paragraph" w:customStyle="1" w:styleId="ListNumber21">
    <w:name w:val="List Number 21"/>
    <w:basedOn w:val="ListNumber2"/>
    <w:link w:val="Listnumber2Char0"/>
    <w:qFormat/>
    <w:rsid w:val="00220917"/>
  </w:style>
  <w:style w:type="character" w:customStyle="1" w:styleId="ListNumberChar">
    <w:name w:val="List Number Char"/>
    <w:link w:val="ListNumber"/>
    <w:rsid w:val="00220917"/>
    <w:rPr>
      <w:rFonts w:ascii="Calibri" w:hAnsi="Calibri"/>
      <w:szCs w:val="24"/>
    </w:rPr>
  </w:style>
  <w:style w:type="character" w:customStyle="1" w:styleId="ListnumberChar0">
    <w:name w:val="List number Char"/>
    <w:basedOn w:val="ListNumberChar"/>
    <w:link w:val="ListNumber1"/>
    <w:rsid w:val="00220917"/>
    <w:rPr>
      <w:rFonts w:ascii="Calibri" w:hAnsi="Calibri"/>
      <w:szCs w:val="24"/>
    </w:rPr>
  </w:style>
  <w:style w:type="character" w:customStyle="1" w:styleId="FooterURL">
    <w:name w:val="Footer URL"/>
    <w:rsid w:val="0026670E"/>
    <w:rPr>
      <w:sz w:val="22"/>
      <w:szCs w:val="22"/>
    </w:rPr>
  </w:style>
  <w:style w:type="character" w:customStyle="1" w:styleId="ListNumber2Char">
    <w:name w:val="List Number 2 Char"/>
    <w:link w:val="ListNumber2"/>
    <w:rsid w:val="00220917"/>
    <w:rPr>
      <w:rFonts w:ascii="Calibri" w:hAnsi="Calibri"/>
      <w:szCs w:val="24"/>
    </w:rPr>
  </w:style>
  <w:style w:type="character" w:customStyle="1" w:styleId="Listnumber2Char0">
    <w:name w:val="List number 2 Char"/>
    <w:basedOn w:val="ListNumber2Char"/>
    <w:link w:val="ListNumber21"/>
    <w:rsid w:val="00220917"/>
    <w:rPr>
      <w:rFonts w:ascii="Calibri" w:hAnsi="Calibri"/>
      <w:szCs w:val="24"/>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1">
    <w:name w:val="List Number 31"/>
    <w:basedOn w:val="ListNumber3"/>
    <w:link w:val="Listnumber3Char"/>
    <w:qFormat/>
    <w:rsid w:val="00577C25"/>
    <w:pPr>
      <w:numPr>
        <w:numId w:val="21"/>
      </w:numPr>
      <w:spacing w:before="0" w:after="0"/>
    </w:pPr>
  </w:style>
  <w:style w:type="character" w:styleId="Emphasis">
    <w:name w:val="Emphasis"/>
    <w:qFormat/>
    <w:rsid w:val="009975DB"/>
    <w:rPr>
      <w:rFonts w:ascii="Calibri" w:hAnsi="Calibri"/>
      <w:b/>
      <w:bCs/>
      <w:i w:val="0"/>
      <w:color w:val="FF0000"/>
      <w:sz w:val="36"/>
      <w:szCs w:val="36"/>
      <w:bdr w:val="single" w:sz="4" w:space="0" w:color="auto"/>
    </w:rPr>
  </w:style>
  <w:style w:type="character" w:customStyle="1" w:styleId="Listnumber3Char">
    <w:name w:val="List number 3 Char"/>
    <w:basedOn w:val="ListNumber2Char"/>
    <w:link w:val="ListNumber31"/>
    <w:rsid w:val="00577C25"/>
    <w:rPr>
      <w:rFonts w:ascii="Calibri" w:hAnsi="Calibri"/>
      <w:szCs w:val="24"/>
    </w:rPr>
  </w:style>
  <w:style w:type="paragraph" w:customStyle="1" w:styleId="Important">
    <w:name w:val="Important"/>
    <w:basedOn w:val="Normal"/>
    <w:next w:val="BodyText"/>
    <w:link w:val="ImportantChar"/>
    <w:qFormat/>
    <w:rsid w:val="0026670E"/>
    <w:pPr>
      <w:pBdr>
        <w:top w:val="single" w:sz="4" w:space="1" w:color="auto"/>
        <w:left w:val="single" w:sz="4" w:space="4" w:color="auto"/>
        <w:bottom w:val="single" w:sz="4" w:space="1" w:color="auto"/>
        <w:right w:val="single" w:sz="4" w:space="4" w:color="auto"/>
      </w:pBdr>
      <w:suppressAutoHyphens/>
      <w:spacing w:before="200" w:after="200"/>
      <w:jc w:val="center"/>
    </w:pPr>
    <w:rPr>
      <w:b/>
      <w:color w:val="FF0000"/>
      <w:sz w:val="36"/>
      <w:szCs w:val="20"/>
    </w:rPr>
  </w:style>
  <w:style w:type="character" w:styleId="Strong">
    <w:name w:val="Strong"/>
    <w:qFormat/>
    <w:rsid w:val="009975DB"/>
    <w:rPr>
      <w:b/>
      <w:bCs/>
    </w:rPr>
  </w:style>
  <w:style w:type="character" w:customStyle="1" w:styleId="ImportantChar">
    <w:name w:val="Important Char"/>
    <w:link w:val="Important"/>
    <w:rsid w:val="001116E9"/>
    <w:rPr>
      <w:rFonts w:ascii="Calibri" w:hAnsi="Calibri" w:cs="Arial"/>
      <w:b/>
      <w:bCs w:val="0"/>
      <w:color w:val="FF0000"/>
      <w:sz w:val="36"/>
      <w:szCs w:val="3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mer.vic.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2900</Characters>
  <Application>Microsoft Office Word</Application>
  <DocSecurity>0</DocSecurity>
  <Lines>580</Lines>
  <Paragraphs>145</Paragraphs>
  <ScaleCrop>false</ScaleCrop>
  <HeadingPairs>
    <vt:vector size="2" baseType="variant">
      <vt:variant>
        <vt:lpstr>Title</vt:lpstr>
      </vt:variant>
      <vt:variant>
        <vt:i4>1</vt:i4>
      </vt:variant>
    </vt:vector>
  </HeadingPairs>
  <TitlesOfParts>
    <vt:vector size="1" baseType="lpstr">
      <vt:lpstr>Application for exemption to audit owners corporation accounts</vt:lpstr>
    </vt:vector>
  </TitlesOfParts>
  <Company>Department of Justice</Company>
  <LinksUpToDate>false</LinksUpToDate>
  <CharactersWithSpaces>3195</CharactersWithSpaces>
  <SharedDoc>false</SharedDoc>
  <HLinks>
    <vt:vector size="12" baseType="variant">
      <vt:variant>
        <vt:i4>7012406</vt:i4>
      </vt:variant>
      <vt:variant>
        <vt:i4>0</vt:i4>
      </vt:variant>
      <vt:variant>
        <vt:i4>0</vt:i4>
      </vt:variant>
      <vt:variant>
        <vt:i4>5</vt:i4>
      </vt:variant>
      <vt:variant>
        <vt:lpwstr>http://www.consumer.vic.gov.au/</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exemption to audit owners corporation accounts</dc:title>
  <dc:subject>Owners corporations</dc:subject>
  <dc:creator>Consumer Affairs Victoria</dc:creator>
  <cp:keywords/>
  <cp:lastModifiedBy>David M Darragh (DGS)</cp:lastModifiedBy>
  <cp:revision>2</cp:revision>
  <cp:lastPrinted>2013-03-12T04:46:00Z</cp:lastPrinted>
  <dcterms:created xsi:type="dcterms:W3CDTF">2026-04-16T02:21:00Z</dcterms:created>
  <dcterms:modified xsi:type="dcterms:W3CDTF">2026-04-16T02:21:00Z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CD/14/150272</vt:lpwstr>
  </property>
  <property fmtid="{D5CDD505-2E9C-101B-9397-08002B2CF9AE}" pid="3" name="TRIM_DateDue">
    <vt:lpwstr> </vt:lpwstr>
  </property>
  <property fmtid="{D5CDD505-2E9C-101B-9397-08002B2CF9AE}" pid="4" name="TRIM_Author">
    <vt:lpwstr>CRADDOCK, Daniel</vt:lpwstr>
  </property>
  <property fmtid="{D5CDD505-2E9C-101B-9397-08002B2CF9AE}" pid="5" name="TRIM_Container">
    <vt:lpwstr>DG/11/32019</vt:lpwstr>
  </property>
  <property fmtid="{D5CDD505-2E9C-101B-9397-08002B2CF9AE}" pid="6" name="TRIM_Creator">
    <vt:lpwstr>CRADDOCK, Daniel</vt:lpwstr>
  </property>
  <property fmtid="{D5CDD505-2E9C-101B-9397-08002B2CF9AE}" pid="7" name="TRIM_DateRegistered">
    <vt:lpwstr>15 April, 2014</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Form - Master form - Owners corporations - Application for exemption to audit accounts</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2026-04-16T02:21:04Z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e9cfb693-3647-49a9-8c31-c96549082fc0</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