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8C314" w14:textId="77777777" w:rsidR="0060377C" w:rsidRPr="0060377C" w:rsidRDefault="0060377C" w:rsidP="007C2746">
      <w:pPr>
        <w:pStyle w:val="Heading1"/>
      </w:pPr>
      <w:proofErr w:type="gramStart"/>
      <w:r w:rsidRPr="0060377C">
        <w:t>Owners</w:t>
      </w:r>
      <w:proofErr w:type="gramEnd"/>
      <w:r w:rsidRPr="0060377C">
        <w:t xml:space="preserve"> corporation final fee notice</w:t>
      </w:r>
    </w:p>
    <w:p w14:paraId="0E60956F" w14:textId="77777777" w:rsidR="0060377C" w:rsidRPr="0060377C" w:rsidRDefault="0060377C" w:rsidP="0060377C">
      <w:pPr>
        <w:pStyle w:val="BodyText"/>
      </w:pPr>
      <w:r w:rsidRPr="0060377C">
        <w:rPr>
          <w:i/>
        </w:rPr>
        <w:t>Owners Corporations Act 2006</w:t>
      </w:r>
      <w:r w:rsidRPr="0060377C">
        <w:t xml:space="preserve"> Section 32, Owners Corporations Regulations 20</w:t>
      </w:r>
      <w:r w:rsidR="00215E08">
        <w:t>18</w:t>
      </w:r>
      <w:r w:rsidRPr="0060377C">
        <w:t xml:space="preserve"> and Owners Corporation Rules.</w:t>
      </w:r>
    </w:p>
    <w:tbl>
      <w:tblPr>
        <w:tblW w:w="0" w:type="auto"/>
        <w:tblBorders>
          <w:right w:val="single" w:sz="4" w:space="0" w:color="auto"/>
          <w:insideH w:val="single" w:sz="4" w:space="0" w:color="auto"/>
          <w:insideV w:val="single" w:sz="4" w:space="0" w:color="auto"/>
        </w:tblBorders>
        <w:tblLook w:val="01E0" w:firstRow="1" w:lastRow="1" w:firstColumn="1" w:lastColumn="1" w:noHBand="0" w:noVBand="0"/>
      </w:tblPr>
      <w:tblGrid>
        <w:gridCol w:w="2890"/>
        <w:gridCol w:w="7117"/>
      </w:tblGrid>
      <w:tr w:rsidR="0060377C" w:rsidRPr="0060377C" w14:paraId="7BC73BF0" w14:textId="77777777" w:rsidTr="007C2746">
        <w:trPr>
          <w:trHeight w:val="680"/>
        </w:trPr>
        <w:tc>
          <w:tcPr>
            <w:tcW w:w="2988" w:type="dxa"/>
            <w:shd w:val="clear" w:color="auto" w:fill="auto"/>
            <w:vAlign w:val="center"/>
          </w:tcPr>
          <w:p w14:paraId="2A517B86" w14:textId="77777777" w:rsidR="0060377C" w:rsidRPr="0060377C" w:rsidRDefault="0060377C" w:rsidP="007C2746">
            <w:pPr>
              <w:pStyle w:val="BodyText"/>
              <w:jc w:val="right"/>
            </w:pPr>
            <w:r w:rsidRPr="0060377C">
              <w:t>Date of notice</w:t>
            </w:r>
          </w:p>
        </w:tc>
        <w:tc>
          <w:tcPr>
            <w:tcW w:w="7432" w:type="dxa"/>
            <w:tcBorders>
              <w:top w:val="single" w:sz="4" w:space="0" w:color="auto"/>
              <w:bottom w:val="single" w:sz="4" w:space="0" w:color="auto"/>
            </w:tcBorders>
            <w:shd w:val="clear" w:color="auto" w:fill="auto"/>
            <w:vAlign w:val="center"/>
          </w:tcPr>
          <w:p w14:paraId="12FC8000" w14:textId="77777777" w:rsidR="0060377C" w:rsidRPr="0060377C" w:rsidRDefault="0060377C" w:rsidP="007C2746">
            <w:pPr>
              <w:pStyle w:val="BodyText"/>
            </w:pPr>
          </w:p>
        </w:tc>
      </w:tr>
    </w:tbl>
    <w:p w14:paraId="25537261" w14:textId="77777777" w:rsidR="0060377C" w:rsidRPr="0060377C" w:rsidRDefault="0060377C" w:rsidP="0060377C">
      <w:pPr>
        <w:pStyle w:val="BodyText"/>
      </w:pPr>
      <w:r w:rsidRPr="0060377C">
        <w:t>Insert ‘Tax invoice’ or ‘Invoice’ and other tax information (e.g. invoice no.)</w:t>
      </w:r>
    </w:p>
    <w:tbl>
      <w:tblPr>
        <w:tblW w:w="0" w:type="auto"/>
        <w:tblBorders>
          <w:top w:val="single" w:sz="4" w:space="0" w:color="auto"/>
          <w:left w:val="single" w:sz="4" w:space="0" w:color="auto"/>
          <w:bottom w:val="single" w:sz="4" w:space="0" w:color="auto"/>
          <w:right w:val="single" w:sz="4" w:space="0" w:color="auto"/>
        </w:tblBorders>
        <w:tblLook w:val="0480" w:firstRow="0" w:lastRow="0" w:firstColumn="1" w:lastColumn="0" w:noHBand="0" w:noVBand="1"/>
      </w:tblPr>
      <w:tblGrid>
        <w:gridCol w:w="10002"/>
      </w:tblGrid>
      <w:tr w:rsidR="0060377C" w:rsidRPr="0060377C" w14:paraId="7B88D3C3" w14:textId="77777777" w:rsidTr="007C2746">
        <w:trPr>
          <w:cantSplit/>
          <w:trHeight w:val="680"/>
        </w:trPr>
        <w:tc>
          <w:tcPr>
            <w:tcW w:w="10420" w:type="dxa"/>
            <w:vAlign w:val="center"/>
          </w:tcPr>
          <w:p w14:paraId="0D57C763" w14:textId="77777777" w:rsidR="0060377C" w:rsidRPr="0060377C" w:rsidRDefault="0060377C" w:rsidP="007C2746">
            <w:pPr>
              <w:pStyle w:val="BodyText"/>
            </w:pPr>
          </w:p>
        </w:tc>
      </w:tr>
    </w:tbl>
    <w:p w14:paraId="4B30E5E3" w14:textId="77777777" w:rsidR="0060377C" w:rsidRPr="0060377C" w:rsidRDefault="0060377C" w:rsidP="007C2746">
      <w:pPr>
        <w:pStyle w:val="Heading2"/>
      </w:pPr>
      <w:r w:rsidRPr="0060377C">
        <w:t>From:</w:t>
      </w:r>
    </w:p>
    <w:tbl>
      <w:tblPr>
        <w:tblW w:w="0" w:type="auto"/>
        <w:tblBorders>
          <w:right w:val="single" w:sz="4" w:space="0" w:color="auto"/>
          <w:insideV w:val="single" w:sz="4" w:space="0" w:color="auto"/>
        </w:tblBorders>
        <w:tblLook w:val="01E0" w:firstRow="1" w:lastRow="1" w:firstColumn="1" w:lastColumn="1" w:noHBand="0" w:noVBand="0"/>
      </w:tblPr>
      <w:tblGrid>
        <w:gridCol w:w="2907"/>
        <w:gridCol w:w="7100"/>
      </w:tblGrid>
      <w:tr w:rsidR="0060377C" w:rsidRPr="0060377C" w14:paraId="19C20D86" w14:textId="77777777" w:rsidTr="007C2746">
        <w:trPr>
          <w:trHeight w:val="680"/>
        </w:trPr>
        <w:tc>
          <w:tcPr>
            <w:tcW w:w="2988" w:type="dxa"/>
            <w:shd w:val="clear" w:color="auto" w:fill="auto"/>
            <w:vAlign w:val="center"/>
          </w:tcPr>
          <w:p w14:paraId="2DF00DA8" w14:textId="77777777" w:rsidR="0060377C" w:rsidRPr="0060377C" w:rsidRDefault="0060377C" w:rsidP="007C2746">
            <w:pPr>
              <w:pStyle w:val="BodyText"/>
              <w:jc w:val="right"/>
            </w:pPr>
            <w:r w:rsidRPr="0060377C">
              <w:t>Name</w:t>
            </w:r>
          </w:p>
        </w:tc>
        <w:tc>
          <w:tcPr>
            <w:tcW w:w="7432" w:type="dxa"/>
            <w:tcBorders>
              <w:top w:val="single" w:sz="4" w:space="0" w:color="auto"/>
              <w:bottom w:val="single" w:sz="4" w:space="0" w:color="auto"/>
            </w:tcBorders>
            <w:shd w:val="clear" w:color="auto" w:fill="auto"/>
            <w:vAlign w:val="center"/>
          </w:tcPr>
          <w:p w14:paraId="6D48B7DA" w14:textId="77777777" w:rsidR="0060377C" w:rsidRPr="0060377C" w:rsidRDefault="0060377C" w:rsidP="007C2746">
            <w:pPr>
              <w:pStyle w:val="BodyText"/>
            </w:pPr>
          </w:p>
        </w:tc>
      </w:tr>
      <w:tr w:rsidR="0060377C" w:rsidRPr="0060377C" w14:paraId="1A58122B" w14:textId="77777777" w:rsidTr="007C2746">
        <w:trPr>
          <w:trHeight w:val="680"/>
        </w:trPr>
        <w:tc>
          <w:tcPr>
            <w:tcW w:w="2988" w:type="dxa"/>
            <w:shd w:val="clear" w:color="auto" w:fill="auto"/>
            <w:vAlign w:val="center"/>
          </w:tcPr>
          <w:p w14:paraId="448D93BD" w14:textId="77777777" w:rsidR="0060377C" w:rsidRPr="0060377C" w:rsidRDefault="0060377C" w:rsidP="007C2746">
            <w:pPr>
              <w:pStyle w:val="BodyText"/>
              <w:jc w:val="right"/>
            </w:pPr>
            <w:proofErr w:type="gramStart"/>
            <w:r w:rsidRPr="0060377C">
              <w:t>Owners</w:t>
            </w:r>
            <w:proofErr w:type="gramEnd"/>
            <w:r w:rsidRPr="0060377C">
              <w:t xml:space="preserve"> corporation plan number</w:t>
            </w:r>
          </w:p>
        </w:tc>
        <w:tc>
          <w:tcPr>
            <w:tcW w:w="7432" w:type="dxa"/>
            <w:tcBorders>
              <w:top w:val="single" w:sz="4" w:space="0" w:color="auto"/>
              <w:bottom w:val="single" w:sz="4" w:space="0" w:color="auto"/>
            </w:tcBorders>
            <w:shd w:val="clear" w:color="auto" w:fill="auto"/>
            <w:vAlign w:val="center"/>
          </w:tcPr>
          <w:p w14:paraId="06698D22" w14:textId="77777777" w:rsidR="0060377C" w:rsidRPr="0060377C" w:rsidRDefault="0060377C" w:rsidP="007C2746">
            <w:pPr>
              <w:pStyle w:val="BodyText"/>
            </w:pPr>
          </w:p>
        </w:tc>
      </w:tr>
      <w:tr w:rsidR="0060377C" w:rsidRPr="0060377C" w14:paraId="5376B7D5" w14:textId="77777777" w:rsidTr="007C2746">
        <w:trPr>
          <w:trHeight w:val="680"/>
        </w:trPr>
        <w:tc>
          <w:tcPr>
            <w:tcW w:w="2988" w:type="dxa"/>
            <w:shd w:val="clear" w:color="auto" w:fill="auto"/>
            <w:vAlign w:val="center"/>
          </w:tcPr>
          <w:p w14:paraId="3FBDB3AB" w14:textId="77777777" w:rsidR="0060377C" w:rsidRPr="0060377C" w:rsidRDefault="0060377C" w:rsidP="007C2746">
            <w:pPr>
              <w:pStyle w:val="BodyText"/>
              <w:jc w:val="right"/>
            </w:pPr>
            <w:r w:rsidRPr="0060377C">
              <w:t>ABN</w:t>
            </w:r>
          </w:p>
        </w:tc>
        <w:tc>
          <w:tcPr>
            <w:tcW w:w="7432" w:type="dxa"/>
            <w:tcBorders>
              <w:top w:val="single" w:sz="4" w:space="0" w:color="auto"/>
              <w:bottom w:val="single" w:sz="4" w:space="0" w:color="auto"/>
            </w:tcBorders>
            <w:shd w:val="clear" w:color="auto" w:fill="auto"/>
            <w:vAlign w:val="center"/>
          </w:tcPr>
          <w:p w14:paraId="6BA27BDD" w14:textId="77777777" w:rsidR="0060377C" w:rsidRPr="0060377C" w:rsidRDefault="0060377C" w:rsidP="007C2746">
            <w:pPr>
              <w:pStyle w:val="BodyText"/>
            </w:pPr>
          </w:p>
        </w:tc>
      </w:tr>
      <w:tr w:rsidR="0060377C" w:rsidRPr="0060377C" w14:paraId="2576303A" w14:textId="77777777" w:rsidTr="007C2746">
        <w:trPr>
          <w:trHeight w:val="680"/>
        </w:trPr>
        <w:tc>
          <w:tcPr>
            <w:tcW w:w="2988" w:type="dxa"/>
            <w:shd w:val="clear" w:color="auto" w:fill="auto"/>
            <w:vAlign w:val="center"/>
          </w:tcPr>
          <w:p w14:paraId="0C774B9C" w14:textId="77777777" w:rsidR="0060377C" w:rsidRPr="0060377C" w:rsidRDefault="0060377C" w:rsidP="007C2746">
            <w:pPr>
              <w:pStyle w:val="BodyText"/>
              <w:jc w:val="right"/>
            </w:pPr>
            <w:r w:rsidRPr="0060377C">
              <w:t>Contact details (name of manager if applicable or contact person)</w:t>
            </w:r>
          </w:p>
        </w:tc>
        <w:tc>
          <w:tcPr>
            <w:tcW w:w="7432" w:type="dxa"/>
            <w:tcBorders>
              <w:top w:val="single" w:sz="4" w:space="0" w:color="auto"/>
              <w:bottom w:val="single" w:sz="4" w:space="0" w:color="auto"/>
            </w:tcBorders>
            <w:shd w:val="clear" w:color="auto" w:fill="auto"/>
            <w:vAlign w:val="center"/>
          </w:tcPr>
          <w:p w14:paraId="579C625B" w14:textId="77777777" w:rsidR="0060377C" w:rsidRPr="0060377C" w:rsidRDefault="0060377C" w:rsidP="007C2746">
            <w:pPr>
              <w:pStyle w:val="BodyText"/>
            </w:pPr>
          </w:p>
        </w:tc>
      </w:tr>
      <w:tr w:rsidR="0060377C" w:rsidRPr="0060377C" w14:paraId="55B342A0" w14:textId="77777777" w:rsidTr="007C2746">
        <w:trPr>
          <w:trHeight w:val="680"/>
        </w:trPr>
        <w:tc>
          <w:tcPr>
            <w:tcW w:w="2988" w:type="dxa"/>
            <w:shd w:val="clear" w:color="auto" w:fill="auto"/>
            <w:vAlign w:val="center"/>
          </w:tcPr>
          <w:p w14:paraId="4224DB84" w14:textId="77777777" w:rsidR="0060377C" w:rsidRPr="0060377C" w:rsidRDefault="0060377C" w:rsidP="007C2746">
            <w:pPr>
              <w:pStyle w:val="BodyText"/>
              <w:jc w:val="right"/>
            </w:pPr>
            <w:r w:rsidRPr="0060377C">
              <w:t>Address</w:t>
            </w:r>
          </w:p>
        </w:tc>
        <w:tc>
          <w:tcPr>
            <w:tcW w:w="7432" w:type="dxa"/>
            <w:tcBorders>
              <w:top w:val="single" w:sz="4" w:space="0" w:color="auto"/>
              <w:bottom w:val="single" w:sz="4" w:space="0" w:color="auto"/>
            </w:tcBorders>
            <w:shd w:val="clear" w:color="auto" w:fill="auto"/>
            <w:vAlign w:val="center"/>
          </w:tcPr>
          <w:p w14:paraId="1B062482" w14:textId="77777777" w:rsidR="0060377C" w:rsidRPr="0060377C" w:rsidRDefault="0060377C" w:rsidP="007C2746">
            <w:pPr>
              <w:pStyle w:val="BodyText"/>
            </w:pPr>
          </w:p>
        </w:tc>
      </w:tr>
      <w:tr w:rsidR="0060377C" w:rsidRPr="0060377C" w14:paraId="75D9D8E9" w14:textId="77777777" w:rsidTr="007C2746">
        <w:trPr>
          <w:trHeight w:val="680"/>
        </w:trPr>
        <w:tc>
          <w:tcPr>
            <w:tcW w:w="2988" w:type="dxa"/>
            <w:shd w:val="clear" w:color="auto" w:fill="auto"/>
            <w:vAlign w:val="center"/>
          </w:tcPr>
          <w:p w14:paraId="590FE531" w14:textId="77777777" w:rsidR="0060377C" w:rsidRPr="0060377C" w:rsidRDefault="0060377C" w:rsidP="007C2746">
            <w:pPr>
              <w:pStyle w:val="BodyText"/>
              <w:jc w:val="right"/>
            </w:pPr>
            <w:r w:rsidRPr="0060377C">
              <w:t>Telephone number</w:t>
            </w:r>
          </w:p>
        </w:tc>
        <w:tc>
          <w:tcPr>
            <w:tcW w:w="7432" w:type="dxa"/>
            <w:tcBorders>
              <w:top w:val="single" w:sz="4" w:space="0" w:color="auto"/>
              <w:bottom w:val="single" w:sz="4" w:space="0" w:color="auto"/>
            </w:tcBorders>
            <w:shd w:val="clear" w:color="auto" w:fill="auto"/>
            <w:vAlign w:val="center"/>
          </w:tcPr>
          <w:p w14:paraId="51D8664F" w14:textId="77777777" w:rsidR="0060377C" w:rsidRPr="0060377C" w:rsidRDefault="0060377C" w:rsidP="007C2746">
            <w:pPr>
              <w:pStyle w:val="BodyText"/>
            </w:pPr>
          </w:p>
        </w:tc>
      </w:tr>
      <w:tr w:rsidR="0060377C" w:rsidRPr="0060377C" w14:paraId="4CFBCB69" w14:textId="77777777" w:rsidTr="007C2746">
        <w:trPr>
          <w:trHeight w:val="680"/>
        </w:trPr>
        <w:tc>
          <w:tcPr>
            <w:tcW w:w="2988" w:type="dxa"/>
            <w:shd w:val="clear" w:color="auto" w:fill="auto"/>
            <w:vAlign w:val="center"/>
          </w:tcPr>
          <w:p w14:paraId="41635848" w14:textId="77777777" w:rsidR="0060377C" w:rsidRPr="0060377C" w:rsidRDefault="0060377C" w:rsidP="007C2746">
            <w:pPr>
              <w:pStyle w:val="BodyText"/>
              <w:jc w:val="right"/>
            </w:pPr>
            <w:r w:rsidRPr="0060377C">
              <w:t>Fax number (if applicable)</w:t>
            </w:r>
          </w:p>
        </w:tc>
        <w:tc>
          <w:tcPr>
            <w:tcW w:w="7432" w:type="dxa"/>
            <w:tcBorders>
              <w:top w:val="single" w:sz="4" w:space="0" w:color="auto"/>
              <w:bottom w:val="single" w:sz="4" w:space="0" w:color="auto"/>
            </w:tcBorders>
            <w:shd w:val="clear" w:color="auto" w:fill="auto"/>
            <w:vAlign w:val="center"/>
          </w:tcPr>
          <w:p w14:paraId="1B3EA2E4" w14:textId="77777777" w:rsidR="0060377C" w:rsidRPr="0060377C" w:rsidRDefault="0060377C" w:rsidP="007C2746">
            <w:pPr>
              <w:pStyle w:val="BodyText"/>
            </w:pPr>
          </w:p>
        </w:tc>
      </w:tr>
    </w:tbl>
    <w:p w14:paraId="72B75907" w14:textId="77777777" w:rsidR="0060377C" w:rsidRPr="0060377C" w:rsidRDefault="0060377C" w:rsidP="007C2746">
      <w:pPr>
        <w:pStyle w:val="Heading2"/>
      </w:pPr>
      <w:r w:rsidRPr="0060377C">
        <w:t>To the lot owner/s:</w:t>
      </w:r>
    </w:p>
    <w:tbl>
      <w:tblPr>
        <w:tblW w:w="0" w:type="auto"/>
        <w:tblLook w:val="01E0" w:firstRow="1" w:lastRow="1" w:firstColumn="1" w:lastColumn="1" w:noHBand="0" w:noVBand="0"/>
      </w:tblPr>
      <w:tblGrid>
        <w:gridCol w:w="2982"/>
        <w:gridCol w:w="7025"/>
      </w:tblGrid>
      <w:tr w:rsidR="0060377C" w:rsidRPr="0060377C" w14:paraId="5BF3AF8C" w14:textId="77777777" w:rsidTr="007C2746">
        <w:trPr>
          <w:trHeight w:val="680"/>
        </w:trPr>
        <w:tc>
          <w:tcPr>
            <w:tcW w:w="2988" w:type="dxa"/>
            <w:tcBorders>
              <w:right w:val="single" w:sz="4" w:space="0" w:color="auto"/>
            </w:tcBorders>
            <w:shd w:val="clear" w:color="auto" w:fill="auto"/>
            <w:vAlign w:val="center"/>
          </w:tcPr>
          <w:p w14:paraId="7EDF523B" w14:textId="77777777" w:rsidR="0060377C" w:rsidRPr="0060377C" w:rsidRDefault="0060377C" w:rsidP="007C2746">
            <w:pPr>
              <w:pStyle w:val="BodyText"/>
              <w:jc w:val="right"/>
            </w:pPr>
            <w:r w:rsidRPr="0060377C">
              <w:t>Name/s</w:t>
            </w:r>
          </w:p>
        </w:tc>
        <w:tc>
          <w:tcPr>
            <w:tcW w:w="7432" w:type="dxa"/>
            <w:tcBorders>
              <w:top w:val="single" w:sz="4" w:space="0" w:color="auto"/>
              <w:left w:val="single" w:sz="4" w:space="0" w:color="auto"/>
              <w:bottom w:val="single" w:sz="4" w:space="0" w:color="auto"/>
              <w:right w:val="single" w:sz="4" w:space="0" w:color="auto"/>
            </w:tcBorders>
            <w:shd w:val="clear" w:color="auto" w:fill="auto"/>
            <w:vAlign w:val="center"/>
          </w:tcPr>
          <w:p w14:paraId="5862A8D4" w14:textId="77777777" w:rsidR="0060377C" w:rsidRPr="0060377C" w:rsidRDefault="0060377C" w:rsidP="007C2746">
            <w:pPr>
              <w:pStyle w:val="BodyText"/>
            </w:pPr>
          </w:p>
        </w:tc>
      </w:tr>
      <w:tr w:rsidR="0060377C" w:rsidRPr="0060377C" w14:paraId="455FED66" w14:textId="77777777" w:rsidTr="007C2746">
        <w:trPr>
          <w:trHeight w:val="680"/>
        </w:trPr>
        <w:tc>
          <w:tcPr>
            <w:tcW w:w="2988" w:type="dxa"/>
            <w:tcBorders>
              <w:right w:val="single" w:sz="4" w:space="0" w:color="auto"/>
            </w:tcBorders>
            <w:shd w:val="clear" w:color="auto" w:fill="auto"/>
            <w:vAlign w:val="center"/>
          </w:tcPr>
          <w:p w14:paraId="2EA2623B" w14:textId="77777777" w:rsidR="0060377C" w:rsidRPr="0060377C" w:rsidRDefault="0060377C" w:rsidP="007C2746">
            <w:pPr>
              <w:pStyle w:val="BodyText"/>
              <w:jc w:val="right"/>
            </w:pPr>
            <w:r w:rsidRPr="0060377C">
              <w:t>Lot number</w:t>
            </w:r>
          </w:p>
        </w:tc>
        <w:tc>
          <w:tcPr>
            <w:tcW w:w="7432" w:type="dxa"/>
            <w:tcBorders>
              <w:top w:val="single" w:sz="4" w:space="0" w:color="auto"/>
              <w:left w:val="single" w:sz="4" w:space="0" w:color="auto"/>
              <w:bottom w:val="single" w:sz="4" w:space="0" w:color="auto"/>
              <w:right w:val="single" w:sz="4" w:space="0" w:color="auto"/>
            </w:tcBorders>
            <w:shd w:val="clear" w:color="auto" w:fill="auto"/>
            <w:vAlign w:val="center"/>
          </w:tcPr>
          <w:p w14:paraId="269F3924" w14:textId="77777777" w:rsidR="0060377C" w:rsidRPr="0060377C" w:rsidRDefault="0060377C" w:rsidP="007C2746">
            <w:pPr>
              <w:pStyle w:val="BodyText"/>
            </w:pPr>
          </w:p>
        </w:tc>
      </w:tr>
      <w:tr w:rsidR="0060377C" w:rsidRPr="0060377C" w14:paraId="175E558D" w14:textId="77777777" w:rsidTr="007C2746">
        <w:trPr>
          <w:trHeight w:val="680"/>
        </w:trPr>
        <w:tc>
          <w:tcPr>
            <w:tcW w:w="2988" w:type="dxa"/>
            <w:tcBorders>
              <w:right w:val="single" w:sz="4" w:space="0" w:color="auto"/>
            </w:tcBorders>
            <w:shd w:val="clear" w:color="auto" w:fill="auto"/>
            <w:vAlign w:val="center"/>
          </w:tcPr>
          <w:p w14:paraId="0C233B4C" w14:textId="77777777" w:rsidR="0060377C" w:rsidRPr="0060377C" w:rsidRDefault="0060377C" w:rsidP="007C2746">
            <w:pPr>
              <w:pStyle w:val="BodyText"/>
              <w:jc w:val="right"/>
            </w:pPr>
            <w:r w:rsidRPr="0060377C">
              <w:t>Lot address</w:t>
            </w:r>
          </w:p>
        </w:tc>
        <w:tc>
          <w:tcPr>
            <w:tcW w:w="7432" w:type="dxa"/>
            <w:tcBorders>
              <w:top w:val="single" w:sz="4" w:space="0" w:color="auto"/>
              <w:left w:val="single" w:sz="4" w:space="0" w:color="auto"/>
              <w:bottom w:val="single" w:sz="4" w:space="0" w:color="auto"/>
              <w:right w:val="single" w:sz="4" w:space="0" w:color="auto"/>
            </w:tcBorders>
            <w:shd w:val="clear" w:color="auto" w:fill="auto"/>
            <w:vAlign w:val="center"/>
          </w:tcPr>
          <w:p w14:paraId="3EA692E6" w14:textId="77777777" w:rsidR="0060377C" w:rsidRPr="0060377C" w:rsidRDefault="0060377C" w:rsidP="007C2746">
            <w:pPr>
              <w:pStyle w:val="BodyText"/>
            </w:pPr>
          </w:p>
        </w:tc>
      </w:tr>
      <w:tr w:rsidR="0060377C" w:rsidRPr="0060377C" w14:paraId="116A7CC3" w14:textId="77777777" w:rsidTr="007C2746">
        <w:trPr>
          <w:trHeight w:val="680"/>
        </w:trPr>
        <w:tc>
          <w:tcPr>
            <w:tcW w:w="2988" w:type="dxa"/>
            <w:tcBorders>
              <w:right w:val="single" w:sz="4" w:space="0" w:color="auto"/>
            </w:tcBorders>
            <w:shd w:val="clear" w:color="auto" w:fill="auto"/>
            <w:vAlign w:val="center"/>
          </w:tcPr>
          <w:p w14:paraId="1904CD74" w14:textId="77777777" w:rsidR="0060377C" w:rsidRPr="0060377C" w:rsidRDefault="0060377C" w:rsidP="007C2746">
            <w:pPr>
              <w:pStyle w:val="BodyText"/>
              <w:jc w:val="right"/>
            </w:pPr>
            <w:r w:rsidRPr="0060377C">
              <w:t>Suburb</w:t>
            </w:r>
          </w:p>
        </w:tc>
        <w:tc>
          <w:tcPr>
            <w:tcW w:w="7432" w:type="dxa"/>
            <w:tcBorders>
              <w:top w:val="single" w:sz="4" w:space="0" w:color="auto"/>
              <w:left w:val="single" w:sz="4" w:space="0" w:color="auto"/>
              <w:bottom w:val="single" w:sz="4" w:space="0" w:color="auto"/>
              <w:right w:val="single" w:sz="4" w:space="0" w:color="auto"/>
            </w:tcBorders>
            <w:shd w:val="clear" w:color="auto" w:fill="auto"/>
            <w:vAlign w:val="center"/>
          </w:tcPr>
          <w:p w14:paraId="684A9CB3" w14:textId="77777777" w:rsidR="0060377C" w:rsidRPr="0060377C" w:rsidRDefault="0060377C" w:rsidP="007C2746">
            <w:pPr>
              <w:pStyle w:val="BodyText"/>
            </w:pPr>
          </w:p>
        </w:tc>
      </w:tr>
      <w:tr w:rsidR="0060377C" w:rsidRPr="0060377C" w14:paraId="15727910" w14:textId="77777777" w:rsidTr="007C2746">
        <w:trPr>
          <w:trHeight w:val="680"/>
        </w:trPr>
        <w:tc>
          <w:tcPr>
            <w:tcW w:w="2988" w:type="dxa"/>
            <w:tcBorders>
              <w:right w:val="single" w:sz="4" w:space="0" w:color="auto"/>
            </w:tcBorders>
            <w:shd w:val="clear" w:color="auto" w:fill="auto"/>
            <w:vAlign w:val="center"/>
          </w:tcPr>
          <w:p w14:paraId="3D40F060" w14:textId="77777777" w:rsidR="0060377C" w:rsidRPr="0060377C" w:rsidRDefault="0060377C" w:rsidP="007C2746">
            <w:pPr>
              <w:pStyle w:val="BodyText"/>
              <w:jc w:val="right"/>
            </w:pPr>
            <w:r w:rsidRPr="0060377C">
              <w:t>State</w:t>
            </w:r>
          </w:p>
        </w:tc>
        <w:tc>
          <w:tcPr>
            <w:tcW w:w="7432" w:type="dxa"/>
            <w:tcBorders>
              <w:top w:val="single" w:sz="4" w:space="0" w:color="auto"/>
              <w:left w:val="single" w:sz="4" w:space="0" w:color="auto"/>
              <w:bottom w:val="single" w:sz="4" w:space="0" w:color="auto"/>
              <w:right w:val="single" w:sz="4" w:space="0" w:color="auto"/>
            </w:tcBorders>
            <w:shd w:val="clear" w:color="auto" w:fill="auto"/>
            <w:vAlign w:val="center"/>
          </w:tcPr>
          <w:p w14:paraId="7F525ACD" w14:textId="77777777" w:rsidR="0060377C" w:rsidRPr="0060377C" w:rsidRDefault="0060377C" w:rsidP="007C2746">
            <w:pPr>
              <w:pStyle w:val="BodyText"/>
            </w:pPr>
          </w:p>
        </w:tc>
      </w:tr>
      <w:tr w:rsidR="0060377C" w:rsidRPr="0060377C" w14:paraId="14DA09CE" w14:textId="77777777" w:rsidTr="007C2746">
        <w:trPr>
          <w:trHeight w:val="680"/>
        </w:trPr>
        <w:tc>
          <w:tcPr>
            <w:tcW w:w="2988" w:type="dxa"/>
            <w:tcBorders>
              <w:right w:val="single" w:sz="4" w:space="0" w:color="auto"/>
            </w:tcBorders>
            <w:shd w:val="clear" w:color="auto" w:fill="auto"/>
            <w:vAlign w:val="center"/>
          </w:tcPr>
          <w:p w14:paraId="639B27C3" w14:textId="77777777" w:rsidR="0060377C" w:rsidRPr="0060377C" w:rsidRDefault="0060377C" w:rsidP="007C2746">
            <w:pPr>
              <w:pStyle w:val="BodyText"/>
              <w:jc w:val="right"/>
            </w:pPr>
            <w:r w:rsidRPr="0060377C">
              <w:t>Postcode</w:t>
            </w:r>
          </w:p>
        </w:tc>
        <w:tc>
          <w:tcPr>
            <w:tcW w:w="7432" w:type="dxa"/>
            <w:tcBorders>
              <w:top w:val="single" w:sz="4" w:space="0" w:color="auto"/>
              <w:left w:val="single" w:sz="4" w:space="0" w:color="auto"/>
              <w:bottom w:val="single" w:sz="4" w:space="0" w:color="auto"/>
              <w:right w:val="single" w:sz="4" w:space="0" w:color="auto"/>
            </w:tcBorders>
            <w:shd w:val="clear" w:color="auto" w:fill="auto"/>
            <w:vAlign w:val="center"/>
          </w:tcPr>
          <w:p w14:paraId="52515295" w14:textId="77777777" w:rsidR="0060377C" w:rsidRPr="0060377C" w:rsidRDefault="0060377C" w:rsidP="007C2746">
            <w:pPr>
              <w:pStyle w:val="BodyText"/>
            </w:pPr>
          </w:p>
        </w:tc>
      </w:tr>
      <w:tr w:rsidR="0060377C" w:rsidRPr="0060377C" w14:paraId="0EE2E4D6" w14:textId="77777777" w:rsidTr="007C2746">
        <w:trPr>
          <w:trHeight w:val="680"/>
        </w:trPr>
        <w:tc>
          <w:tcPr>
            <w:tcW w:w="2988" w:type="dxa"/>
            <w:tcBorders>
              <w:right w:val="single" w:sz="4" w:space="0" w:color="auto"/>
            </w:tcBorders>
            <w:shd w:val="clear" w:color="auto" w:fill="auto"/>
            <w:vAlign w:val="center"/>
          </w:tcPr>
          <w:p w14:paraId="0BB6D7FD" w14:textId="77777777" w:rsidR="0060377C" w:rsidRPr="0060377C" w:rsidRDefault="0060377C" w:rsidP="007C2746">
            <w:pPr>
              <w:pStyle w:val="BodyText"/>
              <w:jc w:val="right"/>
            </w:pPr>
            <w:r w:rsidRPr="0060377C">
              <w:t>Postal address of lot owner(s)/occupier(s)/manager (if different from above)</w:t>
            </w:r>
          </w:p>
        </w:tc>
        <w:tc>
          <w:tcPr>
            <w:tcW w:w="7432" w:type="dxa"/>
            <w:tcBorders>
              <w:top w:val="single" w:sz="4" w:space="0" w:color="auto"/>
              <w:left w:val="single" w:sz="4" w:space="0" w:color="auto"/>
              <w:bottom w:val="single" w:sz="4" w:space="0" w:color="auto"/>
              <w:right w:val="single" w:sz="4" w:space="0" w:color="auto"/>
            </w:tcBorders>
            <w:shd w:val="clear" w:color="auto" w:fill="auto"/>
            <w:vAlign w:val="center"/>
          </w:tcPr>
          <w:p w14:paraId="0088C893" w14:textId="77777777" w:rsidR="00B862AE" w:rsidRDefault="00B862AE" w:rsidP="007C2746">
            <w:pPr>
              <w:pStyle w:val="BodyText"/>
            </w:pPr>
          </w:p>
          <w:p w14:paraId="1A8363B4" w14:textId="77777777" w:rsidR="00B862AE" w:rsidRPr="00B862AE" w:rsidRDefault="00B862AE" w:rsidP="00B862AE"/>
          <w:p w14:paraId="3D94C1FD" w14:textId="77777777" w:rsidR="0060377C" w:rsidRPr="00B862AE" w:rsidRDefault="0060377C" w:rsidP="00B862AE"/>
        </w:tc>
      </w:tr>
    </w:tbl>
    <w:p w14:paraId="3171A056" w14:textId="77777777" w:rsidR="0060377C" w:rsidRPr="0060377C" w:rsidRDefault="0060377C" w:rsidP="007C2746">
      <w:pPr>
        <w:pStyle w:val="Heading2"/>
      </w:pPr>
      <w:r w:rsidRPr="0060377C">
        <w:lastRenderedPageBreak/>
        <w:t xml:space="preserve">Our records show the following fees/charges/interest have not been paid </w:t>
      </w:r>
    </w:p>
    <w:p w14:paraId="6F20DEBA" w14:textId="77777777" w:rsidR="0060377C" w:rsidRPr="0060377C" w:rsidRDefault="0060377C" w:rsidP="0060377C">
      <w:pPr>
        <w:pStyle w:val="BodyText"/>
      </w:pPr>
      <w:r w:rsidRPr="0060377C">
        <w:t>All amounts listed include GST unless otherwise specified</w:t>
      </w:r>
    </w:p>
    <w:tbl>
      <w:tblPr>
        <w:tblW w:w="0" w:type="auto"/>
        <w:tblLook w:val="04A0" w:firstRow="1" w:lastRow="0" w:firstColumn="1" w:lastColumn="0" w:noHBand="0" w:noVBand="1"/>
      </w:tblPr>
      <w:tblGrid>
        <w:gridCol w:w="1731"/>
        <w:gridCol w:w="3647"/>
        <w:gridCol w:w="2347"/>
        <w:gridCol w:w="2277"/>
      </w:tblGrid>
      <w:tr w:rsidR="0060377C" w:rsidRPr="0060377C" w14:paraId="4A0EC1F6" w14:textId="77777777" w:rsidTr="007C2746">
        <w:trPr>
          <w:cantSplit/>
          <w:trHeight w:val="680"/>
          <w:tblHeader/>
        </w:trPr>
        <w:tc>
          <w:tcPr>
            <w:tcW w:w="1809" w:type="dxa"/>
            <w:tcBorders>
              <w:top w:val="single" w:sz="4" w:space="0" w:color="auto"/>
              <w:left w:val="single" w:sz="4" w:space="0" w:color="auto"/>
              <w:bottom w:val="single" w:sz="4" w:space="0" w:color="auto"/>
              <w:right w:val="single" w:sz="4" w:space="0" w:color="auto"/>
            </w:tcBorders>
            <w:vAlign w:val="center"/>
          </w:tcPr>
          <w:p w14:paraId="5B0D7D74" w14:textId="77777777" w:rsidR="0060377C" w:rsidRPr="0060377C" w:rsidRDefault="0060377C" w:rsidP="007C2746">
            <w:pPr>
              <w:pStyle w:val="BodyText"/>
            </w:pPr>
            <w:r w:rsidRPr="0060377C">
              <w:t>Date due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F92BCF5" w14:textId="77777777" w:rsidR="0060377C" w:rsidRPr="0060377C" w:rsidRDefault="0060377C" w:rsidP="007C2746">
            <w:pPr>
              <w:pStyle w:val="BodyText"/>
            </w:pPr>
            <w:r w:rsidRPr="0060377C">
              <w:t>Description of fee/charge/interest/arrears</w:t>
            </w:r>
          </w:p>
        </w:tc>
        <w:tc>
          <w:tcPr>
            <w:tcW w:w="2374" w:type="dxa"/>
            <w:tcBorders>
              <w:top w:val="single" w:sz="4" w:space="0" w:color="auto"/>
              <w:left w:val="single" w:sz="4" w:space="0" w:color="auto"/>
              <w:bottom w:val="single" w:sz="4" w:space="0" w:color="auto"/>
              <w:right w:val="single" w:sz="4" w:space="0" w:color="auto"/>
            </w:tcBorders>
            <w:vAlign w:val="center"/>
          </w:tcPr>
          <w:p w14:paraId="2B67D979" w14:textId="77777777" w:rsidR="0060377C" w:rsidRPr="0060377C" w:rsidRDefault="0060377C" w:rsidP="007C2746">
            <w:pPr>
              <w:pStyle w:val="BodyText"/>
            </w:pPr>
            <w:r w:rsidRPr="0060377C">
              <w:t>Amount</w:t>
            </w:r>
          </w:p>
        </w:tc>
      </w:tr>
      <w:tr w:rsidR="0060377C" w:rsidRPr="0060377C" w14:paraId="0B884630" w14:textId="77777777" w:rsidTr="0060377C">
        <w:trPr>
          <w:cantSplit/>
          <w:trHeight w:val="3915"/>
          <w:tblHeader/>
        </w:trPr>
        <w:tc>
          <w:tcPr>
            <w:tcW w:w="1809" w:type="dxa"/>
            <w:tcBorders>
              <w:top w:val="single" w:sz="4" w:space="0" w:color="auto"/>
              <w:left w:val="single" w:sz="4" w:space="0" w:color="auto"/>
              <w:bottom w:val="single" w:sz="4" w:space="0" w:color="auto"/>
              <w:right w:val="single" w:sz="4" w:space="0" w:color="auto"/>
            </w:tcBorders>
          </w:tcPr>
          <w:p w14:paraId="3333CD64" w14:textId="77777777" w:rsidR="0060377C" w:rsidRPr="0060377C" w:rsidRDefault="0060377C" w:rsidP="0060377C">
            <w:pPr>
              <w:pStyle w:val="BodyText"/>
            </w:pPr>
          </w:p>
        </w:tc>
        <w:tc>
          <w:tcPr>
            <w:tcW w:w="6237" w:type="dxa"/>
            <w:gridSpan w:val="2"/>
            <w:tcBorders>
              <w:top w:val="single" w:sz="4" w:space="0" w:color="auto"/>
              <w:left w:val="single" w:sz="4" w:space="0" w:color="auto"/>
              <w:bottom w:val="single" w:sz="4" w:space="0" w:color="auto"/>
              <w:right w:val="single" w:sz="4" w:space="0" w:color="auto"/>
            </w:tcBorders>
          </w:tcPr>
          <w:p w14:paraId="655B32B1" w14:textId="77777777" w:rsidR="0060377C" w:rsidRPr="0060377C" w:rsidRDefault="0060377C" w:rsidP="0060377C">
            <w:pPr>
              <w:pStyle w:val="BodyText"/>
            </w:pPr>
          </w:p>
        </w:tc>
        <w:tc>
          <w:tcPr>
            <w:tcW w:w="2374" w:type="dxa"/>
            <w:tcBorders>
              <w:top w:val="single" w:sz="4" w:space="0" w:color="auto"/>
              <w:left w:val="single" w:sz="4" w:space="0" w:color="auto"/>
              <w:bottom w:val="single" w:sz="4" w:space="0" w:color="auto"/>
              <w:right w:val="single" w:sz="4" w:space="0" w:color="auto"/>
            </w:tcBorders>
          </w:tcPr>
          <w:p w14:paraId="76B4A76F" w14:textId="77777777" w:rsidR="0060377C" w:rsidRPr="0060377C" w:rsidRDefault="0060377C" w:rsidP="0060377C">
            <w:pPr>
              <w:pStyle w:val="BodyText"/>
            </w:pPr>
          </w:p>
        </w:tc>
      </w:tr>
      <w:tr w:rsidR="0060377C" w:rsidRPr="0060377C" w14:paraId="71BCED41" w14:textId="77777777" w:rsidTr="007C2746">
        <w:trPr>
          <w:gridBefore w:val="2"/>
          <w:wBefore w:w="5637" w:type="dxa"/>
          <w:cantSplit/>
          <w:trHeight w:val="680"/>
          <w:tblHeader/>
        </w:trPr>
        <w:tc>
          <w:tcPr>
            <w:tcW w:w="2409" w:type="dxa"/>
            <w:tcBorders>
              <w:top w:val="single" w:sz="4" w:space="0" w:color="auto"/>
              <w:left w:val="single" w:sz="4" w:space="0" w:color="auto"/>
              <w:bottom w:val="single" w:sz="4" w:space="0" w:color="auto"/>
              <w:right w:val="single" w:sz="4" w:space="0" w:color="auto"/>
            </w:tcBorders>
            <w:vAlign w:val="center"/>
          </w:tcPr>
          <w:p w14:paraId="05F95278" w14:textId="77777777" w:rsidR="0060377C" w:rsidRPr="0060377C" w:rsidRDefault="0060377C" w:rsidP="007C2746">
            <w:pPr>
              <w:pStyle w:val="BodyText"/>
              <w:jc w:val="right"/>
            </w:pPr>
            <w:r w:rsidRPr="0060377C">
              <w:t>Total amount payable</w:t>
            </w:r>
          </w:p>
        </w:tc>
        <w:tc>
          <w:tcPr>
            <w:tcW w:w="2374" w:type="dxa"/>
            <w:tcBorders>
              <w:top w:val="single" w:sz="4" w:space="0" w:color="auto"/>
              <w:left w:val="single" w:sz="4" w:space="0" w:color="auto"/>
              <w:bottom w:val="single" w:sz="4" w:space="0" w:color="auto"/>
              <w:right w:val="single" w:sz="4" w:space="0" w:color="auto"/>
            </w:tcBorders>
            <w:vAlign w:val="center"/>
          </w:tcPr>
          <w:p w14:paraId="48DD6D75" w14:textId="77777777" w:rsidR="0060377C" w:rsidRPr="0060377C" w:rsidRDefault="0060377C" w:rsidP="007C2746">
            <w:pPr>
              <w:pStyle w:val="BodyText"/>
            </w:pPr>
          </w:p>
        </w:tc>
      </w:tr>
    </w:tbl>
    <w:p w14:paraId="77E6C8F3" w14:textId="77777777" w:rsidR="0060377C" w:rsidRPr="007C2746" w:rsidRDefault="0060377C" w:rsidP="007C2746">
      <w:pPr>
        <w:pStyle w:val="BodyText"/>
        <w:pBdr>
          <w:top w:val="single" w:sz="4" w:space="6" w:color="auto"/>
          <w:left w:val="single" w:sz="4" w:space="4" w:color="auto"/>
          <w:bottom w:val="single" w:sz="4" w:space="6" w:color="auto"/>
          <w:right w:val="single" w:sz="4" w:space="4" w:color="auto"/>
        </w:pBdr>
        <w:jc w:val="center"/>
        <w:rPr>
          <w:b/>
          <w:bCs/>
          <w:color w:val="FF0000"/>
          <w:sz w:val="28"/>
          <w:szCs w:val="24"/>
        </w:rPr>
      </w:pPr>
      <w:r w:rsidRPr="007C2746">
        <w:rPr>
          <w:b/>
          <w:bCs/>
          <w:color w:val="FF0000"/>
          <w:sz w:val="28"/>
          <w:szCs w:val="24"/>
        </w:rPr>
        <w:t>You must pay the overdue fees, charges and interest immediately</w:t>
      </w:r>
    </w:p>
    <w:p w14:paraId="6BB819AC" w14:textId="77777777" w:rsidR="0060377C" w:rsidRPr="0060377C" w:rsidRDefault="0060377C" w:rsidP="0060377C">
      <w:pPr>
        <w:pStyle w:val="BodyText"/>
      </w:pPr>
      <w:r w:rsidRPr="007C2746">
        <w:rPr>
          <w:b/>
          <w:bCs/>
        </w:rPr>
        <w:t>If payment is not received within 28 days after the date this final notice is given,</w:t>
      </w:r>
      <w:r w:rsidRPr="0060377C">
        <w:t xml:space="preserve"> the owners corporation intends to </w:t>
      </w:r>
      <w:proofErr w:type="gramStart"/>
      <w:r w:rsidRPr="0060377C">
        <w:t>take action</w:t>
      </w:r>
      <w:proofErr w:type="gramEnd"/>
      <w:r w:rsidRPr="0060377C">
        <w:t xml:space="preserve"> under Part 11 of the </w:t>
      </w:r>
      <w:r w:rsidRPr="0060377C">
        <w:rPr>
          <w:i/>
        </w:rPr>
        <w:t>Owners Corporations Act 2006</w:t>
      </w:r>
      <w:r w:rsidRPr="0060377C">
        <w:t xml:space="preserve"> to recover the amount due. This includes applying to the Victorian Civil and Administrative Tribunal (VCAT) seeking an order requiring you to pay.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268"/>
        <w:gridCol w:w="1984"/>
      </w:tblGrid>
      <w:tr w:rsidR="0060377C" w:rsidRPr="0060377C" w14:paraId="23CE5FA3" w14:textId="77777777" w:rsidTr="007C2746">
        <w:trPr>
          <w:cantSplit/>
          <w:trHeight w:val="680"/>
        </w:trPr>
        <w:tc>
          <w:tcPr>
            <w:tcW w:w="5529" w:type="dxa"/>
            <w:tcBorders>
              <w:top w:val="nil"/>
              <w:left w:val="nil"/>
              <w:bottom w:val="nil"/>
            </w:tcBorders>
            <w:vAlign w:val="center"/>
          </w:tcPr>
          <w:p w14:paraId="10BDBE05" w14:textId="77777777" w:rsidR="0060377C" w:rsidRPr="0060377C" w:rsidRDefault="0060377C" w:rsidP="0060377C">
            <w:pPr>
              <w:pStyle w:val="BodyText"/>
            </w:pPr>
            <w:r w:rsidRPr="0060377C">
              <w:t xml:space="preserve">Interest will accrue on overdue/fees charges and interest by </w:t>
            </w:r>
          </w:p>
        </w:tc>
        <w:tc>
          <w:tcPr>
            <w:tcW w:w="2268" w:type="dxa"/>
            <w:vAlign w:val="center"/>
          </w:tcPr>
          <w:p w14:paraId="5A2F73E5" w14:textId="77777777" w:rsidR="0060377C" w:rsidRPr="0060377C" w:rsidRDefault="0060377C" w:rsidP="0060377C">
            <w:pPr>
              <w:pStyle w:val="BodyText"/>
            </w:pPr>
            <w:r w:rsidRPr="0060377C">
              <w:t>$</w:t>
            </w:r>
          </w:p>
        </w:tc>
        <w:tc>
          <w:tcPr>
            <w:tcW w:w="1984" w:type="dxa"/>
            <w:tcBorders>
              <w:top w:val="nil"/>
              <w:bottom w:val="nil"/>
              <w:right w:val="nil"/>
            </w:tcBorders>
            <w:vAlign w:val="center"/>
          </w:tcPr>
          <w:p w14:paraId="697E0D3A" w14:textId="77777777" w:rsidR="0060377C" w:rsidRPr="0060377C" w:rsidRDefault="0060377C" w:rsidP="0060377C">
            <w:pPr>
              <w:pStyle w:val="BodyText"/>
            </w:pPr>
            <w:r w:rsidRPr="0060377C">
              <w:t xml:space="preserve">per day until paid. </w:t>
            </w:r>
          </w:p>
        </w:tc>
      </w:tr>
    </w:tbl>
    <w:p w14:paraId="4CD1DC6C" w14:textId="7CCCF119" w:rsidR="00703D70" w:rsidRDefault="0060377C" w:rsidP="0060377C">
      <w:pPr>
        <w:pStyle w:val="BodyText"/>
      </w:pPr>
      <w:r w:rsidRPr="0060377C">
        <w:t xml:space="preserve">The amount of interest has been calculated in accordance with the current rate under the </w:t>
      </w:r>
      <w:r w:rsidRPr="0060377C">
        <w:rPr>
          <w:i/>
        </w:rPr>
        <w:t>Penalty Interest Rates Act 1983</w:t>
      </w:r>
      <w:r w:rsidR="00215E08">
        <w:rPr>
          <w:i/>
        </w:rPr>
        <w:t xml:space="preserve"> </w:t>
      </w:r>
      <w:r w:rsidRPr="0060377C">
        <w:rPr>
          <w:i/>
        </w:rPr>
        <w:t>(Vic)</w:t>
      </w:r>
      <w:r w:rsidRPr="0060377C">
        <w:t>. This rate is subject to change.</w:t>
      </w:r>
    </w:p>
    <w:p w14:paraId="4F992C42" w14:textId="77777777" w:rsidR="00B22794" w:rsidRPr="0060377C" w:rsidRDefault="00B22794" w:rsidP="00B22794">
      <w:pPr>
        <w:pStyle w:val="Heading2"/>
      </w:pPr>
      <w:r w:rsidRPr="0060377C">
        <w:t>Payment details</w:t>
      </w:r>
    </w:p>
    <w:p w14:paraId="4243BD90" w14:textId="77777777" w:rsidR="00B22794" w:rsidRPr="0060377C" w:rsidRDefault="00B22794" w:rsidP="00B22794">
      <w:pPr>
        <w:pStyle w:val="BodyText"/>
      </w:pPr>
      <w:r w:rsidRPr="0060377C">
        <w:t>Payment methods (how and where to pay)</w:t>
      </w:r>
    </w:p>
    <w:tbl>
      <w:tblPr>
        <w:tblW w:w="10137" w:type="dxa"/>
        <w:tblLook w:val="0480" w:firstRow="0" w:lastRow="0" w:firstColumn="1" w:lastColumn="0" w:noHBand="0" w:noVBand="1"/>
      </w:tblPr>
      <w:tblGrid>
        <w:gridCol w:w="10137"/>
      </w:tblGrid>
      <w:tr w:rsidR="00B22794" w:rsidRPr="0060377C" w14:paraId="1EE06D82" w14:textId="77777777" w:rsidTr="00E873A0">
        <w:trPr>
          <w:cantSplit/>
          <w:trHeight w:val="3132"/>
        </w:trPr>
        <w:tc>
          <w:tcPr>
            <w:tcW w:w="10137" w:type="dxa"/>
            <w:tcBorders>
              <w:top w:val="single" w:sz="4" w:space="0" w:color="auto"/>
              <w:left w:val="single" w:sz="4" w:space="0" w:color="auto"/>
              <w:bottom w:val="single" w:sz="4" w:space="0" w:color="auto"/>
              <w:right w:val="single" w:sz="4" w:space="0" w:color="auto"/>
            </w:tcBorders>
          </w:tcPr>
          <w:p w14:paraId="3BCC1222" w14:textId="77777777" w:rsidR="00B22794" w:rsidRPr="0060377C" w:rsidRDefault="00B22794" w:rsidP="002A1825">
            <w:pPr>
              <w:pStyle w:val="BodyText"/>
            </w:pPr>
          </w:p>
        </w:tc>
      </w:tr>
    </w:tbl>
    <w:p w14:paraId="24633211" w14:textId="77777777" w:rsidR="00DC1C53" w:rsidRDefault="00DC1C53" w:rsidP="004D1733">
      <w:pPr>
        <w:pStyle w:val="BodyText"/>
        <w:rPr>
          <w:b/>
          <w:bCs/>
          <w:sz w:val="28"/>
          <w:szCs w:val="26"/>
        </w:rPr>
      </w:pPr>
    </w:p>
    <w:p w14:paraId="505A22E2" w14:textId="77777777" w:rsidR="00DC1C53" w:rsidRDefault="00DC1C53">
      <w:pPr>
        <w:spacing w:before="0" w:after="0"/>
        <w:rPr>
          <w:rFonts w:cs="Arial"/>
          <w:b/>
          <w:bCs/>
          <w:sz w:val="28"/>
          <w:szCs w:val="26"/>
        </w:rPr>
      </w:pPr>
      <w:r>
        <w:rPr>
          <w:b/>
          <w:bCs/>
          <w:sz w:val="28"/>
          <w:szCs w:val="26"/>
        </w:rPr>
        <w:br w:type="page"/>
      </w:r>
    </w:p>
    <w:p w14:paraId="26567DD4" w14:textId="77777777" w:rsidR="00C513FB" w:rsidRPr="00E873A0" w:rsidRDefault="00C513FB" w:rsidP="00E873A0">
      <w:pPr>
        <w:pStyle w:val="Heading2"/>
        <w:spacing w:before="240" w:after="200"/>
        <w:rPr>
          <w:sz w:val="32"/>
          <w:szCs w:val="32"/>
        </w:rPr>
      </w:pPr>
      <w:r w:rsidRPr="00E873A0">
        <w:rPr>
          <w:sz w:val="32"/>
          <w:szCs w:val="32"/>
        </w:rPr>
        <w:lastRenderedPageBreak/>
        <w:t>Important information on fees and charges</w:t>
      </w:r>
    </w:p>
    <w:p w14:paraId="5F25E7B5" w14:textId="77777777" w:rsidR="00C513FB" w:rsidRPr="002043F1" w:rsidRDefault="00C513FB" w:rsidP="00C513FB">
      <w:pPr>
        <w:pStyle w:val="Important"/>
      </w:pPr>
      <w:r w:rsidRPr="00A54251">
        <w:t xml:space="preserve">This </w:t>
      </w:r>
      <w:r>
        <w:t>section</w:t>
      </w:r>
      <w:r w:rsidRPr="00A54251">
        <w:t xml:space="preserve"> is part of the </w:t>
      </w:r>
      <w:r>
        <w:t>f</w:t>
      </w:r>
      <w:r w:rsidRPr="00A54251">
        <w:t xml:space="preserve">ee </w:t>
      </w:r>
      <w:r>
        <w:t>n</w:t>
      </w:r>
      <w:r w:rsidRPr="00A54251">
        <w:t>otice</w:t>
      </w:r>
    </w:p>
    <w:p w14:paraId="4C3705B6" w14:textId="77777777" w:rsidR="00C513FB" w:rsidRPr="00E873A0" w:rsidRDefault="00C513FB" w:rsidP="00C513FB">
      <w:pPr>
        <w:pStyle w:val="Heading3"/>
        <w:rPr>
          <w:sz w:val="28"/>
          <w:szCs w:val="28"/>
        </w:rPr>
      </w:pPr>
      <w:r w:rsidRPr="00E873A0">
        <w:rPr>
          <w:sz w:val="28"/>
          <w:szCs w:val="28"/>
        </w:rPr>
        <w:t>Enquiries</w:t>
      </w:r>
    </w:p>
    <w:p w14:paraId="75E2F3BA" w14:textId="77777777" w:rsidR="00C513FB" w:rsidRPr="00E873A0" w:rsidRDefault="00C513FB" w:rsidP="00C513FB">
      <w:pPr>
        <w:pStyle w:val="BodyText"/>
        <w:rPr>
          <w:sz w:val="22"/>
          <w:szCs w:val="22"/>
        </w:rPr>
      </w:pPr>
      <w:r w:rsidRPr="00E873A0">
        <w:rPr>
          <w:sz w:val="22"/>
          <w:szCs w:val="22"/>
        </w:rPr>
        <w:t xml:space="preserve">If you have enquiries on the fees listed in this notice you can contact the </w:t>
      </w:r>
      <w:proofErr w:type="gramStart"/>
      <w:r w:rsidRPr="00E873A0">
        <w:rPr>
          <w:sz w:val="22"/>
          <w:szCs w:val="22"/>
        </w:rPr>
        <w:t>owners</w:t>
      </w:r>
      <w:proofErr w:type="gramEnd"/>
      <w:r w:rsidRPr="00E873A0">
        <w:rPr>
          <w:sz w:val="22"/>
          <w:szCs w:val="22"/>
        </w:rPr>
        <w:t xml:space="preserve"> corporation on the telephone number or at the address listed on the first page of this form.</w:t>
      </w:r>
    </w:p>
    <w:p w14:paraId="1EAD13E5" w14:textId="77777777" w:rsidR="00C513FB" w:rsidRPr="00E873A0" w:rsidRDefault="00C513FB" w:rsidP="00C513FB">
      <w:pPr>
        <w:pStyle w:val="Heading3"/>
        <w:rPr>
          <w:sz w:val="28"/>
          <w:szCs w:val="28"/>
        </w:rPr>
      </w:pPr>
      <w:r w:rsidRPr="00E873A0">
        <w:rPr>
          <w:sz w:val="28"/>
          <w:szCs w:val="28"/>
        </w:rPr>
        <w:t>Payment Plans and financial hardship</w:t>
      </w:r>
    </w:p>
    <w:p w14:paraId="70E0EC44" w14:textId="77777777" w:rsidR="00C513FB" w:rsidRPr="00E873A0" w:rsidRDefault="00C513FB" w:rsidP="00C513FB">
      <w:pPr>
        <w:pStyle w:val="BodyText"/>
        <w:rPr>
          <w:sz w:val="22"/>
          <w:szCs w:val="22"/>
        </w:rPr>
      </w:pPr>
      <w:r w:rsidRPr="00E873A0">
        <w:rPr>
          <w:sz w:val="22"/>
          <w:szCs w:val="22"/>
        </w:rPr>
        <w:t xml:space="preserve">If you are experiencing financial hardship and struggling to pay your owners corporation levies and fees on time, contact your </w:t>
      </w:r>
      <w:proofErr w:type="gramStart"/>
      <w:r w:rsidRPr="00E873A0">
        <w:rPr>
          <w:sz w:val="22"/>
          <w:szCs w:val="22"/>
        </w:rPr>
        <w:t>owners</w:t>
      </w:r>
      <w:proofErr w:type="gramEnd"/>
      <w:r w:rsidRPr="00E873A0">
        <w:rPr>
          <w:sz w:val="22"/>
          <w:szCs w:val="22"/>
        </w:rPr>
        <w:t xml:space="preserve"> corporation and owners corporation manager as soon as possible. Ask them to have a payment plan put in place. The </w:t>
      </w:r>
      <w:hyperlink r:id="rId12" w:history="1">
        <w:r w:rsidRPr="00E873A0">
          <w:rPr>
            <w:rStyle w:val="Hyperlink"/>
            <w:sz w:val="22"/>
            <w:szCs w:val="22"/>
          </w:rPr>
          <w:t>National Debt Helpline – Debt Problems - Strata Levies</w:t>
        </w:r>
      </w:hyperlink>
      <w:r w:rsidRPr="00E873A0">
        <w:rPr>
          <w:sz w:val="22"/>
          <w:szCs w:val="22"/>
        </w:rPr>
        <w:t xml:space="preserve"> (www.ndh.org.au/debt-problems/strata-levies) page has a step-by-step guide on how to do this. </w:t>
      </w:r>
      <w:proofErr w:type="gramStart"/>
      <w:r w:rsidRPr="00E873A0">
        <w:rPr>
          <w:sz w:val="22"/>
          <w:szCs w:val="22"/>
        </w:rPr>
        <w:t>Owners</w:t>
      </w:r>
      <w:proofErr w:type="gramEnd"/>
      <w:r w:rsidRPr="00E873A0">
        <w:rPr>
          <w:sz w:val="22"/>
          <w:szCs w:val="22"/>
        </w:rPr>
        <w:t xml:space="preserve"> corporations are called strata in some other states. It also has information about other payment options, what to do if you can’t come to an agreement, and what to do if legal action is being threatened or has commenced against you.</w:t>
      </w:r>
    </w:p>
    <w:p w14:paraId="7FD4CFC1" w14:textId="77777777" w:rsidR="00C513FB" w:rsidRPr="00E873A0" w:rsidRDefault="00C513FB" w:rsidP="00C513FB">
      <w:pPr>
        <w:pStyle w:val="BodyText"/>
        <w:rPr>
          <w:sz w:val="22"/>
          <w:szCs w:val="22"/>
        </w:rPr>
      </w:pPr>
      <w:r w:rsidRPr="00E873A0">
        <w:rPr>
          <w:sz w:val="22"/>
          <w:szCs w:val="22"/>
        </w:rPr>
        <w:t xml:space="preserve">If you’re feeling overwhelmed and need help to deal with financial issues, you can get free, independent, and confidential advice from a community based financial counsellor. To speak to a financial counsellor, call the National Debt Helpline on 1800 007 007 or visit the </w:t>
      </w:r>
      <w:hyperlink r:id="rId13" w:history="1">
        <w:r w:rsidRPr="00E873A0">
          <w:rPr>
            <w:rStyle w:val="Hyperlink"/>
            <w:sz w:val="22"/>
            <w:szCs w:val="22"/>
          </w:rPr>
          <w:t>National Debt Helpline's find a financial counsellor page</w:t>
        </w:r>
      </w:hyperlink>
      <w:r w:rsidRPr="00E873A0">
        <w:rPr>
          <w:sz w:val="22"/>
          <w:szCs w:val="22"/>
        </w:rPr>
        <w:t xml:space="preserve"> (www.ndh.org.au/financial-counselling/find-a-financial-counsellor) to find a financial counsellor near you.</w:t>
      </w:r>
    </w:p>
    <w:p w14:paraId="2233246A" w14:textId="77777777" w:rsidR="00C513FB" w:rsidRPr="00E873A0" w:rsidRDefault="00C513FB" w:rsidP="00C513FB">
      <w:pPr>
        <w:pStyle w:val="Heading3"/>
        <w:rPr>
          <w:sz w:val="28"/>
          <w:szCs w:val="28"/>
        </w:rPr>
      </w:pPr>
      <w:r w:rsidRPr="00E873A0">
        <w:rPr>
          <w:sz w:val="28"/>
          <w:szCs w:val="28"/>
        </w:rPr>
        <w:t>Disputes</w:t>
      </w:r>
    </w:p>
    <w:p w14:paraId="1F08AF61" w14:textId="77777777" w:rsidR="00C513FB" w:rsidRPr="00E873A0" w:rsidRDefault="00C513FB" w:rsidP="00C513FB">
      <w:pPr>
        <w:pStyle w:val="BodyText"/>
        <w:rPr>
          <w:sz w:val="22"/>
          <w:szCs w:val="22"/>
        </w:rPr>
      </w:pPr>
      <w:r w:rsidRPr="00E873A0">
        <w:rPr>
          <w:rStyle w:val="Emphasis"/>
          <w:sz w:val="22"/>
          <w:szCs w:val="22"/>
        </w:rPr>
        <w:t>The Owners Corporations Act 2006 (the Act)</w:t>
      </w:r>
      <w:r w:rsidRPr="00E873A0">
        <w:rPr>
          <w:sz w:val="22"/>
          <w:szCs w:val="22"/>
        </w:rPr>
        <w:t xml:space="preserve">, Owners Corporations Regulations 2018 (the Regulations) and the owners corporation rules (the rules) provide a number of options in dealing with disputes regarding </w:t>
      </w:r>
      <w:proofErr w:type="gramStart"/>
      <w:r w:rsidRPr="00E873A0">
        <w:rPr>
          <w:sz w:val="22"/>
          <w:szCs w:val="22"/>
        </w:rPr>
        <w:t>owners</w:t>
      </w:r>
      <w:proofErr w:type="gramEnd"/>
      <w:r w:rsidRPr="00E873A0">
        <w:rPr>
          <w:sz w:val="22"/>
          <w:szCs w:val="22"/>
        </w:rPr>
        <w:t xml:space="preserve"> corporations, managers, lot owners and occupiers. These are:</w:t>
      </w:r>
    </w:p>
    <w:p w14:paraId="2B3CF0E9" w14:textId="77777777" w:rsidR="00C513FB" w:rsidRPr="002545A7" w:rsidRDefault="00C513FB" w:rsidP="00C513FB">
      <w:pPr>
        <w:pStyle w:val="ListBullet1"/>
        <w:numPr>
          <w:ilvl w:val="0"/>
          <w:numId w:val="2"/>
        </w:numPr>
        <w:rPr>
          <w:szCs w:val="22"/>
        </w:rPr>
      </w:pPr>
      <w:r w:rsidRPr="002545A7">
        <w:rPr>
          <w:szCs w:val="22"/>
        </w:rPr>
        <w:t xml:space="preserve">the </w:t>
      </w:r>
      <w:proofErr w:type="gramStart"/>
      <w:r w:rsidRPr="002545A7">
        <w:rPr>
          <w:szCs w:val="22"/>
        </w:rPr>
        <w:t>owners</w:t>
      </w:r>
      <w:proofErr w:type="gramEnd"/>
      <w:r w:rsidRPr="002545A7">
        <w:rPr>
          <w:szCs w:val="22"/>
        </w:rPr>
        <w:t xml:space="preserve"> corporation internal dispute resolution process</w:t>
      </w:r>
    </w:p>
    <w:p w14:paraId="5BF2D7DC" w14:textId="77777777" w:rsidR="00C513FB" w:rsidRPr="002545A7" w:rsidRDefault="00C513FB" w:rsidP="00C513FB">
      <w:pPr>
        <w:pStyle w:val="ListBullet1"/>
        <w:numPr>
          <w:ilvl w:val="0"/>
          <w:numId w:val="2"/>
        </w:numPr>
        <w:rPr>
          <w:szCs w:val="22"/>
        </w:rPr>
      </w:pPr>
      <w:r w:rsidRPr="002545A7">
        <w:rPr>
          <w:szCs w:val="22"/>
        </w:rPr>
        <w:t>conciliation through the Dispute Settlement Centre of Victoria (DSCV)</w:t>
      </w:r>
    </w:p>
    <w:p w14:paraId="0E4FFC20" w14:textId="77777777" w:rsidR="00C513FB" w:rsidRPr="002545A7" w:rsidRDefault="00C513FB" w:rsidP="00C513FB">
      <w:pPr>
        <w:pStyle w:val="ListBullet1"/>
        <w:numPr>
          <w:ilvl w:val="0"/>
          <w:numId w:val="2"/>
        </w:numPr>
        <w:rPr>
          <w:szCs w:val="22"/>
        </w:rPr>
      </w:pPr>
      <w:r w:rsidRPr="002545A7">
        <w:rPr>
          <w:szCs w:val="22"/>
        </w:rPr>
        <w:t>applications to the Victorian Civil and Administrative Tribunal (VCAT).</w:t>
      </w:r>
    </w:p>
    <w:p w14:paraId="2D880C00" w14:textId="77777777" w:rsidR="00C513FB" w:rsidRPr="00E873A0" w:rsidRDefault="00C513FB" w:rsidP="00C513FB">
      <w:pPr>
        <w:pStyle w:val="Heading3"/>
        <w:rPr>
          <w:sz w:val="28"/>
          <w:szCs w:val="28"/>
        </w:rPr>
      </w:pPr>
      <w:r w:rsidRPr="00E873A0">
        <w:rPr>
          <w:sz w:val="28"/>
          <w:szCs w:val="28"/>
        </w:rPr>
        <w:t>Internal dispute resolution process</w:t>
      </w:r>
    </w:p>
    <w:p w14:paraId="57413490" w14:textId="77777777" w:rsidR="00C513FB" w:rsidRPr="00E873A0" w:rsidRDefault="00C513FB" w:rsidP="00C513FB">
      <w:pPr>
        <w:pStyle w:val="BodyText"/>
        <w:rPr>
          <w:sz w:val="22"/>
          <w:szCs w:val="22"/>
        </w:rPr>
      </w:pPr>
      <w:r w:rsidRPr="00E873A0">
        <w:rPr>
          <w:sz w:val="22"/>
          <w:szCs w:val="22"/>
        </w:rPr>
        <w:t xml:space="preserve">If you believe the manager, a </w:t>
      </w:r>
      <w:proofErr w:type="gramStart"/>
      <w:r w:rsidRPr="00E873A0">
        <w:rPr>
          <w:sz w:val="22"/>
          <w:szCs w:val="22"/>
        </w:rPr>
        <w:t>lot</w:t>
      </w:r>
      <w:proofErr w:type="gramEnd"/>
      <w:r w:rsidRPr="00E873A0">
        <w:rPr>
          <w:sz w:val="22"/>
          <w:szCs w:val="22"/>
        </w:rPr>
        <w:t xml:space="preserve"> owner or occupier has breached their obligations under the Rules, Act, or Regulations, you can try to resolve the problem through the owners corporation internal dispute resolution process. </w:t>
      </w:r>
    </w:p>
    <w:p w14:paraId="7B8A6CF9" w14:textId="77777777" w:rsidR="00C513FB" w:rsidRPr="00E873A0" w:rsidRDefault="00C513FB" w:rsidP="00C513FB">
      <w:pPr>
        <w:pStyle w:val="BodyText"/>
        <w:rPr>
          <w:sz w:val="22"/>
          <w:szCs w:val="22"/>
        </w:rPr>
      </w:pPr>
      <w:r w:rsidRPr="00E873A0">
        <w:rPr>
          <w:sz w:val="22"/>
          <w:szCs w:val="22"/>
        </w:rPr>
        <w:t>The internal dispute resolution process is set out in the Rules. Unless the Rules state differently, the following summary applies:</w:t>
      </w:r>
    </w:p>
    <w:p w14:paraId="0883858B" w14:textId="77777777" w:rsidR="00C513FB" w:rsidRPr="00132E24" w:rsidRDefault="00C513FB" w:rsidP="00C513FB">
      <w:pPr>
        <w:pStyle w:val="ListBullet1"/>
        <w:numPr>
          <w:ilvl w:val="0"/>
          <w:numId w:val="2"/>
        </w:numPr>
      </w:pPr>
      <w:r w:rsidRPr="00132E24">
        <w:t xml:space="preserve">You can lodge a complaint by completing an ‘Owners </w:t>
      </w:r>
      <w:r>
        <w:t>c</w:t>
      </w:r>
      <w:r w:rsidRPr="00132E24">
        <w:t xml:space="preserve">orporation </w:t>
      </w:r>
      <w:r>
        <w:t>c</w:t>
      </w:r>
      <w:r w:rsidRPr="00132E24">
        <w:t xml:space="preserve">omplaint’ form (available from the </w:t>
      </w:r>
      <w:proofErr w:type="gramStart"/>
      <w:r>
        <w:t>o</w:t>
      </w:r>
      <w:r w:rsidRPr="00132E24">
        <w:t>wners</w:t>
      </w:r>
      <w:proofErr w:type="gramEnd"/>
      <w:r w:rsidRPr="00132E24">
        <w:t xml:space="preserve"> </w:t>
      </w:r>
      <w:r>
        <w:t>c</w:t>
      </w:r>
      <w:r w:rsidRPr="00132E24">
        <w:t>orporation).</w:t>
      </w:r>
    </w:p>
    <w:p w14:paraId="38A6ED5A" w14:textId="77777777" w:rsidR="00C513FB" w:rsidRPr="00132E24" w:rsidRDefault="00C513FB" w:rsidP="00C513FB">
      <w:pPr>
        <w:pStyle w:val="ListBullet1"/>
        <w:numPr>
          <w:ilvl w:val="0"/>
          <w:numId w:val="2"/>
        </w:numPr>
      </w:pPr>
      <w:r w:rsidRPr="00132E24">
        <w:t xml:space="preserve">A meeting will be held to discuss the matter with all persons involved in the dispute and representatives of the </w:t>
      </w:r>
      <w:proofErr w:type="gramStart"/>
      <w:r>
        <w:t>o</w:t>
      </w:r>
      <w:r w:rsidRPr="00132E24">
        <w:t>wners</w:t>
      </w:r>
      <w:proofErr w:type="gramEnd"/>
      <w:r w:rsidRPr="00132E24">
        <w:t xml:space="preserve"> </w:t>
      </w:r>
      <w:r>
        <w:t>c</w:t>
      </w:r>
      <w:r w:rsidRPr="00132E24">
        <w:t>orporation. The meeting must be held within 14 days of all persons being notified of the dispute.</w:t>
      </w:r>
    </w:p>
    <w:p w14:paraId="76EC76F3" w14:textId="77777777" w:rsidR="00C513FB" w:rsidRPr="00132E24" w:rsidRDefault="00C513FB" w:rsidP="00C513FB">
      <w:pPr>
        <w:pStyle w:val="ListBullet1"/>
        <w:numPr>
          <w:ilvl w:val="0"/>
          <w:numId w:val="2"/>
        </w:numPr>
      </w:pPr>
      <w:r w:rsidRPr="00132E24">
        <w:t>Persons involved in the dispute will b</w:t>
      </w:r>
      <w:r>
        <w:t xml:space="preserve">e notified of decisions by the </w:t>
      </w:r>
      <w:proofErr w:type="gramStart"/>
      <w:r>
        <w:t>o</w:t>
      </w:r>
      <w:r w:rsidRPr="00132E24">
        <w:t>wners</w:t>
      </w:r>
      <w:proofErr w:type="gramEnd"/>
      <w:r w:rsidRPr="00132E24">
        <w:t xml:space="preserve"> </w:t>
      </w:r>
      <w:r>
        <w:t>c</w:t>
      </w:r>
      <w:r w:rsidRPr="00132E24">
        <w:t>orporation.</w:t>
      </w:r>
    </w:p>
    <w:p w14:paraId="689C3FA3" w14:textId="77777777" w:rsidR="00C513FB" w:rsidRPr="00132E24" w:rsidRDefault="00C513FB" w:rsidP="00C513FB">
      <w:pPr>
        <w:pStyle w:val="ListBullet1"/>
        <w:numPr>
          <w:ilvl w:val="0"/>
          <w:numId w:val="2"/>
        </w:numPr>
      </w:pPr>
      <w:r w:rsidRPr="00132E24">
        <w:t xml:space="preserve">If you are not satisfied with the </w:t>
      </w:r>
      <w:proofErr w:type="gramStart"/>
      <w:r w:rsidRPr="00132E24">
        <w:t>outcome</w:t>
      </w:r>
      <w:proofErr w:type="gramEnd"/>
      <w:r w:rsidRPr="00132E24">
        <w:t xml:space="preserve"> you can contact </w:t>
      </w:r>
      <w:r>
        <w:t xml:space="preserve">DSCV </w:t>
      </w:r>
      <w:r w:rsidRPr="00132E24">
        <w:t>or VCAT (see below).</w:t>
      </w:r>
    </w:p>
    <w:p w14:paraId="4D4237B1" w14:textId="57FB93DC" w:rsidR="00C513FB" w:rsidRPr="00E873A0" w:rsidRDefault="008067D5" w:rsidP="00C513FB">
      <w:pPr>
        <w:pStyle w:val="Heading3"/>
        <w:rPr>
          <w:sz w:val="28"/>
          <w:szCs w:val="28"/>
        </w:rPr>
      </w:pPr>
      <w:r>
        <w:rPr>
          <w:sz w:val="28"/>
          <w:szCs w:val="28"/>
        </w:rPr>
        <w:t xml:space="preserve">Resolving disputes </w:t>
      </w:r>
      <w:r w:rsidR="00C513FB" w:rsidRPr="00E873A0">
        <w:rPr>
          <w:sz w:val="28"/>
          <w:szCs w:val="28"/>
        </w:rPr>
        <w:t>through the Dispute Settlement Centre of Victoria</w:t>
      </w:r>
    </w:p>
    <w:p w14:paraId="331E02C8" w14:textId="06E75BF7" w:rsidR="00C513FB" w:rsidRPr="00E873A0" w:rsidRDefault="00CC2B45" w:rsidP="00C513FB">
      <w:pPr>
        <w:pStyle w:val="BodyText"/>
        <w:spacing w:line="240" w:lineRule="auto"/>
        <w:rPr>
          <w:sz w:val="22"/>
          <w:szCs w:val="22"/>
        </w:rPr>
      </w:pPr>
      <w:r w:rsidRPr="00CC2B45">
        <w:rPr>
          <w:sz w:val="22"/>
          <w:szCs w:val="22"/>
        </w:rPr>
        <w:t>You can contact DSCV to seek assistance to resolve your dispute. DSCV may suggest that you use the internal dispute resolution process and may decline to consider your matter if you have not done so.</w:t>
      </w:r>
      <w:r w:rsidR="00103F2F">
        <w:rPr>
          <w:sz w:val="22"/>
          <w:szCs w:val="22"/>
        </w:rPr>
        <w:t xml:space="preserve"> </w:t>
      </w:r>
      <w:r w:rsidR="00C513FB" w:rsidRPr="00E873A0">
        <w:rPr>
          <w:sz w:val="22"/>
          <w:szCs w:val="22"/>
        </w:rPr>
        <w:t>It is not compulsory to seek DSCV’s assistance before applying to the Victorian Civil and Administrative Tribunal (VCAT). However, DSCV may be able to help resolve the issue more quickly and at a lower cost.</w:t>
      </w:r>
      <w:r w:rsidR="00A802CB">
        <w:rPr>
          <w:sz w:val="22"/>
          <w:szCs w:val="22"/>
        </w:rPr>
        <w:t xml:space="preserve"> </w:t>
      </w:r>
      <w:r w:rsidR="00C513FB" w:rsidRPr="00E873A0">
        <w:rPr>
          <w:sz w:val="22"/>
          <w:szCs w:val="22"/>
        </w:rPr>
        <w:t xml:space="preserve">DSCV can only try to resolve a dispute if all parties agree to take part in this process. Visit the </w:t>
      </w:r>
      <w:hyperlink r:id="rId14" w:history="1">
        <w:r w:rsidR="00C513FB" w:rsidRPr="00E873A0">
          <w:rPr>
            <w:rStyle w:val="Hyperlink"/>
            <w:sz w:val="22"/>
            <w:szCs w:val="22"/>
          </w:rPr>
          <w:t>DSCV website</w:t>
        </w:r>
      </w:hyperlink>
      <w:r w:rsidR="00C513FB" w:rsidRPr="00E873A0">
        <w:rPr>
          <w:sz w:val="22"/>
          <w:szCs w:val="22"/>
        </w:rPr>
        <w:t xml:space="preserve"> (disputes.vic.gov.au)</w:t>
      </w:r>
    </w:p>
    <w:p w14:paraId="215D71AC" w14:textId="77777777" w:rsidR="00C513FB" w:rsidRPr="00E873A0" w:rsidRDefault="00C513FB" w:rsidP="00C513FB">
      <w:pPr>
        <w:pStyle w:val="Heading3"/>
        <w:rPr>
          <w:sz w:val="28"/>
          <w:szCs w:val="28"/>
        </w:rPr>
      </w:pPr>
      <w:r w:rsidRPr="00E873A0">
        <w:rPr>
          <w:sz w:val="28"/>
          <w:szCs w:val="28"/>
        </w:rPr>
        <w:lastRenderedPageBreak/>
        <w:t>Applications to the Victorian Civil and Administrative Tribunal (VCAT)</w:t>
      </w:r>
    </w:p>
    <w:p w14:paraId="18DEA41C" w14:textId="77777777" w:rsidR="00C513FB" w:rsidRPr="00E873A0" w:rsidRDefault="00C513FB" w:rsidP="00C513FB">
      <w:pPr>
        <w:pStyle w:val="BodyText"/>
        <w:rPr>
          <w:sz w:val="22"/>
          <w:szCs w:val="22"/>
        </w:rPr>
      </w:pPr>
      <w:r w:rsidRPr="00E873A0">
        <w:rPr>
          <w:sz w:val="22"/>
          <w:szCs w:val="22"/>
        </w:rPr>
        <w:t xml:space="preserve">For all disputes that affect the </w:t>
      </w:r>
      <w:proofErr w:type="gramStart"/>
      <w:r w:rsidRPr="00E873A0">
        <w:rPr>
          <w:sz w:val="22"/>
          <w:szCs w:val="22"/>
        </w:rPr>
        <w:t>owners</w:t>
      </w:r>
      <w:proofErr w:type="gramEnd"/>
      <w:r w:rsidRPr="00E873A0">
        <w:rPr>
          <w:sz w:val="22"/>
          <w:szCs w:val="22"/>
        </w:rPr>
        <w:t xml:space="preserve"> corporation you can apply directly to the Victorian Civil and Administrative Tribunal (VCAT) to hear your case and make an order. For more information on VCAT applications call 1300 01 8228 (1300 01 VCAT) or visit the </w:t>
      </w:r>
      <w:hyperlink r:id="rId15" w:history="1">
        <w:r w:rsidRPr="00E873A0">
          <w:rPr>
            <w:rStyle w:val="Hyperlink"/>
            <w:sz w:val="22"/>
            <w:szCs w:val="22"/>
          </w:rPr>
          <w:t>Victorian Civil and Administrative Tribunal website</w:t>
        </w:r>
      </w:hyperlink>
      <w:r w:rsidRPr="00E873A0">
        <w:rPr>
          <w:sz w:val="22"/>
          <w:szCs w:val="22"/>
        </w:rPr>
        <w:t xml:space="preserve"> (vcat.vic.gov.au). Calling this number costs the same as a local call. Additional charges may apply if you call from overseas, on a mobile or payphone.</w:t>
      </w:r>
    </w:p>
    <w:p w14:paraId="1A2FB327" w14:textId="77777777" w:rsidR="00A91345" w:rsidRDefault="00A91345" w:rsidP="007C2746">
      <w:pPr>
        <w:pStyle w:val="Heading2"/>
        <w:sectPr w:rsidR="00A91345" w:rsidSect="00D42E70">
          <w:headerReference w:type="default" r:id="rId16"/>
          <w:footerReference w:type="default" r:id="rId17"/>
          <w:footerReference w:type="first" r:id="rId18"/>
          <w:type w:val="continuous"/>
          <w:pgSz w:w="11906" w:h="16838"/>
          <w:pgMar w:top="567" w:right="760" w:bottom="567" w:left="1134" w:header="284" w:footer="567" w:gutter="0"/>
          <w:cols w:space="567"/>
          <w:docGrid w:linePitch="360"/>
        </w:sectPr>
      </w:pPr>
    </w:p>
    <w:p w14:paraId="32F89425" w14:textId="77777777" w:rsidR="0060377C" w:rsidRPr="0060377C" w:rsidRDefault="0060377C" w:rsidP="007C2746">
      <w:pPr>
        <w:pStyle w:val="Heading2"/>
      </w:pPr>
      <w:r w:rsidRPr="0060377C">
        <w:lastRenderedPageBreak/>
        <w:t xml:space="preserve">Fee notice and final fee notice information for </w:t>
      </w:r>
      <w:proofErr w:type="gramStart"/>
      <w:r w:rsidRPr="0060377C">
        <w:t>owners</w:t>
      </w:r>
      <w:proofErr w:type="gramEnd"/>
      <w:r w:rsidRPr="0060377C">
        <w:t xml:space="preserve"> corporations</w:t>
      </w:r>
    </w:p>
    <w:p w14:paraId="05581308" w14:textId="77777777" w:rsidR="0060377C" w:rsidRPr="007C2746" w:rsidRDefault="0060377C" w:rsidP="007C2746">
      <w:pPr>
        <w:pStyle w:val="BodyText"/>
        <w:pBdr>
          <w:top w:val="single" w:sz="4" w:space="6" w:color="auto"/>
          <w:left w:val="single" w:sz="4" w:space="4" w:color="auto"/>
          <w:bottom w:val="single" w:sz="4" w:space="6" w:color="auto"/>
          <w:right w:val="single" w:sz="4" w:space="4" w:color="auto"/>
        </w:pBdr>
        <w:jc w:val="center"/>
        <w:rPr>
          <w:b/>
          <w:bCs/>
          <w:color w:val="FF0000"/>
          <w:sz w:val="28"/>
          <w:szCs w:val="24"/>
        </w:rPr>
      </w:pPr>
      <w:r w:rsidRPr="007C2746">
        <w:rPr>
          <w:b/>
          <w:bCs/>
          <w:color w:val="FF0000"/>
          <w:sz w:val="28"/>
          <w:szCs w:val="24"/>
        </w:rPr>
        <w:t>This page is for information only and does not need to be included as part of fee notices sent to lot owners.</w:t>
      </w:r>
    </w:p>
    <w:p w14:paraId="41E0EC52" w14:textId="77777777" w:rsidR="00855757" w:rsidRPr="00E873A0" w:rsidRDefault="00855757" w:rsidP="00855757">
      <w:pPr>
        <w:pStyle w:val="Heading3"/>
        <w:rPr>
          <w:sz w:val="28"/>
          <w:szCs w:val="26"/>
        </w:rPr>
      </w:pPr>
      <w:r w:rsidRPr="00E873A0">
        <w:rPr>
          <w:sz w:val="28"/>
          <w:szCs w:val="26"/>
        </w:rPr>
        <w:t>What type of fees can fee notices be used for?</w:t>
      </w:r>
    </w:p>
    <w:p w14:paraId="638E44E0" w14:textId="77777777" w:rsidR="0060377C" w:rsidRPr="00E873A0" w:rsidRDefault="0060377C" w:rsidP="0060377C">
      <w:pPr>
        <w:pStyle w:val="BodyText"/>
        <w:rPr>
          <w:sz w:val="22"/>
          <w:szCs w:val="22"/>
        </w:rPr>
      </w:pPr>
      <w:r w:rsidRPr="00E873A0">
        <w:rPr>
          <w:sz w:val="22"/>
          <w:szCs w:val="22"/>
        </w:rPr>
        <w:t xml:space="preserve">The Fee Notice and Final Fee Notice can only be used to charge for fees in accordance with </w:t>
      </w:r>
      <w:r w:rsidRPr="00E873A0">
        <w:rPr>
          <w:i/>
          <w:sz w:val="22"/>
          <w:szCs w:val="22"/>
        </w:rPr>
        <w:t>Owners Corporations Act 2006</w:t>
      </w:r>
      <w:r w:rsidRPr="00E873A0">
        <w:rPr>
          <w:sz w:val="22"/>
          <w:szCs w:val="22"/>
        </w:rPr>
        <w:t xml:space="preserve"> (the Act) and Owners Corporations Regulations 20</w:t>
      </w:r>
      <w:r w:rsidR="00215E08" w:rsidRPr="00E873A0">
        <w:rPr>
          <w:sz w:val="22"/>
          <w:szCs w:val="22"/>
        </w:rPr>
        <w:t>18</w:t>
      </w:r>
      <w:r w:rsidRPr="00E873A0">
        <w:rPr>
          <w:sz w:val="22"/>
          <w:szCs w:val="22"/>
        </w:rPr>
        <w:t xml:space="preserve"> (the Regulations). This includes:</w:t>
      </w:r>
    </w:p>
    <w:p w14:paraId="63F53DC8" w14:textId="77777777" w:rsidR="0060377C" w:rsidRPr="00E873A0" w:rsidRDefault="0060377C" w:rsidP="007C2746">
      <w:pPr>
        <w:pStyle w:val="ListBullet"/>
        <w:rPr>
          <w:sz w:val="22"/>
          <w:szCs w:val="22"/>
        </w:rPr>
      </w:pPr>
      <w:r w:rsidRPr="00E873A0">
        <w:rPr>
          <w:sz w:val="22"/>
          <w:szCs w:val="22"/>
        </w:rPr>
        <w:t xml:space="preserve">Annual fees (general administration, maintenance and repairs, insurance and other recurrent obligations of the </w:t>
      </w:r>
      <w:proofErr w:type="gramStart"/>
      <w:r w:rsidRPr="00E873A0">
        <w:rPr>
          <w:sz w:val="22"/>
          <w:szCs w:val="22"/>
        </w:rPr>
        <w:t>owners</w:t>
      </w:r>
      <w:proofErr w:type="gramEnd"/>
      <w:r w:rsidRPr="00E873A0">
        <w:rPr>
          <w:sz w:val="22"/>
          <w:szCs w:val="22"/>
        </w:rPr>
        <w:t xml:space="preserve"> corporation) (section 23).</w:t>
      </w:r>
    </w:p>
    <w:p w14:paraId="52501DE3" w14:textId="77777777" w:rsidR="0060377C" w:rsidRPr="00E873A0" w:rsidRDefault="0060377C" w:rsidP="007C2746">
      <w:pPr>
        <w:pStyle w:val="ListBullet"/>
        <w:rPr>
          <w:sz w:val="22"/>
          <w:szCs w:val="22"/>
        </w:rPr>
      </w:pPr>
      <w:r w:rsidRPr="00E873A0">
        <w:rPr>
          <w:sz w:val="22"/>
          <w:szCs w:val="22"/>
        </w:rPr>
        <w:t>Extraordinary fees (for unexpected expenditure) (section 24).</w:t>
      </w:r>
    </w:p>
    <w:p w14:paraId="66976D72" w14:textId="77777777" w:rsidR="0060377C" w:rsidRPr="00E873A0" w:rsidRDefault="0060377C" w:rsidP="007C2746">
      <w:pPr>
        <w:pStyle w:val="ListBullet"/>
        <w:rPr>
          <w:sz w:val="22"/>
          <w:szCs w:val="22"/>
        </w:rPr>
      </w:pPr>
      <w:r w:rsidRPr="00E873A0">
        <w:rPr>
          <w:sz w:val="22"/>
          <w:szCs w:val="22"/>
        </w:rPr>
        <w:t>Recovery of a debt for maintenance/repairs (section 49).</w:t>
      </w:r>
    </w:p>
    <w:p w14:paraId="60A6E730" w14:textId="77777777" w:rsidR="002545A7" w:rsidRPr="00E873A0" w:rsidRDefault="002545A7" w:rsidP="002545A7">
      <w:pPr>
        <w:pStyle w:val="Heading3"/>
        <w:rPr>
          <w:sz w:val="28"/>
          <w:szCs w:val="26"/>
        </w:rPr>
      </w:pPr>
      <w:r w:rsidRPr="00E873A0">
        <w:rPr>
          <w:sz w:val="28"/>
          <w:szCs w:val="26"/>
        </w:rPr>
        <w:t xml:space="preserve">Can </w:t>
      </w:r>
      <w:proofErr w:type="gramStart"/>
      <w:r w:rsidRPr="00E873A0">
        <w:rPr>
          <w:sz w:val="28"/>
          <w:szCs w:val="26"/>
        </w:rPr>
        <w:t>owners</w:t>
      </w:r>
      <w:proofErr w:type="gramEnd"/>
      <w:r w:rsidRPr="00E873A0">
        <w:rPr>
          <w:sz w:val="28"/>
          <w:szCs w:val="26"/>
        </w:rPr>
        <w:t xml:space="preserve"> corporations change, add or delete information in fee notices?</w:t>
      </w:r>
    </w:p>
    <w:p w14:paraId="15B92A27" w14:textId="77777777" w:rsidR="0060377C" w:rsidRPr="00E873A0" w:rsidRDefault="0060377C" w:rsidP="0060377C">
      <w:pPr>
        <w:pStyle w:val="BodyText"/>
        <w:rPr>
          <w:sz w:val="22"/>
          <w:szCs w:val="22"/>
        </w:rPr>
      </w:pPr>
      <w:r w:rsidRPr="00E873A0">
        <w:rPr>
          <w:sz w:val="22"/>
          <w:szCs w:val="22"/>
        </w:rPr>
        <w:t xml:space="preserve">The layout of the forms can be varied to suit computer generated systems, mailing and payment processes but must contain all information specified in the approved forms. </w:t>
      </w:r>
    </w:p>
    <w:p w14:paraId="7B92E0BF" w14:textId="7D821BB2" w:rsidR="0060377C" w:rsidRPr="00E873A0" w:rsidRDefault="0060377C" w:rsidP="0060377C">
      <w:pPr>
        <w:pStyle w:val="BodyText"/>
        <w:rPr>
          <w:sz w:val="22"/>
          <w:szCs w:val="22"/>
        </w:rPr>
      </w:pPr>
      <w:r w:rsidRPr="00E873A0">
        <w:rPr>
          <w:sz w:val="22"/>
          <w:szCs w:val="22"/>
        </w:rPr>
        <w:t xml:space="preserve">The main title of the Notice must be ‘Owners </w:t>
      </w:r>
      <w:r w:rsidR="008E59B0">
        <w:rPr>
          <w:sz w:val="22"/>
          <w:szCs w:val="22"/>
        </w:rPr>
        <w:t>c</w:t>
      </w:r>
      <w:r w:rsidRPr="00E873A0">
        <w:rPr>
          <w:sz w:val="22"/>
          <w:szCs w:val="22"/>
        </w:rPr>
        <w:t xml:space="preserve">orporation </w:t>
      </w:r>
      <w:r w:rsidR="008E59B0">
        <w:rPr>
          <w:sz w:val="22"/>
          <w:szCs w:val="22"/>
        </w:rPr>
        <w:t>f</w:t>
      </w:r>
      <w:r w:rsidRPr="00E873A0">
        <w:rPr>
          <w:sz w:val="22"/>
          <w:szCs w:val="22"/>
        </w:rPr>
        <w:t xml:space="preserve">ee </w:t>
      </w:r>
      <w:r w:rsidR="008E59B0">
        <w:rPr>
          <w:sz w:val="22"/>
          <w:szCs w:val="22"/>
        </w:rPr>
        <w:t>n</w:t>
      </w:r>
      <w:r w:rsidRPr="00E873A0">
        <w:rPr>
          <w:sz w:val="22"/>
          <w:szCs w:val="22"/>
        </w:rPr>
        <w:t xml:space="preserve">otice’ or ‘Owners </w:t>
      </w:r>
      <w:r w:rsidR="008E59B0">
        <w:rPr>
          <w:sz w:val="22"/>
          <w:szCs w:val="22"/>
        </w:rPr>
        <w:t>c</w:t>
      </w:r>
      <w:r w:rsidRPr="00E873A0">
        <w:rPr>
          <w:sz w:val="22"/>
          <w:szCs w:val="22"/>
        </w:rPr>
        <w:t xml:space="preserve">orporation </w:t>
      </w:r>
      <w:r w:rsidR="008E59B0">
        <w:rPr>
          <w:sz w:val="22"/>
          <w:szCs w:val="22"/>
        </w:rPr>
        <w:t>f</w:t>
      </w:r>
      <w:r w:rsidRPr="00E873A0">
        <w:rPr>
          <w:sz w:val="22"/>
          <w:szCs w:val="22"/>
        </w:rPr>
        <w:t xml:space="preserve">inal </w:t>
      </w:r>
      <w:r w:rsidR="008E59B0">
        <w:rPr>
          <w:sz w:val="22"/>
          <w:szCs w:val="22"/>
        </w:rPr>
        <w:t>f</w:t>
      </w:r>
      <w:r w:rsidRPr="00E873A0">
        <w:rPr>
          <w:sz w:val="22"/>
          <w:szCs w:val="22"/>
        </w:rPr>
        <w:t xml:space="preserve">ee </w:t>
      </w:r>
      <w:r w:rsidR="008E59B0">
        <w:rPr>
          <w:sz w:val="22"/>
          <w:szCs w:val="22"/>
        </w:rPr>
        <w:t>n</w:t>
      </w:r>
      <w:r w:rsidRPr="00E873A0">
        <w:rPr>
          <w:sz w:val="22"/>
          <w:szCs w:val="22"/>
        </w:rPr>
        <w:t xml:space="preserve">otice’. </w:t>
      </w:r>
    </w:p>
    <w:p w14:paraId="4CC503A2" w14:textId="77777777" w:rsidR="0060377C" w:rsidRPr="00E873A0" w:rsidRDefault="0060377C" w:rsidP="0060377C">
      <w:pPr>
        <w:pStyle w:val="BodyText"/>
        <w:rPr>
          <w:sz w:val="22"/>
          <w:szCs w:val="22"/>
        </w:rPr>
      </w:pPr>
      <w:r w:rsidRPr="00E873A0">
        <w:rPr>
          <w:sz w:val="22"/>
          <w:szCs w:val="22"/>
        </w:rPr>
        <w:t xml:space="preserve">Payment methods can be inserted into the space provided or incorporated into a tear-off remittance slip. If space is limited, payment methods can be provided on page 2 or on a separate page.  </w:t>
      </w:r>
    </w:p>
    <w:p w14:paraId="3D294E9E" w14:textId="77777777" w:rsidR="0060377C" w:rsidRPr="00E873A0" w:rsidRDefault="0060377C" w:rsidP="0060377C">
      <w:pPr>
        <w:pStyle w:val="BodyText"/>
        <w:rPr>
          <w:sz w:val="22"/>
          <w:szCs w:val="22"/>
        </w:rPr>
      </w:pPr>
      <w:r w:rsidRPr="00E873A0">
        <w:rPr>
          <w:sz w:val="22"/>
          <w:szCs w:val="22"/>
        </w:rPr>
        <w:t>The form can also include details such as:</w:t>
      </w:r>
    </w:p>
    <w:p w14:paraId="74B9EB65" w14:textId="77777777" w:rsidR="0060377C" w:rsidRPr="00E873A0" w:rsidRDefault="0060377C" w:rsidP="007C2746">
      <w:pPr>
        <w:pStyle w:val="ListBullet"/>
        <w:rPr>
          <w:sz w:val="22"/>
          <w:szCs w:val="22"/>
        </w:rPr>
      </w:pPr>
      <w:r w:rsidRPr="00E873A0">
        <w:rPr>
          <w:sz w:val="22"/>
          <w:szCs w:val="22"/>
        </w:rPr>
        <w:t>other reference numbers and information needed as part of an internal administration system (</w:t>
      </w:r>
      <w:r w:rsidR="00215E08" w:rsidRPr="00E873A0">
        <w:rPr>
          <w:sz w:val="22"/>
          <w:szCs w:val="22"/>
        </w:rPr>
        <w:t>for example</w:t>
      </w:r>
      <w:r w:rsidRPr="00E873A0">
        <w:rPr>
          <w:sz w:val="22"/>
          <w:szCs w:val="22"/>
        </w:rPr>
        <w:t xml:space="preserve"> owner reference number)</w:t>
      </w:r>
    </w:p>
    <w:p w14:paraId="1B888664" w14:textId="77777777" w:rsidR="0060377C" w:rsidRPr="00E873A0" w:rsidRDefault="0060377C" w:rsidP="007C2746">
      <w:pPr>
        <w:pStyle w:val="ListBullet"/>
        <w:rPr>
          <w:sz w:val="22"/>
          <w:szCs w:val="22"/>
        </w:rPr>
      </w:pPr>
      <w:r w:rsidRPr="00E873A0">
        <w:rPr>
          <w:sz w:val="22"/>
          <w:szCs w:val="22"/>
        </w:rPr>
        <w:t>the manager’s name, ABN, Registration Number and contact details</w:t>
      </w:r>
    </w:p>
    <w:p w14:paraId="5F98782D" w14:textId="77777777" w:rsidR="0060377C" w:rsidRPr="00E873A0" w:rsidRDefault="0060377C" w:rsidP="007C2746">
      <w:pPr>
        <w:pStyle w:val="ListBullet"/>
        <w:rPr>
          <w:sz w:val="22"/>
          <w:szCs w:val="22"/>
        </w:rPr>
      </w:pPr>
      <w:r w:rsidRPr="00E873A0">
        <w:rPr>
          <w:sz w:val="22"/>
          <w:szCs w:val="22"/>
        </w:rPr>
        <w:t>website and email details.</w:t>
      </w:r>
    </w:p>
    <w:p w14:paraId="77474BFB" w14:textId="77777777" w:rsidR="0060377C" w:rsidRPr="00E873A0" w:rsidRDefault="0060377C" w:rsidP="0060377C">
      <w:pPr>
        <w:pStyle w:val="BodyText"/>
        <w:rPr>
          <w:sz w:val="22"/>
          <w:szCs w:val="22"/>
        </w:rPr>
      </w:pPr>
      <w:r w:rsidRPr="00E873A0">
        <w:rPr>
          <w:sz w:val="22"/>
          <w:szCs w:val="22"/>
        </w:rPr>
        <w:t>Otherwise, no other information can be changed, added or deleted. Fee notices are approved forms under the Act. Any notice that contains information which differs from the approved form may be invalid.</w:t>
      </w:r>
    </w:p>
    <w:p w14:paraId="053AE322" w14:textId="77777777" w:rsidR="0060377C" w:rsidRPr="0060377C" w:rsidRDefault="0060377C" w:rsidP="007C2746">
      <w:pPr>
        <w:pStyle w:val="Heading2"/>
      </w:pPr>
      <w:r w:rsidRPr="0060377C">
        <w:t>Penalty interest rate</w:t>
      </w:r>
    </w:p>
    <w:p w14:paraId="3F284813" w14:textId="77777777" w:rsidR="0060377C" w:rsidRPr="00E873A0" w:rsidRDefault="0060377C" w:rsidP="0060377C">
      <w:pPr>
        <w:pStyle w:val="BodyText"/>
        <w:rPr>
          <w:sz w:val="22"/>
          <w:szCs w:val="22"/>
        </w:rPr>
      </w:pPr>
      <w:r w:rsidRPr="00E873A0">
        <w:rPr>
          <w:sz w:val="22"/>
          <w:szCs w:val="22"/>
        </w:rPr>
        <w:t xml:space="preserve">There is no requirement under the Act to charge interest if the fees are not paid on time, however owners corporations are entitled to charge interest on unpaid fees. The maximum rate of interest an </w:t>
      </w:r>
      <w:proofErr w:type="gramStart"/>
      <w:r w:rsidRPr="00E873A0">
        <w:rPr>
          <w:sz w:val="22"/>
          <w:szCs w:val="22"/>
        </w:rPr>
        <w:t>owners</w:t>
      </w:r>
      <w:proofErr w:type="gramEnd"/>
      <w:r w:rsidRPr="00E873A0">
        <w:rPr>
          <w:sz w:val="22"/>
          <w:szCs w:val="22"/>
        </w:rPr>
        <w:t xml:space="preserve"> corporation can charge on unpaid fees is determined by the </w:t>
      </w:r>
      <w:r w:rsidRPr="00E873A0">
        <w:rPr>
          <w:i/>
          <w:sz w:val="22"/>
          <w:szCs w:val="22"/>
        </w:rPr>
        <w:t>Penalty Interest Rates Act 1983</w:t>
      </w:r>
      <w:r w:rsidRPr="00E873A0">
        <w:rPr>
          <w:sz w:val="22"/>
          <w:szCs w:val="22"/>
        </w:rPr>
        <w:t xml:space="preserve"> (Vic). The penalty interest rate is fixed by the Attorney-General and reviewed regularly.</w:t>
      </w:r>
    </w:p>
    <w:p w14:paraId="0761C7A3" w14:textId="36A73A05" w:rsidR="00645437" w:rsidRPr="00E873A0" w:rsidRDefault="00645437" w:rsidP="00645437">
      <w:pPr>
        <w:pStyle w:val="BodyText"/>
        <w:rPr>
          <w:sz w:val="22"/>
          <w:szCs w:val="22"/>
        </w:rPr>
      </w:pPr>
      <w:r w:rsidRPr="00E873A0">
        <w:rPr>
          <w:sz w:val="22"/>
          <w:szCs w:val="22"/>
        </w:rPr>
        <w:t xml:space="preserve">Before sending out Fee notices, owners corporations should view the current penalty interest rates on the </w:t>
      </w:r>
      <w:hyperlink r:id="rId19" w:history="1">
        <w:r w:rsidR="009771DE" w:rsidRPr="00E873A0">
          <w:rPr>
            <w:rStyle w:val="Hyperlink"/>
            <w:sz w:val="22"/>
            <w:szCs w:val="22"/>
          </w:rPr>
          <w:t>Penalties and values - Department of Justice and Community Safety website</w:t>
        </w:r>
      </w:hyperlink>
      <w:r w:rsidR="009771DE" w:rsidRPr="00E873A0">
        <w:rPr>
          <w:sz w:val="22"/>
          <w:szCs w:val="22"/>
        </w:rPr>
        <w:t xml:space="preserve"> </w:t>
      </w:r>
      <w:r w:rsidRPr="00E873A0">
        <w:rPr>
          <w:sz w:val="22"/>
          <w:szCs w:val="22"/>
        </w:rPr>
        <w:t>(justice.vic.gov.au).</w:t>
      </w:r>
    </w:p>
    <w:p w14:paraId="4D347DAC" w14:textId="77777777" w:rsidR="0060377C" w:rsidRPr="00E873A0" w:rsidRDefault="0060377C" w:rsidP="00645437">
      <w:pPr>
        <w:pStyle w:val="BodyText"/>
        <w:rPr>
          <w:sz w:val="22"/>
          <w:szCs w:val="22"/>
        </w:rPr>
      </w:pPr>
      <w:r w:rsidRPr="00E873A0">
        <w:rPr>
          <w:sz w:val="22"/>
          <w:szCs w:val="22"/>
        </w:rPr>
        <w:t xml:space="preserve">If no interest will be charged write 0 in the boxes on the Notice form. The rate of interest charged must not exceed the maximum rate of interest payable under the </w:t>
      </w:r>
      <w:r w:rsidRPr="00E873A0">
        <w:rPr>
          <w:i/>
          <w:sz w:val="22"/>
          <w:szCs w:val="22"/>
        </w:rPr>
        <w:t>Penalty Interest Rates Act 1983 (Vic)</w:t>
      </w:r>
      <w:r w:rsidRPr="00E873A0">
        <w:rPr>
          <w:sz w:val="22"/>
          <w:szCs w:val="22"/>
        </w:rPr>
        <w:t>.</w:t>
      </w:r>
    </w:p>
    <w:p w14:paraId="71C617EF" w14:textId="77777777" w:rsidR="0060377C" w:rsidRPr="0060377C" w:rsidRDefault="0060377C" w:rsidP="007C2746">
      <w:pPr>
        <w:pStyle w:val="Heading2"/>
      </w:pPr>
      <w:r w:rsidRPr="0060377C">
        <w:t>Due dates on notices</w:t>
      </w:r>
    </w:p>
    <w:p w14:paraId="57910D9B" w14:textId="77777777" w:rsidR="0060377C" w:rsidRPr="00E873A0" w:rsidRDefault="0060377C" w:rsidP="0060377C">
      <w:pPr>
        <w:pStyle w:val="BodyText"/>
        <w:rPr>
          <w:sz w:val="22"/>
          <w:szCs w:val="22"/>
        </w:rPr>
      </w:pPr>
      <w:r w:rsidRPr="00E873A0">
        <w:rPr>
          <w:sz w:val="22"/>
          <w:szCs w:val="22"/>
        </w:rPr>
        <w:t xml:space="preserve">If there is only one due date, this date must be at least 28 days after the date that the first notice is given. If there is more than one due date, the first due date listed for payment must be at least 28 days after the date that the first notice is given. All fees </w:t>
      </w:r>
      <w:r w:rsidR="00AA5B1D" w:rsidRPr="00E873A0">
        <w:rPr>
          <w:sz w:val="22"/>
          <w:szCs w:val="22"/>
        </w:rPr>
        <w:t>in</w:t>
      </w:r>
      <w:r w:rsidRPr="00E873A0">
        <w:rPr>
          <w:sz w:val="22"/>
          <w:szCs w:val="22"/>
        </w:rPr>
        <w:t xml:space="preserve"> final fee notices must be paid immediately.</w:t>
      </w:r>
    </w:p>
    <w:p w14:paraId="692E2DCD" w14:textId="77777777" w:rsidR="00BB5E99" w:rsidRDefault="00BB5E99" w:rsidP="007C2746">
      <w:pPr>
        <w:pStyle w:val="Heading2"/>
      </w:pPr>
    </w:p>
    <w:p w14:paraId="5CE139A1" w14:textId="77777777" w:rsidR="0060377C" w:rsidRPr="0060377C" w:rsidRDefault="0060377C" w:rsidP="007C2746">
      <w:pPr>
        <w:pStyle w:val="Heading2"/>
      </w:pPr>
      <w:r w:rsidRPr="0060377C">
        <w:t>How can notices be given?</w:t>
      </w:r>
    </w:p>
    <w:p w14:paraId="00445A3A" w14:textId="77777777" w:rsidR="00A06A90" w:rsidRPr="00E873A0" w:rsidRDefault="00A06A90" w:rsidP="00A06A90">
      <w:pPr>
        <w:pStyle w:val="BodyText"/>
        <w:rPr>
          <w:sz w:val="22"/>
          <w:szCs w:val="22"/>
        </w:rPr>
      </w:pPr>
      <w:r w:rsidRPr="00E873A0">
        <w:rPr>
          <w:sz w:val="22"/>
          <w:szCs w:val="22"/>
        </w:rPr>
        <w:t>Notices can be delivered electronically, by post or in person. When giving by post it can be sent to the lot address, another address specified by the lot owner to receive notices or can be left in a letterbox allocated to the lot. When delivering in person you can give the notice to the lot owner or leave it with an occupier who is over 16 years of age.</w:t>
      </w:r>
    </w:p>
    <w:p w14:paraId="3326D1CE" w14:textId="77777777" w:rsidR="0060377C" w:rsidRPr="0060377C" w:rsidRDefault="0060377C" w:rsidP="007C2746">
      <w:pPr>
        <w:pStyle w:val="Heading2"/>
      </w:pPr>
      <w:r w:rsidRPr="0060377C">
        <w:t>Keeping records</w:t>
      </w:r>
    </w:p>
    <w:p w14:paraId="734B96D6" w14:textId="77777777" w:rsidR="0060377C" w:rsidRPr="00E873A0" w:rsidRDefault="0060377C" w:rsidP="0060377C">
      <w:pPr>
        <w:pStyle w:val="BodyText"/>
        <w:rPr>
          <w:sz w:val="22"/>
          <w:szCs w:val="22"/>
        </w:rPr>
      </w:pPr>
      <w:r w:rsidRPr="00E873A0">
        <w:rPr>
          <w:sz w:val="22"/>
          <w:szCs w:val="22"/>
        </w:rPr>
        <w:t xml:space="preserve">The </w:t>
      </w:r>
      <w:proofErr w:type="gramStart"/>
      <w:r w:rsidRPr="00E873A0">
        <w:rPr>
          <w:sz w:val="22"/>
          <w:szCs w:val="22"/>
        </w:rPr>
        <w:t>owners</w:t>
      </w:r>
      <w:proofErr w:type="gramEnd"/>
      <w:r w:rsidRPr="00E873A0">
        <w:rPr>
          <w:sz w:val="22"/>
          <w:szCs w:val="22"/>
        </w:rPr>
        <w:t xml:space="preserve"> corporation must keep records including fee notices for a period of seven years.</w:t>
      </w:r>
    </w:p>
    <w:p w14:paraId="35E68921" w14:textId="77777777" w:rsidR="0060377C" w:rsidRPr="0060377C" w:rsidRDefault="0060377C" w:rsidP="007C2746">
      <w:pPr>
        <w:pStyle w:val="Heading2"/>
      </w:pPr>
      <w:r w:rsidRPr="0060377C">
        <w:t>For more information</w:t>
      </w:r>
    </w:p>
    <w:p w14:paraId="6827745A" w14:textId="77777777" w:rsidR="0060377C" w:rsidRPr="00E873A0" w:rsidRDefault="0060377C" w:rsidP="0060377C">
      <w:pPr>
        <w:pStyle w:val="BodyText"/>
        <w:rPr>
          <w:sz w:val="22"/>
          <w:szCs w:val="22"/>
        </w:rPr>
      </w:pPr>
      <w:r w:rsidRPr="00E873A0">
        <w:rPr>
          <w:sz w:val="22"/>
          <w:szCs w:val="22"/>
        </w:rPr>
        <w:t xml:space="preserve">More information is available in the </w:t>
      </w:r>
      <w:hyperlink r:id="rId20" w:history="1">
        <w:r w:rsidRPr="00E873A0">
          <w:rPr>
            <w:rStyle w:val="Hyperlink"/>
            <w:sz w:val="22"/>
            <w:szCs w:val="22"/>
          </w:rPr>
          <w:t>Owners corporations section of the Consumer Affairs Victoria website</w:t>
        </w:r>
      </w:hyperlink>
      <w:r w:rsidRPr="00E873A0">
        <w:rPr>
          <w:sz w:val="22"/>
          <w:szCs w:val="22"/>
        </w:rPr>
        <w:t xml:space="preserve"> (</w:t>
      </w:r>
      <w:hyperlink r:id="rId21" w:history="1">
        <w:r w:rsidRPr="00E873A0">
          <w:rPr>
            <w:rStyle w:val="Hyperlink"/>
            <w:sz w:val="22"/>
            <w:szCs w:val="22"/>
          </w:rPr>
          <w:t>consumer.vic.gov.au/</w:t>
        </w:r>
        <w:proofErr w:type="spellStart"/>
        <w:r w:rsidRPr="00E873A0">
          <w:rPr>
            <w:rStyle w:val="Hyperlink"/>
            <w:sz w:val="22"/>
            <w:szCs w:val="22"/>
          </w:rPr>
          <w:t>ownerscorp</w:t>
        </w:r>
        <w:proofErr w:type="spellEnd"/>
      </w:hyperlink>
      <w:r w:rsidRPr="00E873A0">
        <w:rPr>
          <w:sz w:val="22"/>
          <w:szCs w:val="22"/>
        </w:rPr>
        <w:t>).</w:t>
      </w:r>
    </w:p>
    <w:p w14:paraId="4CA797D5" w14:textId="77777777" w:rsidR="000E3EE0" w:rsidRPr="0060377C" w:rsidRDefault="000E3EE0" w:rsidP="0060377C">
      <w:pPr>
        <w:pStyle w:val="BodyText"/>
      </w:pPr>
    </w:p>
    <w:sectPr w:rsidR="000E3EE0" w:rsidRPr="0060377C" w:rsidSect="00BB5E99">
      <w:footerReference w:type="even" r:id="rId22"/>
      <w:footerReference w:type="default" r:id="rId23"/>
      <w:footerReference w:type="first" r:id="rId24"/>
      <w:pgSz w:w="11906" w:h="16838"/>
      <w:pgMar w:top="567" w:right="760" w:bottom="567" w:left="1134" w:header="284"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8D269" w14:textId="77777777" w:rsidR="00162253" w:rsidRDefault="00162253">
      <w:r>
        <w:separator/>
      </w:r>
    </w:p>
    <w:p w14:paraId="660CD3EB" w14:textId="77777777" w:rsidR="00162253" w:rsidRDefault="00162253"/>
  </w:endnote>
  <w:endnote w:type="continuationSeparator" w:id="0">
    <w:p w14:paraId="2608DD57" w14:textId="77777777" w:rsidR="00162253" w:rsidRDefault="00162253">
      <w:r>
        <w:continuationSeparator/>
      </w:r>
    </w:p>
    <w:p w14:paraId="3D200AE1" w14:textId="77777777" w:rsidR="00162253" w:rsidRDefault="00162253"/>
  </w:endnote>
  <w:endnote w:type="continuationNotice" w:id="1">
    <w:p w14:paraId="7CBC4D5C" w14:textId="77777777" w:rsidR="00162253" w:rsidRDefault="001622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4959" w14:textId="035F6010" w:rsidR="00543073" w:rsidRPr="00B862AE" w:rsidRDefault="00B862AE" w:rsidP="00B862AE">
    <w:pPr>
      <w:pStyle w:val="Footer"/>
      <w:tabs>
        <w:tab w:val="clear" w:pos="5387"/>
        <w:tab w:val="center" w:pos="4820"/>
      </w:tabs>
    </w:pPr>
    <w:r w:rsidRPr="00B862AE">
      <w:t>OC 2 (12/07)</w:t>
    </w:r>
    <w:r w:rsidRPr="00B862AE">
      <w:tab/>
      <w:t xml:space="preserve">Page </w:t>
    </w:r>
    <w:r w:rsidRPr="00B862AE">
      <w:rPr>
        <w:b/>
        <w:bCs/>
      </w:rPr>
      <w:fldChar w:fldCharType="begin"/>
    </w:r>
    <w:r w:rsidRPr="00B862AE">
      <w:rPr>
        <w:b/>
        <w:bCs/>
      </w:rPr>
      <w:instrText xml:space="preserve"> PAGE </w:instrText>
    </w:r>
    <w:r w:rsidRPr="00B862AE">
      <w:rPr>
        <w:b/>
        <w:bCs/>
      </w:rPr>
      <w:fldChar w:fldCharType="separate"/>
    </w:r>
    <w:r w:rsidR="00A9711D">
      <w:rPr>
        <w:b/>
        <w:bCs/>
        <w:noProof/>
      </w:rPr>
      <w:t>2</w:t>
    </w:r>
    <w:r w:rsidRPr="00B862AE">
      <w:fldChar w:fldCharType="end"/>
    </w:r>
    <w:r w:rsidRPr="00B862AE">
      <w:t xml:space="preserve"> of </w:t>
    </w:r>
    <w:r w:rsidR="00D42E70">
      <w:rPr>
        <w:b/>
        <w:bCs/>
      </w:rPr>
      <w:t>6</w:t>
    </w:r>
    <w:r w:rsidR="00D42E70">
      <w:rPr>
        <w:b/>
        <w:b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2EDA" w14:textId="77777777" w:rsidR="00510F74" w:rsidRDefault="00B862AE" w:rsidP="00B862AE">
    <w:pPr>
      <w:pStyle w:val="Footer"/>
      <w:tabs>
        <w:tab w:val="center" w:pos="4820"/>
        <w:tab w:val="right" w:pos="9639"/>
      </w:tabs>
    </w:pPr>
    <w:r w:rsidRPr="00B862AE">
      <w:t>OC 2 (12/07)</w:t>
    </w:r>
    <w:r w:rsidRPr="00B21294">
      <w:tab/>
    </w:r>
    <w:r w:rsidRPr="00176A29">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9711D">
      <w:rPr>
        <w:b/>
        <w:bCs/>
        <w:noProof/>
      </w:rPr>
      <w:t>1</w:t>
    </w:r>
    <w:r>
      <w:rPr>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54AA" w14:textId="77777777" w:rsidR="00A231EE" w:rsidRDefault="00A231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18895"/>
      <w:docPartObj>
        <w:docPartGallery w:val="Page Numbers (Bottom of Page)"/>
        <w:docPartUnique/>
      </w:docPartObj>
    </w:sdtPr>
    <w:sdtEndPr/>
    <w:sdtContent>
      <w:sdt>
        <w:sdtPr>
          <w:id w:val="-2000484048"/>
          <w:docPartObj>
            <w:docPartGallery w:val="Page Numbers (Top of Page)"/>
            <w:docPartUnique/>
          </w:docPartObj>
        </w:sdtPr>
        <w:sdtEndPr/>
        <w:sdtContent>
          <w:p w14:paraId="61A09CEF" w14:textId="2CF2FF63" w:rsidR="00D42E70" w:rsidRDefault="00D42E7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2B5F528" w14:textId="77777777" w:rsidR="00A231EE" w:rsidRDefault="00A231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802871"/>
      <w:docPartObj>
        <w:docPartGallery w:val="Page Numbers (Bottom of Page)"/>
        <w:docPartUnique/>
      </w:docPartObj>
    </w:sdtPr>
    <w:sdtEndPr/>
    <w:sdtContent>
      <w:sdt>
        <w:sdtPr>
          <w:id w:val="1728636285"/>
          <w:docPartObj>
            <w:docPartGallery w:val="Page Numbers (Top of Page)"/>
            <w:docPartUnique/>
          </w:docPartObj>
        </w:sdtPr>
        <w:sdtEndPr/>
        <w:sdtContent>
          <w:p w14:paraId="1EAFCA08" w14:textId="63FD95A0" w:rsidR="00D42E70" w:rsidRDefault="00D42E7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9C810E" w14:textId="4B372C6A" w:rsidR="00A91345" w:rsidRDefault="00A91345" w:rsidP="00A91345">
    <w:pPr>
      <w:pStyle w:val="Footer"/>
      <w:tabs>
        <w:tab w:val="clear" w:pos="5387"/>
        <w:tab w:val="clear" w:pos="10773"/>
        <w:tab w:val="center" w:pos="4820"/>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E040E" w14:textId="77777777" w:rsidR="00162253" w:rsidRDefault="00162253">
      <w:r>
        <w:separator/>
      </w:r>
    </w:p>
    <w:p w14:paraId="6FEE4248" w14:textId="77777777" w:rsidR="00162253" w:rsidRDefault="00162253"/>
  </w:footnote>
  <w:footnote w:type="continuationSeparator" w:id="0">
    <w:p w14:paraId="01531180" w14:textId="77777777" w:rsidR="00162253" w:rsidRDefault="00162253">
      <w:r>
        <w:continuationSeparator/>
      </w:r>
    </w:p>
    <w:p w14:paraId="6AD312F2" w14:textId="77777777" w:rsidR="00162253" w:rsidRDefault="00162253"/>
  </w:footnote>
  <w:footnote w:type="continuationNotice" w:id="1">
    <w:p w14:paraId="6AB3D8FB" w14:textId="77777777" w:rsidR="00162253" w:rsidRDefault="0016225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1615" w14:textId="77777777" w:rsidR="00356D49" w:rsidRDefault="00356D4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2"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5"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6" w15:restartNumberingAfterBreak="0">
    <w:nsid w:val="3CA00259"/>
    <w:multiLevelType w:val="hybridMultilevel"/>
    <w:tmpl w:val="71567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8B5D02"/>
    <w:multiLevelType w:val="hybridMultilevel"/>
    <w:tmpl w:val="B9EAF016"/>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DC77FA0"/>
    <w:multiLevelType w:val="hybridMultilevel"/>
    <w:tmpl w:val="D83CFEDA"/>
    <w:lvl w:ilvl="0" w:tplc="CD42DE42">
      <w:start w:val="1"/>
      <w:numFmt w:val="decimal"/>
      <w:lvlText w:val="%1."/>
      <w:lvlJc w:val="left"/>
      <w:pPr>
        <w:ind w:left="720" w:hanging="360"/>
      </w:pPr>
      <w:rPr>
        <w:rFonts w:cs="Times New Roman"/>
        <w:b/>
        <w:sz w:val="18"/>
        <w:szCs w:val="18"/>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56E56112"/>
    <w:multiLevelType w:val="hybridMultilevel"/>
    <w:tmpl w:val="5D60B206"/>
    <w:lvl w:ilvl="0" w:tplc="0C090001">
      <w:start w:val="1"/>
      <w:numFmt w:val="bullet"/>
      <w:pStyle w:val="List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53481866">
    <w:abstractNumId w:val="11"/>
  </w:num>
  <w:num w:numId="2" w16cid:durableId="1894392459">
    <w:abstractNumId w:val="5"/>
  </w:num>
  <w:num w:numId="3" w16cid:durableId="1574272526">
    <w:abstractNumId w:val="4"/>
  </w:num>
  <w:num w:numId="4" w16cid:durableId="1138108396">
    <w:abstractNumId w:val="10"/>
  </w:num>
  <w:num w:numId="5" w16cid:durableId="1169251532">
    <w:abstractNumId w:val="3"/>
  </w:num>
  <w:num w:numId="6" w16cid:durableId="1348019811">
    <w:abstractNumId w:val="2"/>
  </w:num>
  <w:num w:numId="7" w16cid:durableId="1836606996">
    <w:abstractNumId w:val="1"/>
  </w:num>
  <w:num w:numId="8" w16cid:durableId="1643269348">
    <w:abstractNumId w:val="0"/>
  </w:num>
  <w:num w:numId="9" w16cid:durableId="332994090">
    <w:abstractNumId w:val="7"/>
  </w:num>
  <w:num w:numId="10" w16cid:durableId="1839416996">
    <w:abstractNumId w:val="9"/>
  </w:num>
  <w:num w:numId="11" w16cid:durableId="1287615288">
    <w:abstractNumId w:val="6"/>
  </w:num>
  <w:num w:numId="12" w16cid:durableId="182946899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7CA"/>
    <w:rsid w:val="000168A1"/>
    <w:rsid w:val="000220CA"/>
    <w:rsid w:val="000355C2"/>
    <w:rsid w:val="00037895"/>
    <w:rsid w:val="000422C4"/>
    <w:rsid w:val="00043557"/>
    <w:rsid w:val="00046307"/>
    <w:rsid w:val="00047E77"/>
    <w:rsid w:val="000538C5"/>
    <w:rsid w:val="0005581F"/>
    <w:rsid w:val="00056A2B"/>
    <w:rsid w:val="00056F69"/>
    <w:rsid w:val="0006239C"/>
    <w:rsid w:val="0006318E"/>
    <w:rsid w:val="00066F81"/>
    <w:rsid w:val="00067AA8"/>
    <w:rsid w:val="00072DA5"/>
    <w:rsid w:val="0007437B"/>
    <w:rsid w:val="00080E8C"/>
    <w:rsid w:val="00085AFF"/>
    <w:rsid w:val="00092FFE"/>
    <w:rsid w:val="000A05C2"/>
    <w:rsid w:val="000A1E6A"/>
    <w:rsid w:val="000A280C"/>
    <w:rsid w:val="000A5E17"/>
    <w:rsid w:val="000A6C1A"/>
    <w:rsid w:val="000A728B"/>
    <w:rsid w:val="000A76B2"/>
    <w:rsid w:val="000B3861"/>
    <w:rsid w:val="000B5EDC"/>
    <w:rsid w:val="000B65D4"/>
    <w:rsid w:val="000B7347"/>
    <w:rsid w:val="000C2798"/>
    <w:rsid w:val="000C3171"/>
    <w:rsid w:val="000C620E"/>
    <w:rsid w:val="000C7299"/>
    <w:rsid w:val="000C7A60"/>
    <w:rsid w:val="000D29E7"/>
    <w:rsid w:val="000D780B"/>
    <w:rsid w:val="000D7EA7"/>
    <w:rsid w:val="000E07F6"/>
    <w:rsid w:val="000E0C11"/>
    <w:rsid w:val="000E3132"/>
    <w:rsid w:val="000E3EE0"/>
    <w:rsid w:val="000E5829"/>
    <w:rsid w:val="000E69CF"/>
    <w:rsid w:val="001011A2"/>
    <w:rsid w:val="00103A0B"/>
    <w:rsid w:val="00103F2F"/>
    <w:rsid w:val="00106914"/>
    <w:rsid w:val="0011355C"/>
    <w:rsid w:val="00121599"/>
    <w:rsid w:val="00124A48"/>
    <w:rsid w:val="0012684E"/>
    <w:rsid w:val="00126958"/>
    <w:rsid w:val="001316F7"/>
    <w:rsid w:val="0013188A"/>
    <w:rsid w:val="00134668"/>
    <w:rsid w:val="001424CD"/>
    <w:rsid w:val="00151CDA"/>
    <w:rsid w:val="00151FFF"/>
    <w:rsid w:val="001530A6"/>
    <w:rsid w:val="00154485"/>
    <w:rsid w:val="0016060A"/>
    <w:rsid w:val="00162253"/>
    <w:rsid w:val="0016458D"/>
    <w:rsid w:val="00165E75"/>
    <w:rsid w:val="00167AA0"/>
    <w:rsid w:val="0017595D"/>
    <w:rsid w:val="00175B1C"/>
    <w:rsid w:val="00176A29"/>
    <w:rsid w:val="001776CB"/>
    <w:rsid w:val="00185BEB"/>
    <w:rsid w:val="00193C70"/>
    <w:rsid w:val="0019654D"/>
    <w:rsid w:val="001A277F"/>
    <w:rsid w:val="001A7862"/>
    <w:rsid w:val="001B11E5"/>
    <w:rsid w:val="001B1C41"/>
    <w:rsid w:val="001B44A6"/>
    <w:rsid w:val="001B47B8"/>
    <w:rsid w:val="001B5F47"/>
    <w:rsid w:val="001C0C14"/>
    <w:rsid w:val="001C7543"/>
    <w:rsid w:val="001D0C4B"/>
    <w:rsid w:val="001D2FE7"/>
    <w:rsid w:val="001D5AC2"/>
    <w:rsid w:val="001E2177"/>
    <w:rsid w:val="001E59E9"/>
    <w:rsid w:val="001E6366"/>
    <w:rsid w:val="001F260E"/>
    <w:rsid w:val="001F7271"/>
    <w:rsid w:val="001F7CD1"/>
    <w:rsid w:val="0020362C"/>
    <w:rsid w:val="002130E8"/>
    <w:rsid w:val="00213B65"/>
    <w:rsid w:val="00214DF0"/>
    <w:rsid w:val="00215E08"/>
    <w:rsid w:val="0022011C"/>
    <w:rsid w:val="00220917"/>
    <w:rsid w:val="00220BFA"/>
    <w:rsid w:val="00222C13"/>
    <w:rsid w:val="00230BBE"/>
    <w:rsid w:val="002325A7"/>
    <w:rsid w:val="0024319C"/>
    <w:rsid w:val="00243998"/>
    <w:rsid w:val="0024452E"/>
    <w:rsid w:val="00250A4D"/>
    <w:rsid w:val="002527DD"/>
    <w:rsid w:val="002545A7"/>
    <w:rsid w:val="00254903"/>
    <w:rsid w:val="00254AB9"/>
    <w:rsid w:val="00260038"/>
    <w:rsid w:val="0026293D"/>
    <w:rsid w:val="0026293E"/>
    <w:rsid w:val="0026346A"/>
    <w:rsid w:val="002645FC"/>
    <w:rsid w:val="002660A7"/>
    <w:rsid w:val="002749A3"/>
    <w:rsid w:val="00275B66"/>
    <w:rsid w:val="00276618"/>
    <w:rsid w:val="00277089"/>
    <w:rsid w:val="002778E8"/>
    <w:rsid w:val="00277DCB"/>
    <w:rsid w:val="00285E9F"/>
    <w:rsid w:val="002867A9"/>
    <w:rsid w:val="0028766F"/>
    <w:rsid w:val="0029246A"/>
    <w:rsid w:val="00292A69"/>
    <w:rsid w:val="00294C52"/>
    <w:rsid w:val="002A1F82"/>
    <w:rsid w:val="002A2A8C"/>
    <w:rsid w:val="002A6939"/>
    <w:rsid w:val="002B0278"/>
    <w:rsid w:val="002B1C94"/>
    <w:rsid w:val="002B2F0C"/>
    <w:rsid w:val="002B4410"/>
    <w:rsid w:val="002C6B45"/>
    <w:rsid w:val="002C7148"/>
    <w:rsid w:val="002D243D"/>
    <w:rsid w:val="002D4DC2"/>
    <w:rsid w:val="002D51D9"/>
    <w:rsid w:val="002D78BC"/>
    <w:rsid w:val="002E1AED"/>
    <w:rsid w:val="002E79FA"/>
    <w:rsid w:val="002F1B76"/>
    <w:rsid w:val="002F64C1"/>
    <w:rsid w:val="002F6912"/>
    <w:rsid w:val="00300E5B"/>
    <w:rsid w:val="003035FD"/>
    <w:rsid w:val="00307DEC"/>
    <w:rsid w:val="003100FB"/>
    <w:rsid w:val="003102FE"/>
    <w:rsid w:val="0031044A"/>
    <w:rsid w:val="00311BA5"/>
    <w:rsid w:val="003132BF"/>
    <w:rsid w:val="00321996"/>
    <w:rsid w:val="003219A9"/>
    <w:rsid w:val="0032298B"/>
    <w:rsid w:val="00323759"/>
    <w:rsid w:val="00324F32"/>
    <w:rsid w:val="00325744"/>
    <w:rsid w:val="00330CC8"/>
    <w:rsid w:val="00335318"/>
    <w:rsid w:val="00335793"/>
    <w:rsid w:val="00336A96"/>
    <w:rsid w:val="0034343A"/>
    <w:rsid w:val="003435C6"/>
    <w:rsid w:val="00346A3D"/>
    <w:rsid w:val="00353DC2"/>
    <w:rsid w:val="00355056"/>
    <w:rsid w:val="003551C8"/>
    <w:rsid w:val="00355566"/>
    <w:rsid w:val="00356840"/>
    <w:rsid w:val="00356C19"/>
    <w:rsid w:val="00356D49"/>
    <w:rsid w:val="00357B57"/>
    <w:rsid w:val="003708A6"/>
    <w:rsid w:val="00375E18"/>
    <w:rsid w:val="0037704E"/>
    <w:rsid w:val="003801A6"/>
    <w:rsid w:val="0039673A"/>
    <w:rsid w:val="00396742"/>
    <w:rsid w:val="00396AC2"/>
    <w:rsid w:val="00397C7D"/>
    <w:rsid w:val="003A0694"/>
    <w:rsid w:val="003A2AC9"/>
    <w:rsid w:val="003A5AC7"/>
    <w:rsid w:val="003A6DFB"/>
    <w:rsid w:val="003B2B25"/>
    <w:rsid w:val="003B6EEB"/>
    <w:rsid w:val="003C03A6"/>
    <w:rsid w:val="003C2C28"/>
    <w:rsid w:val="003C3F1B"/>
    <w:rsid w:val="003D1C95"/>
    <w:rsid w:val="003D25A6"/>
    <w:rsid w:val="003D3711"/>
    <w:rsid w:val="003D4A4F"/>
    <w:rsid w:val="003E544D"/>
    <w:rsid w:val="003E60DE"/>
    <w:rsid w:val="003E7037"/>
    <w:rsid w:val="003F3404"/>
    <w:rsid w:val="003F3BF0"/>
    <w:rsid w:val="003F5415"/>
    <w:rsid w:val="00404089"/>
    <w:rsid w:val="00406892"/>
    <w:rsid w:val="00406957"/>
    <w:rsid w:val="004101B5"/>
    <w:rsid w:val="0041361A"/>
    <w:rsid w:val="0041515A"/>
    <w:rsid w:val="00415DF2"/>
    <w:rsid w:val="00417260"/>
    <w:rsid w:val="00424CB7"/>
    <w:rsid w:val="004254F0"/>
    <w:rsid w:val="00432BFC"/>
    <w:rsid w:val="00436138"/>
    <w:rsid w:val="00443192"/>
    <w:rsid w:val="00443AE0"/>
    <w:rsid w:val="00444B97"/>
    <w:rsid w:val="00445223"/>
    <w:rsid w:val="00446BA5"/>
    <w:rsid w:val="00450CFF"/>
    <w:rsid w:val="00451315"/>
    <w:rsid w:val="00456372"/>
    <w:rsid w:val="004564E9"/>
    <w:rsid w:val="00462315"/>
    <w:rsid w:val="00462ED7"/>
    <w:rsid w:val="004639CE"/>
    <w:rsid w:val="004660C6"/>
    <w:rsid w:val="00467231"/>
    <w:rsid w:val="00467FB0"/>
    <w:rsid w:val="00473E0E"/>
    <w:rsid w:val="004805E4"/>
    <w:rsid w:val="00482C9D"/>
    <w:rsid w:val="00483049"/>
    <w:rsid w:val="004832C7"/>
    <w:rsid w:val="00493982"/>
    <w:rsid w:val="00494230"/>
    <w:rsid w:val="00496EFC"/>
    <w:rsid w:val="004A09F3"/>
    <w:rsid w:val="004A0D0C"/>
    <w:rsid w:val="004A0E93"/>
    <w:rsid w:val="004A1891"/>
    <w:rsid w:val="004A6437"/>
    <w:rsid w:val="004B244A"/>
    <w:rsid w:val="004B3730"/>
    <w:rsid w:val="004B3D9D"/>
    <w:rsid w:val="004C0F5B"/>
    <w:rsid w:val="004C1FA9"/>
    <w:rsid w:val="004C2D1C"/>
    <w:rsid w:val="004C467F"/>
    <w:rsid w:val="004C530C"/>
    <w:rsid w:val="004C559E"/>
    <w:rsid w:val="004D1733"/>
    <w:rsid w:val="004E194B"/>
    <w:rsid w:val="004E2812"/>
    <w:rsid w:val="004E444A"/>
    <w:rsid w:val="004E486A"/>
    <w:rsid w:val="004E5156"/>
    <w:rsid w:val="004E5C0F"/>
    <w:rsid w:val="004E5D70"/>
    <w:rsid w:val="004E7B70"/>
    <w:rsid w:val="004F1C98"/>
    <w:rsid w:val="004F2160"/>
    <w:rsid w:val="004F5654"/>
    <w:rsid w:val="00501F1A"/>
    <w:rsid w:val="00503E7C"/>
    <w:rsid w:val="005055F8"/>
    <w:rsid w:val="00505DF7"/>
    <w:rsid w:val="005076EB"/>
    <w:rsid w:val="00510F74"/>
    <w:rsid w:val="00512239"/>
    <w:rsid w:val="00517A0A"/>
    <w:rsid w:val="00517F6B"/>
    <w:rsid w:val="0052285C"/>
    <w:rsid w:val="005268B2"/>
    <w:rsid w:val="00537FF8"/>
    <w:rsid w:val="00543073"/>
    <w:rsid w:val="005440EE"/>
    <w:rsid w:val="00547023"/>
    <w:rsid w:val="0054782B"/>
    <w:rsid w:val="00552BA8"/>
    <w:rsid w:val="00554168"/>
    <w:rsid w:val="005545CA"/>
    <w:rsid w:val="00562A61"/>
    <w:rsid w:val="00564978"/>
    <w:rsid w:val="00564F67"/>
    <w:rsid w:val="00574FF7"/>
    <w:rsid w:val="005755C6"/>
    <w:rsid w:val="005758D4"/>
    <w:rsid w:val="005768A4"/>
    <w:rsid w:val="00577013"/>
    <w:rsid w:val="00580C9E"/>
    <w:rsid w:val="00581D61"/>
    <w:rsid w:val="00583950"/>
    <w:rsid w:val="00587D1A"/>
    <w:rsid w:val="0059064C"/>
    <w:rsid w:val="00591D58"/>
    <w:rsid w:val="00595524"/>
    <w:rsid w:val="00596C13"/>
    <w:rsid w:val="005A1056"/>
    <w:rsid w:val="005A1A31"/>
    <w:rsid w:val="005A2426"/>
    <w:rsid w:val="005A4BDE"/>
    <w:rsid w:val="005B02D1"/>
    <w:rsid w:val="005B6073"/>
    <w:rsid w:val="005B7F0A"/>
    <w:rsid w:val="005C26AA"/>
    <w:rsid w:val="005C4493"/>
    <w:rsid w:val="005C4D70"/>
    <w:rsid w:val="005C71EE"/>
    <w:rsid w:val="005D58A5"/>
    <w:rsid w:val="005D7242"/>
    <w:rsid w:val="005E2A83"/>
    <w:rsid w:val="005E3D71"/>
    <w:rsid w:val="005E6B61"/>
    <w:rsid w:val="005E6EEA"/>
    <w:rsid w:val="005E7960"/>
    <w:rsid w:val="005F4E94"/>
    <w:rsid w:val="005F5DC6"/>
    <w:rsid w:val="005F6F71"/>
    <w:rsid w:val="006013E6"/>
    <w:rsid w:val="00602362"/>
    <w:rsid w:val="00602919"/>
    <w:rsid w:val="0060377C"/>
    <w:rsid w:val="006059E2"/>
    <w:rsid w:val="00605FDC"/>
    <w:rsid w:val="006124B3"/>
    <w:rsid w:val="006130D5"/>
    <w:rsid w:val="00613C8D"/>
    <w:rsid w:val="00615BBC"/>
    <w:rsid w:val="006226DE"/>
    <w:rsid w:val="00625B7E"/>
    <w:rsid w:val="006309FD"/>
    <w:rsid w:val="006352BF"/>
    <w:rsid w:val="00636554"/>
    <w:rsid w:val="00637A0E"/>
    <w:rsid w:val="00644B7A"/>
    <w:rsid w:val="00645437"/>
    <w:rsid w:val="00645705"/>
    <w:rsid w:val="0064693A"/>
    <w:rsid w:val="00650FA9"/>
    <w:rsid w:val="00651F11"/>
    <w:rsid w:val="00653F9F"/>
    <w:rsid w:val="00654F23"/>
    <w:rsid w:val="006556E4"/>
    <w:rsid w:val="00655D23"/>
    <w:rsid w:val="00661680"/>
    <w:rsid w:val="00661DBE"/>
    <w:rsid w:val="00670AFF"/>
    <w:rsid w:val="00670DB8"/>
    <w:rsid w:val="00675403"/>
    <w:rsid w:val="00677A37"/>
    <w:rsid w:val="0068218A"/>
    <w:rsid w:val="00683199"/>
    <w:rsid w:val="00683DA8"/>
    <w:rsid w:val="00683E25"/>
    <w:rsid w:val="006844C6"/>
    <w:rsid w:val="006918F7"/>
    <w:rsid w:val="00692736"/>
    <w:rsid w:val="006956E0"/>
    <w:rsid w:val="00695BAC"/>
    <w:rsid w:val="006A4E47"/>
    <w:rsid w:val="006B2130"/>
    <w:rsid w:val="006B46D0"/>
    <w:rsid w:val="006B4F0B"/>
    <w:rsid w:val="006B61D3"/>
    <w:rsid w:val="006C350C"/>
    <w:rsid w:val="006C4058"/>
    <w:rsid w:val="006C7C7F"/>
    <w:rsid w:val="006D11AD"/>
    <w:rsid w:val="006D44B0"/>
    <w:rsid w:val="006D6AFD"/>
    <w:rsid w:val="006E0F77"/>
    <w:rsid w:val="006E3FC4"/>
    <w:rsid w:val="006E46F8"/>
    <w:rsid w:val="006E5263"/>
    <w:rsid w:val="006E556F"/>
    <w:rsid w:val="006F098C"/>
    <w:rsid w:val="006F0AE0"/>
    <w:rsid w:val="006F0D9B"/>
    <w:rsid w:val="006F2D93"/>
    <w:rsid w:val="006F6AF1"/>
    <w:rsid w:val="00702FF1"/>
    <w:rsid w:val="00703D70"/>
    <w:rsid w:val="00704578"/>
    <w:rsid w:val="00706650"/>
    <w:rsid w:val="00712650"/>
    <w:rsid w:val="0071380D"/>
    <w:rsid w:val="00723808"/>
    <w:rsid w:val="00723E98"/>
    <w:rsid w:val="00733B8C"/>
    <w:rsid w:val="00737D7F"/>
    <w:rsid w:val="00741010"/>
    <w:rsid w:val="00741054"/>
    <w:rsid w:val="00742B1A"/>
    <w:rsid w:val="00745E1A"/>
    <w:rsid w:val="00746873"/>
    <w:rsid w:val="007475B3"/>
    <w:rsid w:val="00747953"/>
    <w:rsid w:val="007506AC"/>
    <w:rsid w:val="00752BEC"/>
    <w:rsid w:val="00753D01"/>
    <w:rsid w:val="00755FEF"/>
    <w:rsid w:val="0075739A"/>
    <w:rsid w:val="00764E72"/>
    <w:rsid w:val="00770F09"/>
    <w:rsid w:val="00772382"/>
    <w:rsid w:val="007743C4"/>
    <w:rsid w:val="00774477"/>
    <w:rsid w:val="00781129"/>
    <w:rsid w:val="007846F6"/>
    <w:rsid w:val="007912D4"/>
    <w:rsid w:val="0079466F"/>
    <w:rsid w:val="00795014"/>
    <w:rsid w:val="00797405"/>
    <w:rsid w:val="00797AA2"/>
    <w:rsid w:val="00797CE8"/>
    <w:rsid w:val="007A0D87"/>
    <w:rsid w:val="007A17D9"/>
    <w:rsid w:val="007A4268"/>
    <w:rsid w:val="007A56EF"/>
    <w:rsid w:val="007A7BC8"/>
    <w:rsid w:val="007B0F3B"/>
    <w:rsid w:val="007B4E27"/>
    <w:rsid w:val="007B6100"/>
    <w:rsid w:val="007C0316"/>
    <w:rsid w:val="007C2551"/>
    <w:rsid w:val="007C2746"/>
    <w:rsid w:val="007D0098"/>
    <w:rsid w:val="007D407F"/>
    <w:rsid w:val="007D4D7B"/>
    <w:rsid w:val="007E53CB"/>
    <w:rsid w:val="007E59FE"/>
    <w:rsid w:val="007F4771"/>
    <w:rsid w:val="007F501C"/>
    <w:rsid w:val="00800233"/>
    <w:rsid w:val="00800C16"/>
    <w:rsid w:val="0080305E"/>
    <w:rsid w:val="0080392A"/>
    <w:rsid w:val="00804FF4"/>
    <w:rsid w:val="008067D5"/>
    <w:rsid w:val="00807551"/>
    <w:rsid w:val="0081040E"/>
    <w:rsid w:val="008137A7"/>
    <w:rsid w:val="00816BA5"/>
    <w:rsid w:val="00816CC1"/>
    <w:rsid w:val="00824986"/>
    <w:rsid w:val="008309B1"/>
    <w:rsid w:val="00835486"/>
    <w:rsid w:val="00842E31"/>
    <w:rsid w:val="00844437"/>
    <w:rsid w:val="008464BD"/>
    <w:rsid w:val="00850C35"/>
    <w:rsid w:val="00853741"/>
    <w:rsid w:val="00853779"/>
    <w:rsid w:val="00855757"/>
    <w:rsid w:val="00856AFE"/>
    <w:rsid w:val="008614E6"/>
    <w:rsid w:val="00865C44"/>
    <w:rsid w:val="00867B76"/>
    <w:rsid w:val="00872B40"/>
    <w:rsid w:val="00874F7E"/>
    <w:rsid w:val="00877974"/>
    <w:rsid w:val="00881665"/>
    <w:rsid w:val="00886B0E"/>
    <w:rsid w:val="008913E0"/>
    <w:rsid w:val="008962AB"/>
    <w:rsid w:val="008A4172"/>
    <w:rsid w:val="008A4880"/>
    <w:rsid w:val="008A5C9C"/>
    <w:rsid w:val="008B113A"/>
    <w:rsid w:val="008B17F9"/>
    <w:rsid w:val="008B26A1"/>
    <w:rsid w:val="008B3002"/>
    <w:rsid w:val="008D323B"/>
    <w:rsid w:val="008E0C3F"/>
    <w:rsid w:val="008E0CFA"/>
    <w:rsid w:val="008E2696"/>
    <w:rsid w:val="008E3036"/>
    <w:rsid w:val="008E59B0"/>
    <w:rsid w:val="008E6160"/>
    <w:rsid w:val="008F1413"/>
    <w:rsid w:val="008F32CF"/>
    <w:rsid w:val="00900B22"/>
    <w:rsid w:val="00901425"/>
    <w:rsid w:val="009029D9"/>
    <w:rsid w:val="0091000C"/>
    <w:rsid w:val="00910244"/>
    <w:rsid w:val="0091169D"/>
    <w:rsid w:val="00913492"/>
    <w:rsid w:val="00914F87"/>
    <w:rsid w:val="0091626B"/>
    <w:rsid w:val="00921A67"/>
    <w:rsid w:val="009268B0"/>
    <w:rsid w:val="00933E5F"/>
    <w:rsid w:val="00934008"/>
    <w:rsid w:val="00934545"/>
    <w:rsid w:val="00934F41"/>
    <w:rsid w:val="009426B2"/>
    <w:rsid w:val="009432AE"/>
    <w:rsid w:val="00944F23"/>
    <w:rsid w:val="00946D38"/>
    <w:rsid w:val="009478AE"/>
    <w:rsid w:val="00947B6C"/>
    <w:rsid w:val="00951678"/>
    <w:rsid w:val="00954784"/>
    <w:rsid w:val="0095498C"/>
    <w:rsid w:val="009552B3"/>
    <w:rsid w:val="00961E71"/>
    <w:rsid w:val="00962391"/>
    <w:rsid w:val="0096256C"/>
    <w:rsid w:val="00963A6C"/>
    <w:rsid w:val="009646FE"/>
    <w:rsid w:val="0096497D"/>
    <w:rsid w:val="009649B8"/>
    <w:rsid w:val="0097188F"/>
    <w:rsid w:val="009771DE"/>
    <w:rsid w:val="0097720D"/>
    <w:rsid w:val="009959A1"/>
    <w:rsid w:val="009A1F33"/>
    <w:rsid w:val="009A57F2"/>
    <w:rsid w:val="009A6CF6"/>
    <w:rsid w:val="009B0258"/>
    <w:rsid w:val="009B16E8"/>
    <w:rsid w:val="009B1E56"/>
    <w:rsid w:val="009B3688"/>
    <w:rsid w:val="009C1E63"/>
    <w:rsid w:val="009C66A6"/>
    <w:rsid w:val="009C6978"/>
    <w:rsid w:val="009D1194"/>
    <w:rsid w:val="009D15DB"/>
    <w:rsid w:val="009D1EF5"/>
    <w:rsid w:val="009E16F5"/>
    <w:rsid w:val="009E1F92"/>
    <w:rsid w:val="009E5BD4"/>
    <w:rsid w:val="009E618B"/>
    <w:rsid w:val="009E69E9"/>
    <w:rsid w:val="009E7072"/>
    <w:rsid w:val="009F36F7"/>
    <w:rsid w:val="009F4AF3"/>
    <w:rsid w:val="009F653B"/>
    <w:rsid w:val="009F72F8"/>
    <w:rsid w:val="00A00364"/>
    <w:rsid w:val="00A03027"/>
    <w:rsid w:val="00A034D8"/>
    <w:rsid w:val="00A06A90"/>
    <w:rsid w:val="00A10269"/>
    <w:rsid w:val="00A102EA"/>
    <w:rsid w:val="00A11DEC"/>
    <w:rsid w:val="00A1765A"/>
    <w:rsid w:val="00A2105C"/>
    <w:rsid w:val="00A22963"/>
    <w:rsid w:val="00A22AE3"/>
    <w:rsid w:val="00A231EE"/>
    <w:rsid w:val="00A24741"/>
    <w:rsid w:val="00A30BDB"/>
    <w:rsid w:val="00A31FC9"/>
    <w:rsid w:val="00A32C77"/>
    <w:rsid w:val="00A376E9"/>
    <w:rsid w:val="00A4335A"/>
    <w:rsid w:val="00A525EA"/>
    <w:rsid w:val="00A62E3F"/>
    <w:rsid w:val="00A66A43"/>
    <w:rsid w:val="00A776E7"/>
    <w:rsid w:val="00A802CB"/>
    <w:rsid w:val="00A82530"/>
    <w:rsid w:val="00A82629"/>
    <w:rsid w:val="00A84243"/>
    <w:rsid w:val="00A8471E"/>
    <w:rsid w:val="00A86594"/>
    <w:rsid w:val="00A91345"/>
    <w:rsid w:val="00A9711D"/>
    <w:rsid w:val="00AA0AF0"/>
    <w:rsid w:val="00AA16A6"/>
    <w:rsid w:val="00AA2964"/>
    <w:rsid w:val="00AA43C3"/>
    <w:rsid w:val="00AA5826"/>
    <w:rsid w:val="00AA5B1D"/>
    <w:rsid w:val="00AB6346"/>
    <w:rsid w:val="00AB75A4"/>
    <w:rsid w:val="00AB7CB3"/>
    <w:rsid w:val="00AB7E0D"/>
    <w:rsid w:val="00AC0B36"/>
    <w:rsid w:val="00AC12F3"/>
    <w:rsid w:val="00AC1530"/>
    <w:rsid w:val="00AD7270"/>
    <w:rsid w:val="00AE7802"/>
    <w:rsid w:val="00B02A27"/>
    <w:rsid w:val="00B05649"/>
    <w:rsid w:val="00B05DC6"/>
    <w:rsid w:val="00B07793"/>
    <w:rsid w:val="00B10317"/>
    <w:rsid w:val="00B13355"/>
    <w:rsid w:val="00B13AF4"/>
    <w:rsid w:val="00B17450"/>
    <w:rsid w:val="00B21294"/>
    <w:rsid w:val="00B22794"/>
    <w:rsid w:val="00B33A6C"/>
    <w:rsid w:val="00B35212"/>
    <w:rsid w:val="00B42749"/>
    <w:rsid w:val="00B452FA"/>
    <w:rsid w:val="00B54B0C"/>
    <w:rsid w:val="00B5583F"/>
    <w:rsid w:val="00B57F9A"/>
    <w:rsid w:val="00B64311"/>
    <w:rsid w:val="00B751DB"/>
    <w:rsid w:val="00B80008"/>
    <w:rsid w:val="00B80A5A"/>
    <w:rsid w:val="00B8378D"/>
    <w:rsid w:val="00B862AE"/>
    <w:rsid w:val="00B9341F"/>
    <w:rsid w:val="00B95039"/>
    <w:rsid w:val="00B96424"/>
    <w:rsid w:val="00B96A5D"/>
    <w:rsid w:val="00B96DBC"/>
    <w:rsid w:val="00BA18FC"/>
    <w:rsid w:val="00BA1DF7"/>
    <w:rsid w:val="00BA276B"/>
    <w:rsid w:val="00BA3586"/>
    <w:rsid w:val="00BA3F4F"/>
    <w:rsid w:val="00BA6707"/>
    <w:rsid w:val="00BB04F4"/>
    <w:rsid w:val="00BB5E99"/>
    <w:rsid w:val="00BC0B2F"/>
    <w:rsid w:val="00BC49B4"/>
    <w:rsid w:val="00BC7567"/>
    <w:rsid w:val="00BC7AC1"/>
    <w:rsid w:val="00BD17C7"/>
    <w:rsid w:val="00BD1E84"/>
    <w:rsid w:val="00BD4D0E"/>
    <w:rsid w:val="00BD5638"/>
    <w:rsid w:val="00BD68F5"/>
    <w:rsid w:val="00BE2F89"/>
    <w:rsid w:val="00BE7E8C"/>
    <w:rsid w:val="00BF1E4F"/>
    <w:rsid w:val="00BF7B9C"/>
    <w:rsid w:val="00C03AD7"/>
    <w:rsid w:val="00C10DA5"/>
    <w:rsid w:val="00C119F2"/>
    <w:rsid w:val="00C11A0F"/>
    <w:rsid w:val="00C20823"/>
    <w:rsid w:val="00C20885"/>
    <w:rsid w:val="00C226AA"/>
    <w:rsid w:val="00C2270A"/>
    <w:rsid w:val="00C239D3"/>
    <w:rsid w:val="00C24ACF"/>
    <w:rsid w:val="00C3028D"/>
    <w:rsid w:val="00C3368F"/>
    <w:rsid w:val="00C4111B"/>
    <w:rsid w:val="00C50CBD"/>
    <w:rsid w:val="00C513FB"/>
    <w:rsid w:val="00C527FB"/>
    <w:rsid w:val="00C5544C"/>
    <w:rsid w:val="00C619B4"/>
    <w:rsid w:val="00C62D6C"/>
    <w:rsid w:val="00C633A4"/>
    <w:rsid w:val="00C63CFD"/>
    <w:rsid w:val="00C64C5E"/>
    <w:rsid w:val="00C65A30"/>
    <w:rsid w:val="00C70279"/>
    <w:rsid w:val="00C7114D"/>
    <w:rsid w:val="00C72F8F"/>
    <w:rsid w:val="00C77624"/>
    <w:rsid w:val="00C7789B"/>
    <w:rsid w:val="00C818E9"/>
    <w:rsid w:val="00C93F04"/>
    <w:rsid w:val="00C94D41"/>
    <w:rsid w:val="00CA203D"/>
    <w:rsid w:val="00CA31C2"/>
    <w:rsid w:val="00CA3EC4"/>
    <w:rsid w:val="00CA466D"/>
    <w:rsid w:val="00CA6ED1"/>
    <w:rsid w:val="00CA7BC0"/>
    <w:rsid w:val="00CB002E"/>
    <w:rsid w:val="00CB33D5"/>
    <w:rsid w:val="00CB39FD"/>
    <w:rsid w:val="00CB60B1"/>
    <w:rsid w:val="00CC1425"/>
    <w:rsid w:val="00CC19AE"/>
    <w:rsid w:val="00CC208B"/>
    <w:rsid w:val="00CC2B45"/>
    <w:rsid w:val="00CC4523"/>
    <w:rsid w:val="00CC55AA"/>
    <w:rsid w:val="00CD08FD"/>
    <w:rsid w:val="00CD2422"/>
    <w:rsid w:val="00CD5914"/>
    <w:rsid w:val="00CE1196"/>
    <w:rsid w:val="00CE28D5"/>
    <w:rsid w:val="00CE400B"/>
    <w:rsid w:val="00CE536D"/>
    <w:rsid w:val="00CF2E0A"/>
    <w:rsid w:val="00D018FD"/>
    <w:rsid w:val="00D06191"/>
    <w:rsid w:val="00D154F2"/>
    <w:rsid w:val="00D155E6"/>
    <w:rsid w:val="00D16437"/>
    <w:rsid w:val="00D202B2"/>
    <w:rsid w:val="00D2596F"/>
    <w:rsid w:val="00D30F48"/>
    <w:rsid w:val="00D3321C"/>
    <w:rsid w:val="00D34237"/>
    <w:rsid w:val="00D40D96"/>
    <w:rsid w:val="00D41AC9"/>
    <w:rsid w:val="00D42E70"/>
    <w:rsid w:val="00D4364C"/>
    <w:rsid w:val="00D46B2D"/>
    <w:rsid w:val="00D47555"/>
    <w:rsid w:val="00D50115"/>
    <w:rsid w:val="00D509BB"/>
    <w:rsid w:val="00D60211"/>
    <w:rsid w:val="00D603A8"/>
    <w:rsid w:val="00D622C8"/>
    <w:rsid w:val="00D67575"/>
    <w:rsid w:val="00D67C5E"/>
    <w:rsid w:val="00D81AD4"/>
    <w:rsid w:val="00D81DDB"/>
    <w:rsid w:val="00D90F6C"/>
    <w:rsid w:val="00D967E3"/>
    <w:rsid w:val="00DA2B70"/>
    <w:rsid w:val="00DA35AF"/>
    <w:rsid w:val="00DA45AA"/>
    <w:rsid w:val="00DA7F39"/>
    <w:rsid w:val="00DB05D1"/>
    <w:rsid w:val="00DB7104"/>
    <w:rsid w:val="00DC0DDF"/>
    <w:rsid w:val="00DC1C53"/>
    <w:rsid w:val="00DC4AC5"/>
    <w:rsid w:val="00DD1BB2"/>
    <w:rsid w:val="00DD264E"/>
    <w:rsid w:val="00DD6969"/>
    <w:rsid w:val="00DE078C"/>
    <w:rsid w:val="00DE0DEF"/>
    <w:rsid w:val="00DE1401"/>
    <w:rsid w:val="00DE22A9"/>
    <w:rsid w:val="00DE32CF"/>
    <w:rsid w:val="00DE4900"/>
    <w:rsid w:val="00DE4CAD"/>
    <w:rsid w:val="00DF296B"/>
    <w:rsid w:val="00DF2CFA"/>
    <w:rsid w:val="00DF67FF"/>
    <w:rsid w:val="00DF6A8D"/>
    <w:rsid w:val="00DF74E3"/>
    <w:rsid w:val="00E04793"/>
    <w:rsid w:val="00E0523F"/>
    <w:rsid w:val="00E05283"/>
    <w:rsid w:val="00E072F0"/>
    <w:rsid w:val="00E12CE7"/>
    <w:rsid w:val="00E17DA9"/>
    <w:rsid w:val="00E27DDD"/>
    <w:rsid w:val="00E314FA"/>
    <w:rsid w:val="00E344C3"/>
    <w:rsid w:val="00E36BA4"/>
    <w:rsid w:val="00E43A9D"/>
    <w:rsid w:val="00E43AE7"/>
    <w:rsid w:val="00E44F6F"/>
    <w:rsid w:val="00E453D9"/>
    <w:rsid w:val="00E46CCB"/>
    <w:rsid w:val="00E5271B"/>
    <w:rsid w:val="00E52DC5"/>
    <w:rsid w:val="00E5366C"/>
    <w:rsid w:val="00E536D9"/>
    <w:rsid w:val="00E53BD3"/>
    <w:rsid w:val="00E65E37"/>
    <w:rsid w:val="00E66840"/>
    <w:rsid w:val="00E6723A"/>
    <w:rsid w:val="00E71499"/>
    <w:rsid w:val="00E71596"/>
    <w:rsid w:val="00E7452C"/>
    <w:rsid w:val="00E83EEA"/>
    <w:rsid w:val="00E853B1"/>
    <w:rsid w:val="00E861D7"/>
    <w:rsid w:val="00E873A0"/>
    <w:rsid w:val="00E90604"/>
    <w:rsid w:val="00E943E5"/>
    <w:rsid w:val="00E96B2A"/>
    <w:rsid w:val="00EA3C5E"/>
    <w:rsid w:val="00EB0D4C"/>
    <w:rsid w:val="00EB3B09"/>
    <w:rsid w:val="00EB4155"/>
    <w:rsid w:val="00EB5745"/>
    <w:rsid w:val="00EC33B9"/>
    <w:rsid w:val="00EC48D7"/>
    <w:rsid w:val="00ED0225"/>
    <w:rsid w:val="00ED1570"/>
    <w:rsid w:val="00ED2412"/>
    <w:rsid w:val="00ED4C69"/>
    <w:rsid w:val="00ED75FC"/>
    <w:rsid w:val="00EE22A7"/>
    <w:rsid w:val="00EE5F8A"/>
    <w:rsid w:val="00EF5595"/>
    <w:rsid w:val="00EF6050"/>
    <w:rsid w:val="00EF7FE6"/>
    <w:rsid w:val="00F0318E"/>
    <w:rsid w:val="00F10E04"/>
    <w:rsid w:val="00F16A8F"/>
    <w:rsid w:val="00F30BF8"/>
    <w:rsid w:val="00F3148B"/>
    <w:rsid w:val="00F33875"/>
    <w:rsid w:val="00F34AA1"/>
    <w:rsid w:val="00F34C90"/>
    <w:rsid w:val="00F354B1"/>
    <w:rsid w:val="00F371B4"/>
    <w:rsid w:val="00F4266E"/>
    <w:rsid w:val="00F47858"/>
    <w:rsid w:val="00F54289"/>
    <w:rsid w:val="00F55152"/>
    <w:rsid w:val="00F56FF2"/>
    <w:rsid w:val="00F602CD"/>
    <w:rsid w:val="00F60A04"/>
    <w:rsid w:val="00F60BAC"/>
    <w:rsid w:val="00F61475"/>
    <w:rsid w:val="00F6220F"/>
    <w:rsid w:val="00F6324D"/>
    <w:rsid w:val="00F6581A"/>
    <w:rsid w:val="00F729F9"/>
    <w:rsid w:val="00F73E82"/>
    <w:rsid w:val="00F7770B"/>
    <w:rsid w:val="00F9015C"/>
    <w:rsid w:val="00F90860"/>
    <w:rsid w:val="00F90BB2"/>
    <w:rsid w:val="00F91DF9"/>
    <w:rsid w:val="00F9536F"/>
    <w:rsid w:val="00F969DD"/>
    <w:rsid w:val="00FA20FA"/>
    <w:rsid w:val="00FB5301"/>
    <w:rsid w:val="00FB581A"/>
    <w:rsid w:val="00FB66E7"/>
    <w:rsid w:val="00FC384E"/>
    <w:rsid w:val="00FC6F0E"/>
    <w:rsid w:val="00FC74E0"/>
    <w:rsid w:val="00FD65C8"/>
    <w:rsid w:val="00FE0FFD"/>
    <w:rsid w:val="00FE1487"/>
    <w:rsid w:val="00FE14D8"/>
    <w:rsid w:val="00FE2EF5"/>
    <w:rsid w:val="00FE62E0"/>
    <w:rsid w:val="00FE7083"/>
    <w:rsid w:val="00FF0373"/>
    <w:rsid w:val="00FF2169"/>
    <w:rsid w:val="00FF275B"/>
    <w:rsid w:val="00FF6616"/>
    <w:rsid w:val="00FF7AC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7D87B"/>
  <w15:chartTrackingRefBased/>
  <w15:docId w15:val="{C0569C7F-8911-4D30-B5F6-75A6FB7B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98"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0"/>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8"/>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0"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C7114D"/>
    <w:pPr>
      <w:spacing w:before="240" w:after="240"/>
    </w:pPr>
    <w:rPr>
      <w:rFonts w:ascii="Arial" w:hAnsi="Arial"/>
      <w:sz w:val="18"/>
      <w:szCs w:val="24"/>
      <w:lang w:eastAsia="en-AU"/>
    </w:rPr>
  </w:style>
  <w:style w:type="paragraph" w:styleId="Heading1">
    <w:name w:val="heading 1"/>
    <w:next w:val="BodyText"/>
    <w:link w:val="Heading1Char"/>
    <w:uiPriority w:val="2"/>
    <w:qFormat/>
    <w:rsid w:val="001F7CD1"/>
    <w:pPr>
      <w:spacing w:after="240"/>
      <w:outlineLvl w:val="0"/>
    </w:pPr>
    <w:rPr>
      <w:rFonts w:ascii="Arial" w:hAnsi="Arial" w:cs="Arial"/>
      <w:b/>
      <w:bCs/>
      <w:sz w:val="36"/>
      <w:szCs w:val="32"/>
      <w:lang w:eastAsia="en-AU"/>
    </w:rPr>
  </w:style>
  <w:style w:type="paragraph" w:styleId="Heading2">
    <w:name w:val="heading 2"/>
    <w:next w:val="BodyText"/>
    <w:link w:val="Heading2Char"/>
    <w:qFormat/>
    <w:rsid w:val="001F7CD1"/>
    <w:pPr>
      <w:keepNext/>
      <w:keepLines/>
      <w:suppressAutoHyphens/>
      <w:spacing w:before="180" w:after="80"/>
      <w:outlineLvl w:val="1"/>
    </w:pPr>
    <w:rPr>
      <w:rFonts w:ascii="Arial" w:hAnsi="Arial" w:cs="Arial"/>
      <w:b/>
      <w:bCs/>
      <w:sz w:val="28"/>
      <w:szCs w:val="26"/>
      <w:lang w:eastAsia="en-AU"/>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lang w:eastAsia="en-AU"/>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lang w:eastAsia="en-AU"/>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cs="Arial"/>
      <w:b/>
      <w:bCs/>
      <w:iCs/>
      <w:sz w:val="19"/>
      <w:szCs w:val="19"/>
      <w:lang w:eastAsia="en-AU"/>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locked/>
    <w:rsid w:val="001F7CD1"/>
    <w:rPr>
      <w:rFonts w:ascii="Arial" w:hAnsi="Arial" w:cs="Arial"/>
      <w:b/>
      <w:bCs/>
      <w:sz w:val="28"/>
      <w:szCs w:val="26"/>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link w:val="HeaderChar"/>
    <w:rsid w:val="00DF6A8D"/>
    <w:pPr>
      <w:tabs>
        <w:tab w:val="right" w:pos="10773"/>
      </w:tabs>
      <w:suppressAutoHyphens/>
    </w:pPr>
    <w:rPr>
      <w:rFonts w:ascii="Arial" w:hAnsi="Arial" w:cs="Arial"/>
      <w:sz w:val="16"/>
      <w:szCs w:val="16"/>
      <w:lang w:eastAsia="en-AU"/>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lang w:eastAsia="en-AU"/>
    </w:rPr>
  </w:style>
  <w:style w:type="paragraph" w:styleId="Title">
    <w:name w:val="Title"/>
    <w:next w:val="BodyText"/>
    <w:link w:val="TitleChar"/>
    <w:rsid w:val="00574FF7"/>
    <w:pPr>
      <w:keepNext/>
      <w:keepLines/>
      <w:tabs>
        <w:tab w:val="right" w:pos="10773"/>
      </w:tabs>
      <w:suppressAutoHyphens/>
      <w:spacing w:after="100"/>
      <w:outlineLvl w:val="0"/>
    </w:pPr>
    <w:rPr>
      <w:rFonts w:ascii="Arial" w:hAnsi="Arial" w:cs="Arial"/>
      <w:b/>
      <w:bCs/>
      <w:sz w:val="32"/>
      <w:szCs w:val="32"/>
      <w:lang w:eastAsia="en-AU"/>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7C2746"/>
    <w:pPr>
      <w:suppressAutoHyphens/>
      <w:spacing w:before="120" w:after="120" w:line="264" w:lineRule="auto"/>
    </w:pPr>
    <w:rPr>
      <w:rFonts w:ascii="Arial" w:hAnsi="Arial" w:cs="Arial"/>
      <w:szCs w:val="18"/>
      <w:lang w:eastAsia="en-AU"/>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qFormat/>
    <w:rsid w:val="007C2746"/>
    <w:pPr>
      <w:numPr>
        <w:numId w:val="2"/>
      </w:numPr>
      <w:suppressAutoHyphens/>
      <w:spacing w:before="120" w:after="120" w:line="264" w:lineRule="auto"/>
    </w:pPr>
    <w:rPr>
      <w:rFonts w:ascii="Arial" w:hAnsi="Arial" w:cs="Arial"/>
      <w:szCs w:val="18"/>
      <w:lang w:eastAsia="en-AU"/>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lang w:eastAsia="en-AU"/>
    </w:rPr>
  </w:style>
  <w:style w:type="paragraph" w:styleId="ListNumber">
    <w:name w:val="List Number"/>
    <w:link w:val="ListNumberChar"/>
    <w:uiPriority w:val="3"/>
    <w:rsid w:val="00456372"/>
    <w:pPr>
      <w:numPr>
        <w:numId w:val="3"/>
      </w:numPr>
      <w:spacing w:before="40" w:after="40" w:line="264" w:lineRule="auto"/>
    </w:pPr>
    <w:rPr>
      <w:rFonts w:ascii="Arial" w:hAnsi="Arial"/>
      <w:b/>
      <w:sz w:val="18"/>
      <w:szCs w:val="24"/>
      <w:lang w:eastAsia="en-AU"/>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lang w:eastAsia="en-AU"/>
    </w:rPr>
  </w:style>
  <w:style w:type="paragraph" w:customStyle="1" w:styleId="TableText">
    <w:name w:val="Table Text"/>
    <w:basedOn w:val="BodyText"/>
    <w:uiPriority w:val="3"/>
    <w:qFormat/>
    <w:rsid w:val="00596C13"/>
    <w:rPr>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7C2746"/>
    <w:rPr>
      <w:rFonts w:ascii="Arial" w:hAnsi="Arial" w:cs="Arial"/>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paragraph" w:styleId="Revision">
    <w:name w:val="Revision"/>
    <w:hidden/>
    <w:uiPriority w:val="99"/>
    <w:semiHidden/>
    <w:rsid w:val="00356840"/>
    <w:rPr>
      <w:rFonts w:ascii="Arial" w:hAnsi="Arial"/>
      <w:sz w:val="18"/>
      <w:szCs w:val="24"/>
      <w:lang w:eastAsia="en-AU"/>
    </w:rPr>
  </w:style>
  <w:style w:type="character" w:styleId="UnresolvedMention">
    <w:name w:val="Unresolved Mention"/>
    <w:basedOn w:val="DefaultParagraphFont"/>
    <w:uiPriority w:val="99"/>
    <w:semiHidden/>
    <w:unhideWhenUsed/>
    <w:rsid w:val="00D622C8"/>
    <w:rPr>
      <w:color w:val="605E5C"/>
      <w:shd w:val="clear" w:color="auto" w:fill="E1DFDD"/>
    </w:rPr>
  </w:style>
  <w:style w:type="paragraph" w:customStyle="1" w:styleId="Default">
    <w:name w:val="Default"/>
    <w:rsid w:val="00456372"/>
    <w:pPr>
      <w:autoSpaceDE w:val="0"/>
      <w:autoSpaceDN w:val="0"/>
      <w:adjustRightInd w:val="0"/>
    </w:pPr>
    <w:rPr>
      <w:color w:val="000000"/>
      <w:sz w:val="24"/>
      <w:szCs w:val="24"/>
      <w:lang w:val="en-US"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1F7CD1"/>
    <w:rPr>
      <w:rFonts w:ascii="Arial" w:hAnsi="Arial" w:cs="Arial"/>
      <w:b/>
      <w:bCs/>
      <w:sz w:val="36"/>
      <w:szCs w:val="32"/>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rsid w:val="007C2746"/>
    <w:rPr>
      <w:rFonts w:ascii="Arial" w:hAnsi="Arial" w:cs="Arial"/>
      <w:szCs w:val="18"/>
    </w:rPr>
  </w:style>
  <w:style w:type="paragraph" w:styleId="ListParagraph">
    <w:name w:val="List Paragraph"/>
    <w:basedOn w:val="Normal"/>
    <w:qFormat/>
    <w:rsid w:val="00B64311"/>
    <w:pPr>
      <w:spacing w:before="0" w:after="0"/>
      <w:ind w:left="720"/>
    </w:pPr>
    <w:rPr>
      <w:rFonts w:ascii="Times New Roman" w:hAnsi="Times New Roman"/>
      <w:sz w:val="24"/>
      <w:lang w:eastAsia="en-US"/>
    </w:rPr>
  </w:style>
  <w:style w:type="character" w:customStyle="1" w:styleId="HeaderChar">
    <w:name w:val="Header Char"/>
    <w:link w:val="Header"/>
    <w:locked/>
    <w:rsid w:val="00D90F6C"/>
    <w:rPr>
      <w:rFonts w:ascii="Arial" w:hAnsi="Arial" w:cs="Arial"/>
      <w:sz w:val="16"/>
      <w:szCs w:val="16"/>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456372"/>
    <w:rPr>
      <w:rFonts w:ascii="Arial" w:hAnsi="Arial"/>
      <w:b/>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customStyle="1" w:styleId="ListBullet1">
    <w:name w:val="List Bullet1"/>
    <w:basedOn w:val="ListBullet"/>
    <w:link w:val="ListbulletChar0"/>
    <w:qFormat/>
    <w:rsid w:val="00C513FB"/>
    <w:pPr>
      <w:numPr>
        <w:numId w:val="10"/>
      </w:numPr>
      <w:spacing w:before="40" w:after="40" w:line="240" w:lineRule="auto"/>
    </w:pPr>
    <w:rPr>
      <w:rFonts w:cs="Times New Roman"/>
      <w:sz w:val="22"/>
      <w:szCs w:val="24"/>
    </w:rPr>
  </w:style>
  <w:style w:type="character" w:customStyle="1" w:styleId="ListbulletChar0">
    <w:name w:val="List bullet Char"/>
    <w:link w:val="ListBullet1"/>
    <w:rsid w:val="00C513FB"/>
    <w:rPr>
      <w:rFonts w:ascii="Arial" w:hAnsi="Arial"/>
      <w:sz w:val="22"/>
      <w:szCs w:val="24"/>
      <w:lang w:eastAsia="en-AU"/>
    </w:rPr>
  </w:style>
  <w:style w:type="paragraph" w:customStyle="1" w:styleId="Important">
    <w:name w:val="Important"/>
    <w:basedOn w:val="Normal"/>
    <w:next w:val="BodyText"/>
    <w:link w:val="ImportantChar"/>
    <w:qFormat/>
    <w:rsid w:val="00C513FB"/>
    <w:pPr>
      <w:pBdr>
        <w:top w:val="single" w:sz="4" w:space="1" w:color="auto"/>
        <w:left w:val="single" w:sz="4" w:space="4" w:color="auto"/>
        <w:bottom w:val="single" w:sz="4" w:space="1" w:color="auto"/>
        <w:right w:val="single" w:sz="4" w:space="4" w:color="auto"/>
      </w:pBdr>
      <w:suppressAutoHyphens/>
      <w:spacing w:after="120"/>
      <w:jc w:val="center"/>
    </w:pPr>
    <w:rPr>
      <w:b/>
      <w:color w:val="FF0000"/>
      <w:sz w:val="32"/>
      <w:szCs w:val="20"/>
    </w:rPr>
  </w:style>
  <w:style w:type="character" w:customStyle="1" w:styleId="ImportantChar">
    <w:name w:val="Important Char"/>
    <w:link w:val="Important"/>
    <w:rsid w:val="00C513FB"/>
    <w:rPr>
      <w:rFonts w:ascii="Arial" w:hAnsi="Arial"/>
      <w:b/>
      <w:color w:val="FF0000"/>
      <w:sz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350329">
      <w:bodyDiv w:val="1"/>
      <w:marLeft w:val="0"/>
      <w:marRight w:val="0"/>
      <w:marTop w:val="0"/>
      <w:marBottom w:val="0"/>
      <w:divBdr>
        <w:top w:val="none" w:sz="0" w:space="0" w:color="auto"/>
        <w:left w:val="none" w:sz="0" w:space="0" w:color="auto"/>
        <w:bottom w:val="none" w:sz="0" w:space="0" w:color="auto"/>
        <w:right w:val="none" w:sz="0" w:space="0" w:color="auto"/>
      </w:divBdr>
    </w:div>
    <w:div w:id="1563298458">
      <w:marLeft w:val="0"/>
      <w:marRight w:val="0"/>
      <w:marTop w:val="0"/>
      <w:marBottom w:val="0"/>
      <w:divBdr>
        <w:top w:val="none" w:sz="0" w:space="0" w:color="auto"/>
        <w:left w:val="none" w:sz="0" w:space="0" w:color="auto"/>
        <w:bottom w:val="none" w:sz="0" w:space="0" w:color="auto"/>
        <w:right w:val="none" w:sz="0" w:space="0" w:color="auto"/>
      </w:divBdr>
    </w:div>
    <w:div w:id="17452961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dh.org.au/financial-counselling/find-a-financial-counsellor/"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onsumer.vic.gov.au/ownerscorp" TargetMode="External"/><Relationship Id="rId7" Type="http://schemas.openxmlformats.org/officeDocument/2006/relationships/styles" Target="styles.xml"/><Relationship Id="rId12" Type="http://schemas.openxmlformats.org/officeDocument/2006/relationships/hyperlink" Target="https://ndh.org.au/debt-problems/strata-levies/"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consumer.vic.gov.au/ownerscor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www.vcat.vic.gov.au"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www.justice.vic.gov.au/justice-system/fines-and-penalties/penalties-and-valu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isputes.vic.gov.a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98e453-67b4-46b1-916a-2d4dcd155870" xsi:nil="true"/>
    <ABCRecordTitle xmlns="819b386d-50bf-46e4-84ce-1e7bab8d2c49">Aligning the Important information on fees and charges content across the OC Fees and OC Final Fees forms</ABCRecordTitle>
    <ABCUpdateToken xmlns="819b386d-50bf-46e4-84ce-1e7bab8d2c49" xsi:nil="true"/>
    <ABCRecordId xmlns="819b386d-50bf-46e4-84ce-1e7bab8d2c49">BORG-241200941</ABCRecordId>
    <ABCSignatureInstructions xmlns="819b386d-50bf-46e4-84ce-1e7bab8d2c49" xsi:nil="true"/>
    <ABCSignatureRequired xmlns="819b386d-50bf-46e4-84ce-1e7bab8d2c49">false</ABCSignatureRequired>
  </documentManagement>
</p:properties>
</file>

<file path=customXml/item3.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CA7315DB4CB99B4B8A9A0E20CCA40FE2" ma:contentTypeVersion="14" ma:contentTypeDescription="Attachment Document" ma:contentTypeScope="" ma:versionID="45a015000e14cbcb27706b8ce25a03a9">
  <xsd:schema xmlns:xsd="http://www.w3.org/2001/XMLSchema" xmlns:xs="http://www.w3.org/2001/XMLSchema" xmlns:p="http://schemas.microsoft.com/office/2006/metadata/properties" xmlns:ns2="819b386d-50bf-46e4-84ce-1e7bab8d2c49" xmlns:ns3="6498e453-67b4-46b1-916a-2d4dcd155870" targetNamespace="http://schemas.microsoft.com/office/2006/metadata/properties" ma:root="true" ma:fieldsID="a98131839ee64e6897c9b0e971da6ea3" ns2:_="" ns3:_="">
    <xsd:import namespace="819b386d-50bf-46e4-84ce-1e7bab8d2c49"/>
    <xsd:import namespace="6498e453-67b4-46b1-916a-2d4dcd155870"/>
    <xsd:element name="properties">
      <xsd:complexType>
        <xsd:sequence>
          <xsd:element name="documentManagement">
            <xsd:complexType>
              <xsd:all>
                <xsd:element ref="ns2:ABCSignatureRequired" minOccurs="0"/>
                <xsd:element ref="ns2:ABCSignatureInstructions" minOccurs="0"/>
                <xsd:element ref="ns2:ABCRecordTitle" minOccurs="0"/>
                <xsd:element ref="ns2:ABCRecordId" minOccurs="0"/>
                <xsd:element ref="ns2:ABCUpdateToke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b386d-50bf-46e4-84ce-1e7bab8d2c49"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element name="ABCRecordTitle" ma:index="3" nillable="true" ma:displayName="Record Title" ma:internalName="ABCRecordTitle">
      <xsd:simpleType>
        <xsd:restriction base="dms:Text"/>
      </xsd:simpleType>
    </xsd:element>
    <xsd:element name="ABCRecordId" ma:index="4" nillable="true" ma:displayName="Record Id" ma:indexed="true" ma:internalName="ABCRecordId">
      <xsd:simpleType>
        <xsd:restriction base="dms:Text"/>
      </xsd:simpleType>
    </xsd:element>
    <xsd:element name="ABCUpdateToken" ma:index="5" nillable="true" ma:displayName="ABC Update Token" ma:internalName="ABCUpdateToke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98e453-67b4-46b1-916a-2d4dcd155870" elementFormDefault="qualified">
    <xsd:import namespace="http://schemas.microsoft.com/office/2006/documentManagement/types"/>
    <xsd:import namespace="http://schemas.microsoft.com/office/infopath/2007/PartnerControls"/>
    <xsd:element name="lcf76f155ced4ddcb4097134ff3c332f" ma:index="13"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F00E75BD-0BF1-4583-B172-E097791885D8}">
  <ds:schemaRefs>
    <ds:schemaRef ds:uri="http://schemas.microsoft.com/sharepoint/v3/contenttype/forms"/>
  </ds:schemaRefs>
</ds:datastoreItem>
</file>

<file path=customXml/itemProps2.xml><?xml version="1.0" encoding="utf-8"?>
<ds:datastoreItem xmlns:ds="http://schemas.openxmlformats.org/officeDocument/2006/customXml" ds:itemID="{FD32868F-E73C-475C-8674-5E6E1B30A0DB}">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6498e453-67b4-46b1-916a-2d4dcd155870"/>
    <ds:schemaRef ds:uri="819b386d-50bf-46e4-84ce-1e7bab8d2c49"/>
    <ds:schemaRef ds:uri="http://www.w3.org/XML/1998/namespace"/>
    <ds:schemaRef ds:uri="http://purl.org/dc/terms/"/>
  </ds:schemaRefs>
</ds:datastoreItem>
</file>

<file path=customXml/itemProps3.xml><?xml version="1.0" encoding="utf-8"?>
<ds:datastoreItem xmlns:ds="http://schemas.openxmlformats.org/officeDocument/2006/customXml" ds:itemID="{F3B3B7FF-EFCE-4A1E-B656-AEED15657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b386d-50bf-46e4-84ce-1e7bab8d2c49"/>
    <ds:schemaRef ds:uri="6498e453-67b4-46b1-916a-2d4dcd155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46E11D-08D4-4E89-ACF8-FCC5ABD875B8}">
  <ds:schemaRefs>
    <ds:schemaRef ds:uri="http://schemas.openxmlformats.org/officeDocument/2006/bibliography"/>
  </ds:schemaRefs>
</ds:datastoreItem>
</file>

<file path=customXml/itemProps5.xml><?xml version="1.0" encoding="utf-8"?>
<ds:datastoreItem xmlns:ds="http://schemas.openxmlformats.org/officeDocument/2006/customXml" ds:itemID="{7334C3BB-8A58-471C-9DB1-29AAA094D24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9366</CharactersWithSpaces>
  <SharedDoc>false</SharedDoc>
  <HyperlinkBase/>
  <HLinks>
    <vt:vector size="30" baseType="variant">
      <vt:variant>
        <vt:i4>589847</vt:i4>
      </vt:variant>
      <vt:variant>
        <vt:i4>18</vt:i4>
      </vt:variant>
      <vt:variant>
        <vt:i4>0</vt:i4>
      </vt:variant>
      <vt:variant>
        <vt:i4>5</vt:i4>
      </vt:variant>
      <vt:variant>
        <vt:lpwstr>http://www.consumer.vic.gov.au/ownerscorp</vt:lpwstr>
      </vt:variant>
      <vt:variant>
        <vt:lpwstr/>
      </vt:variant>
      <vt:variant>
        <vt:i4>589847</vt:i4>
      </vt:variant>
      <vt:variant>
        <vt:i4>15</vt:i4>
      </vt:variant>
      <vt:variant>
        <vt:i4>0</vt:i4>
      </vt:variant>
      <vt:variant>
        <vt:i4>5</vt:i4>
      </vt:variant>
      <vt:variant>
        <vt:lpwstr>http://www.consumer.vic.gov.au/ownerscorp</vt:lpwstr>
      </vt:variant>
      <vt:variant>
        <vt:lpwstr/>
      </vt:variant>
      <vt:variant>
        <vt:i4>7077940</vt:i4>
      </vt:variant>
      <vt:variant>
        <vt:i4>12</vt:i4>
      </vt:variant>
      <vt:variant>
        <vt:i4>0</vt:i4>
      </vt:variant>
      <vt:variant>
        <vt:i4>5</vt:i4>
      </vt:variant>
      <vt:variant>
        <vt:lpwstr>https://www.justice.vic.gov.au/justice-system/fines-and-penalties/penalties-and-values</vt:lpwstr>
      </vt:variant>
      <vt:variant>
        <vt:lpwstr/>
      </vt:variant>
      <vt:variant>
        <vt:i4>4390919</vt:i4>
      </vt:variant>
      <vt:variant>
        <vt:i4>6</vt:i4>
      </vt:variant>
      <vt:variant>
        <vt:i4>0</vt:i4>
      </vt:variant>
      <vt:variant>
        <vt:i4>5</vt:i4>
      </vt:variant>
      <vt:variant>
        <vt:lpwstr>https://ndh.org.au/financial-counselling/find-a-financial-counsellor/</vt:lpwstr>
      </vt:variant>
      <vt:variant>
        <vt:lpwstr/>
      </vt:variant>
      <vt:variant>
        <vt:i4>7864363</vt:i4>
      </vt:variant>
      <vt:variant>
        <vt:i4>0</vt:i4>
      </vt:variant>
      <vt:variant>
        <vt:i4>0</vt:i4>
      </vt:variant>
      <vt:variant>
        <vt:i4>5</vt:i4>
      </vt:variant>
      <vt:variant>
        <vt:lpwstr>https://ndh.org.au/debt-problems/strata-levies/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Owners Corporation Final Fee Notice.docx</dc:title>
  <dc:subject/>
  <dc:creator>Consumer Affairs Victoria</dc:creator>
  <cp:keywords/>
  <cp:lastModifiedBy>David M Darragh (DGS)</cp:lastModifiedBy>
  <cp:revision>2</cp:revision>
  <cp:lastPrinted>2016-06-22T03:15:00Z</cp:lastPrinted>
  <dcterms:created xsi:type="dcterms:W3CDTF">2025-04-30T06:59:00Z</dcterms:created>
  <dcterms:modified xsi:type="dcterms:W3CDTF">2025-04-30T06:59:00Z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CD/17/38922</vt:lpwstr>
  </property>
  <property fmtid="{D5CDD505-2E9C-101B-9397-08002B2CF9AE}" pid="4" name="TRIM_DateDue">
    <vt:lpwstr> </vt:lpwstr>
  </property>
  <property fmtid="{D5CDD505-2E9C-101B-9397-08002B2CF9AE}" pid="5" name="TRIM_Author">
    <vt:lpwstr>TAM, Halina</vt:lpwstr>
  </property>
  <property fmtid="{D5CDD505-2E9C-101B-9397-08002B2CF9AE}" pid="6" name="TRIM_Container">
    <vt:lpwstr>DG/11/34601</vt:lpwstr>
  </property>
  <property fmtid="{D5CDD505-2E9C-101B-9397-08002B2CF9AE}" pid="7" name="TRIM_Creator">
    <vt:lpwstr>TAM, Halina</vt:lpwstr>
  </property>
  <property fmtid="{D5CDD505-2E9C-101B-9397-08002B2CF9AE}" pid="8" name="TRIM_DateRegistered">
    <vt:lpwstr>24 January, 2017</vt:lpwstr>
  </property>
  <property fmtid="{D5CDD505-2E9C-101B-9397-08002B2CF9AE}" pid="9" name="TRIM_OwnerLocation">
    <vt:lpwstr>Information Services Division (CAV)</vt:lpwstr>
  </property>
  <property fmtid="{D5CDD505-2E9C-101B-9397-08002B2CF9AE}" pid="10" name="TRIM_ResponsibleOfficer">
    <vt:lpwstr> </vt:lpwstr>
  </property>
  <property fmtid="{D5CDD505-2E9C-101B-9397-08002B2CF9AE}" pid="11" name="TRIM_Title">
    <vt:lpwstr>Form - Master form - Owners corporations - Final fee notice</vt:lpwstr>
  </property>
  <property fmtid="{D5CDD505-2E9C-101B-9397-08002B2CF9AE}" pid="12" name="ContentTypeId">
    <vt:lpwstr>0x010100ADB6A493CB944449B507A6E62846B95F00CA7315DB4CB99B4B8A9A0E20CCA40FE2</vt:lpwstr>
  </property>
  <property fmtid="{D5CDD505-2E9C-101B-9397-08002B2CF9AE}" pid="13" name="E2_AGOMOActionTaxHTField">
    <vt:lpwstr/>
  </property>
  <property fmtid="{D5CDD505-2E9C-101B-9397-08002B2CF9AE}" pid="14" name="E2_PolicyToPrepareTaxHTField">
    <vt:lpwstr/>
  </property>
  <property fmtid="{D5CDD505-2E9C-101B-9397-08002B2CF9AE}" pid="15" name="E2_ReplyBy">
    <vt:lpwstr/>
  </property>
  <property fmtid="{D5CDD505-2E9C-101B-9397-08002B2CF9AE}" pid="16" name="E2_Committee">
    <vt:lpwstr/>
  </property>
  <property fmtid="{D5CDD505-2E9C-101B-9397-08002B2CF9AE}" pid="17" name="E2_LegislativeAssemblyElectorate">
    <vt:lpwstr/>
  </property>
  <property fmtid="{D5CDD505-2E9C-101B-9397-08002B2CF9AE}" pid="18" name="E2_Status">
    <vt:lpwstr/>
  </property>
  <property fmtid="{D5CDD505-2E9C-101B-9397-08002B2CF9AE}" pid="19" name="MediaServiceImageTags">
    <vt:lpwstr/>
  </property>
  <property fmtid="{D5CDD505-2E9C-101B-9397-08002B2CF9AE}" pid="20" name="E2_BriefingRecipient">
    <vt:lpwstr/>
  </property>
  <property fmtid="{D5CDD505-2E9C-101B-9397-08002B2CF9AE}" pid="21" name="E2_StatusTaxHTField">
    <vt:lpwstr/>
  </property>
  <property fmtid="{D5CDD505-2E9C-101B-9397-08002B2CF9AE}" pid="22" name="E2_AllocateToTaxHTField">
    <vt:lpwstr/>
  </property>
  <property fmtid="{D5CDD505-2E9C-101B-9397-08002B2CF9AE}" pid="23" name="E2_SecurityClassificationTaxHTField">
    <vt:lpwstr/>
  </property>
  <property fmtid="{D5CDD505-2E9C-101B-9397-08002B2CF9AE}" pid="24" name="E2_GovernmentPortfolio">
    <vt:lpwstr/>
  </property>
  <property fmtid="{D5CDD505-2E9C-101B-9397-08002B2CF9AE}" pid="25" name="E2_LegislativeCouncilRegionTaxHTField">
    <vt:lpwstr/>
  </property>
  <property fmtid="{D5CDD505-2E9C-101B-9397-08002B2CF9AE}" pid="26" name="E2_LegislativeCouncilRegion">
    <vt:lpwstr/>
  </property>
  <property fmtid="{D5CDD505-2E9C-101B-9397-08002B2CF9AE}" pid="27" name="E2_PortfolioTaxHTField">
    <vt:lpwstr/>
  </property>
  <property fmtid="{D5CDD505-2E9C-101B-9397-08002B2CF9AE}" pid="28" name="E2_AGOMOAction">
    <vt:lpwstr/>
  </property>
  <property fmtid="{D5CDD505-2E9C-101B-9397-08002B2CF9AE}" pid="29" name="E2_GovernmentPortfolioTaxHTField">
    <vt:lpwstr/>
  </property>
  <property fmtid="{D5CDD505-2E9C-101B-9397-08002B2CF9AE}" pid="30" name="E2_LegislativeAssemblyElectorateTaxHTField">
    <vt:lpwstr/>
  </property>
  <property fmtid="{D5CDD505-2E9C-101B-9397-08002B2CF9AE}" pid="31" name="E2_DeptActionRequired">
    <vt:lpwstr/>
  </property>
  <property fmtid="{D5CDD505-2E9C-101B-9397-08002B2CF9AE}" pid="32" name="E2_DeptActionRequiredTaxHTField">
    <vt:lpwstr/>
  </property>
  <property fmtid="{D5CDD505-2E9C-101B-9397-08002B2CF9AE}" pid="33" name="E2_Department">
    <vt:lpwstr/>
  </property>
  <property fmtid="{D5CDD505-2E9C-101B-9397-08002B2CF9AE}" pid="34" name="E2_InitiatedByTaxHTField">
    <vt:lpwstr/>
  </property>
  <property fmtid="{D5CDD505-2E9C-101B-9397-08002B2CF9AE}" pid="35" name="E2_AllocateTo">
    <vt:lpwstr/>
  </property>
  <property fmtid="{D5CDD505-2E9C-101B-9397-08002B2CF9AE}" pid="36" name="E2_ReplyByTaxHTField">
    <vt:lpwstr/>
  </property>
  <property fmtid="{D5CDD505-2E9C-101B-9397-08002B2CF9AE}" pid="37" name="E2_SecurityClassification">
    <vt:lpwstr/>
  </property>
  <property fmtid="{D5CDD505-2E9C-101B-9397-08002B2CF9AE}" pid="38" name="E2_AskedBy">
    <vt:lpwstr/>
  </property>
  <property fmtid="{D5CDD505-2E9C-101B-9397-08002B2CF9AE}" pid="39" name="E2_BriefingRecipientTaxHTField">
    <vt:lpwstr/>
  </property>
  <property fmtid="{D5CDD505-2E9C-101B-9397-08002B2CF9AE}" pid="40" name="E2_PolicyToPrepare">
    <vt:lpwstr/>
  </property>
  <property fmtid="{D5CDD505-2E9C-101B-9397-08002B2CF9AE}" pid="41" name="E2_HouseTaxHTField">
    <vt:lpwstr/>
  </property>
  <property fmtid="{D5CDD505-2E9C-101B-9397-08002B2CF9AE}" pid="42" name="TaxCatchAll">
    <vt:lpwstr/>
  </property>
  <property fmtid="{D5CDD505-2E9C-101B-9397-08002B2CF9AE}" pid="43" name="E2_House">
    <vt:lpwstr/>
  </property>
  <property fmtid="{D5CDD505-2E9C-101B-9397-08002B2CF9AE}" pid="44" name="E2_Portfolio">
    <vt:lpwstr/>
  </property>
  <property fmtid="{D5CDD505-2E9C-101B-9397-08002B2CF9AE}" pid="45" name="E2_SCBToPrepareTaxHTField">
    <vt:lpwstr/>
  </property>
  <property fmtid="{D5CDD505-2E9C-101B-9397-08002B2CF9AE}" pid="46" name="E2_DepartmentTaxHTField">
    <vt:lpwstr/>
  </property>
  <property fmtid="{D5CDD505-2E9C-101B-9397-08002B2CF9AE}" pid="47" name="E2_InitiatedBy">
    <vt:lpwstr/>
  </property>
  <property fmtid="{D5CDD505-2E9C-101B-9397-08002B2CF9AE}" pid="48" name="E2_CommitteeTaxHTField">
    <vt:lpwstr/>
  </property>
  <property fmtid="{D5CDD505-2E9C-101B-9397-08002B2CF9AE}" pid="49" name="E2_SCBToPrepare">
    <vt:lpwstr/>
  </property>
  <property fmtid="{D5CDD505-2E9C-101B-9397-08002B2CF9AE}" pid="50" name="E2_AskedByTaxHTField">
    <vt:lpwstr/>
  </property>
  <property fmtid="{D5CDD505-2E9C-101B-9397-08002B2CF9AE}" pid="51" name="MSIP_Label_7158ebbd-6c5e-441f-bfc9-4eb8c11e3978_Enabled">
    <vt:lpwstr>true</vt:lpwstr>
  </property>
  <property fmtid="{D5CDD505-2E9C-101B-9397-08002B2CF9AE}" pid="52" name="MSIP_Label_7158ebbd-6c5e-441f-bfc9-4eb8c11e3978_SetDate">
    <vt:lpwstr>2024-09-19T05:40:43Z</vt:lpwstr>
  </property>
  <property fmtid="{D5CDD505-2E9C-101B-9397-08002B2CF9AE}" pid="53" name="MSIP_Label_7158ebbd-6c5e-441f-bfc9-4eb8c11e3978_Method">
    <vt:lpwstr>Privileged</vt:lpwstr>
  </property>
  <property fmtid="{D5CDD505-2E9C-101B-9397-08002B2CF9AE}" pid="54" name="MSIP_Label_7158ebbd-6c5e-441f-bfc9-4eb8c11e3978_Name">
    <vt:lpwstr>7158ebbd-6c5e-441f-bfc9-4eb8c11e3978</vt:lpwstr>
  </property>
  <property fmtid="{D5CDD505-2E9C-101B-9397-08002B2CF9AE}" pid="55" name="MSIP_Label_7158ebbd-6c5e-441f-bfc9-4eb8c11e3978_SiteId">
    <vt:lpwstr>722ea0be-3e1c-4b11-ad6f-9401d6856e24</vt:lpwstr>
  </property>
  <property fmtid="{D5CDD505-2E9C-101B-9397-08002B2CF9AE}" pid="56" name="MSIP_Label_7158ebbd-6c5e-441f-bfc9-4eb8c11e3978_ActionId">
    <vt:lpwstr>94fd81ba-81ae-4d2c-99ee-fac6bf8f7a65</vt:lpwstr>
  </property>
  <property fmtid="{D5CDD505-2E9C-101B-9397-08002B2CF9AE}" pid="57" name="MSIP_Label_7158ebbd-6c5e-441f-bfc9-4eb8c11e3978_ContentBits">
    <vt:lpwstr>2</vt:lpwstr>
  </property>
  <property fmtid="{D5CDD505-2E9C-101B-9397-08002B2CF9AE}" pid="58" name="ABCDecisionCategory">
    <vt:lpwstr/>
  </property>
  <property fmtid="{D5CDD505-2E9C-101B-9397-08002B2CF9AE}" pid="59" name="ABCRequestFrom_0">
    <vt:lpwstr/>
  </property>
  <property fmtid="{D5CDD505-2E9C-101B-9397-08002B2CF9AE}" pid="60" name="ABCStage">
    <vt:lpwstr/>
  </property>
  <property fmtid="{D5CDD505-2E9C-101B-9397-08002B2CF9AE}" pid="61" name="ABCAccessCaveats_0">
    <vt:lpwstr/>
  </property>
  <property fmtid="{D5CDD505-2E9C-101B-9397-08002B2CF9AE}" pid="62" name="ABCSecurityClassification">
    <vt:lpwstr/>
  </property>
  <property fmtid="{D5CDD505-2E9C-101B-9397-08002B2CF9AE}" pid="63" name="ABCDecisionCategory_0">
    <vt:lpwstr/>
  </property>
  <property fmtid="{D5CDD505-2E9C-101B-9397-08002B2CF9AE}" pid="64" name="ABCRequestFrom">
    <vt:lpwstr/>
  </property>
  <property fmtid="{D5CDD505-2E9C-101B-9397-08002B2CF9AE}" pid="65" name="ABCTasks">
    <vt:lpwstr/>
  </property>
  <property fmtid="{D5CDD505-2E9C-101B-9397-08002B2CF9AE}" pid="66" name="ABCTimeframe">
    <vt:lpwstr/>
  </property>
  <property fmtid="{D5CDD505-2E9C-101B-9397-08002B2CF9AE}" pid="67" name="ABCAccessCaveats">
    <vt:lpwstr/>
  </property>
  <property fmtid="{D5CDD505-2E9C-101B-9397-08002B2CF9AE}" pid="68" name="ABCTasks_0">
    <vt:lpwstr/>
  </property>
  <property fmtid="{D5CDD505-2E9C-101B-9397-08002B2CF9AE}" pid="69" name="ABCDocumentReference">
    <vt:lpwstr/>
  </property>
  <property fmtid="{D5CDD505-2E9C-101B-9397-08002B2CF9AE}" pid="70" name="ABCStage_0">
    <vt:lpwstr/>
  </property>
  <property fmtid="{D5CDD505-2E9C-101B-9397-08002B2CF9AE}" pid="71" name="ABCTimeframe_0">
    <vt:lpwstr/>
  </property>
  <property fmtid="{D5CDD505-2E9C-101B-9397-08002B2CF9AE}" pid="72" name="ABCSecurityClassification_0">
    <vt:lpwstr/>
  </property>
  <property fmtid="{D5CDD505-2E9C-101B-9397-08002B2CF9AE}" pid="73" name="_docset_NoMedatataSyncRequired">
    <vt:lpwstr>True</vt:lpwstr>
  </property>
</Properties>
</file>