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D333" w14:textId="77777777" w:rsidR="00F975FD" w:rsidRDefault="00CC6026" w:rsidP="00F975FD">
      <w:pPr>
        <w:jc w:val="right"/>
      </w:pPr>
      <w:r>
        <w:pict w14:anchorId="64F6D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 Australian Consumer Law" style="width:191.5pt;height:98.5pt">
            <v:imagedata r:id="rId8" o:title="Capture"/>
          </v:shape>
        </w:pict>
      </w:r>
    </w:p>
    <w:p w14:paraId="64F6D334" w14:textId="77777777" w:rsidR="002225AA" w:rsidRDefault="002225AA" w:rsidP="00F975FD">
      <w:pPr>
        <w:jc w:val="right"/>
      </w:pPr>
    </w:p>
    <w:p w14:paraId="64F6D335" w14:textId="77777777" w:rsidR="00F975FD" w:rsidRPr="00AC3953" w:rsidRDefault="00F975FD" w:rsidP="006C1409">
      <w:pPr>
        <w:pStyle w:val="Heading1"/>
        <w:rPr>
          <w:color w:val="7030A0"/>
        </w:rPr>
      </w:pPr>
      <w:bookmarkStart w:id="0" w:name="_Toc448325710"/>
      <w:bookmarkStart w:id="1" w:name="_Toc448325817"/>
      <w:bookmarkStart w:id="2" w:name="_Toc448325897"/>
      <w:bookmarkStart w:id="3" w:name="_Toc448326007"/>
      <w:bookmarkStart w:id="4" w:name="_Toc448326144"/>
      <w:bookmarkStart w:id="5" w:name="_Toc449535134"/>
      <w:r w:rsidRPr="00AC3953">
        <w:rPr>
          <w:color w:val="7030A0"/>
        </w:rPr>
        <w:t>Unfair contract terms</w:t>
      </w:r>
      <w:bookmarkEnd w:id="0"/>
      <w:bookmarkEnd w:id="1"/>
      <w:bookmarkEnd w:id="2"/>
      <w:bookmarkEnd w:id="3"/>
      <w:bookmarkEnd w:id="4"/>
      <w:bookmarkEnd w:id="5"/>
    </w:p>
    <w:p w14:paraId="64F6D336" w14:textId="77777777" w:rsidR="00F975FD" w:rsidRPr="00AC3953" w:rsidRDefault="00F975FD" w:rsidP="00F975FD">
      <w:pPr>
        <w:pStyle w:val="Heading3"/>
        <w:rPr>
          <w:b/>
        </w:rPr>
      </w:pPr>
      <w:bookmarkStart w:id="6" w:name="_Toc448325711"/>
      <w:bookmarkStart w:id="7" w:name="_Toc448325818"/>
      <w:r w:rsidRPr="00AC3953">
        <w:rPr>
          <w:b/>
        </w:rPr>
        <w:t>A GUIDE FOR BUSINESSES AND LEGAL PRACTITIONERS</w:t>
      </w:r>
      <w:bookmarkEnd w:id="6"/>
      <w:bookmarkEnd w:id="7"/>
    </w:p>
    <w:p w14:paraId="64F6D337" w14:textId="77777777" w:rsidR="00F975FD" w:rsidRDefault="00346578" w:rsidP="00F975FD">
      <w:r>
        <w:br w:type="page"/>
      </w:r>
      <w:r w:rsidR="00F975FD">
        <w:lastRenderedPageBreak/>
        <w:t>This guide was developed by:</w:t>
      </w:r>
    </w:p>
    <w:p w14:paraId="64F6D338" w14:textId="77777777" w:rsidR="00F975FD" w:rsidRDefault="00F975FD" w:rsidP="00F975FD">
      <w:pPr>
        <w:numPr>
          <w:ilvl w:val="0"/>
          <w:numId w:val="14"/>
        </w:numPr>
      </w:pPr>
      <w:r>
        <w:t>Access Canberra, Australian Capital Territory</w:t>
      </w:r>
    </w:p>
    <w:p w14:paraId="64F6D339" w14:textId="77777777" w:rsidR="00F975FD" w:rsidRDefault="00F975FD" w:rsidP="00F975FD">
      <w:pPr>
        <w:numPr>
          <w:ilvl w:val="0"/>
          <w:numId w:val="14"/>
        </w:numPr>
      </w:pPr>
      <w:r>
        <w:t>Australian Competition and Consumer Commission</w:t>
      </w:r>
    </w:p>
    <w:p w14:paraId="64F6D33A" w14:textId="77777777" w:rsidR="00F975FD" w:rsidRDefault="00F975FD" w:rsidP="00F975FD">
      <w:pPr>
        <w:numPr>
          <w:ilvl w:val="0"/>
          <w:numId w:val="14"/>
        </w:numPr>
      </w:pPr>
      <w:r>
        <w:t>Australian Securities and Investments Commission</w:t>
      </w:r>
    </w:p>
    <w:p w14:paraId="64F6D33B" w14:textId="77777777" w:rsidR="00F975FD" w:rsidRDefault="0076599E" w:rsidP="00F975FD">
      <w:pPr>
        <w:numPr>
          <w:ilvl w:val="0"/>
          <w:numId w:val="14"/>
        </w:numPr>
      </w:pPr>
      <w:r>
        <w:t>Consumer Affairs Victoria</w:t>
      </w:r>
    </w:p>
    <w:p w14:paraId="64F6D33C" w14:textId="77777777" w:rsidR="0076599E" w:rsidRDefault="0076599E" w:rsidP="00F975FD">
      <w:pPr>
        <w:numPr>
          <w:ilvl w:val="0"/>
          <w:numId w:val="14"/>
        </w:numPr>
      </w:pPr>
      <w:r>
        <w:t>Consumer and Business Services South Australia</w:t>
      </w:r>
    </w:p>
    <w:p w14:paraId="64F6D33D" w14:textId="77777777" w:rsidR="0076599E" w:rsidRDefault="0076599E" w:rsidP="00F975FD">
      <w:pPr>
        <w:numPr>
          <w:ilvl w:val="0"/>
          <w:numId w:val="14"/>
        </w:numPr>
      </w:pPr>
      <w:r>
        <w:t>Consumer, Building and Occupational Services, Tasmania</w:t>
      </w:r>
    </w:p>
    <w:p w14:paraId="64F6D33E" w14:textId="77777777" w:rsidR="0076599E" w:rsidRDefault="0076599E" w:rsidP="00F975FD">
      <w:pPr>
        <w:numPr>
          <w:ilvl w:val="0"/>
          <w:numId w:val="14"/>
        </w:numPr>
      </w:pPr>
      <w:r>
        <w:t>News South Wales Fair Trading</w:t>
      </w:r>
    </w:p>
    <w:p w14:paraId="64F6D33F" w14:textId="77777777" w:rsidR="0076599E" w:rsidRDefault="0076599E" w:rsidP="00F975FD">
      <w:pPr>
        <w:numPr>
          <w:ilvl w:val="0"/>
          <w:numId w:val="14"/>
        </w:numPr>
      </w:pPr>
      <w:r>
        <w:t>Northern Territory Consumer Affairs</w:t>
      </w:r>
    </w:p>
    <w:p w14:paraId="64F6D340" w14:textId="77777777" w:rsidR="0076599E" w:rsidRDefault="0076599E" w:rsidP="00F975FD">
      <w:pPr>
        <w:numPr>
          <w:ilvl w:val="0"/>
          <w:numId w:val="14"/>
        </w:numPr>
      </w:pPr>
      <w:r>
        <w:t>Queensland Office of Fair Trading</w:t>
      </w:r>
    </w:p>
    <w:p w14:paraId="64F6D341" w14:textId="77777777" w:rsidR="0076599E" w:rsidRDefault="0076599E" w:rsidP="00F975FD">
      <w:pPr>
        <w:numPr>
          <w:ilvl w:val="0"/>
          <w:numId w:val="14"/>
        </w:numPr>
      </w:pPr>
      <w:r>
        <w:t>Western Australia Department of Commerce, Consumer Protection</w:t>
      </w:r>
    </w:p>
    <w:p w14:paraId="64F6D342" w14:textId="77777777" w:rsidR="0076599E" w:rsidRDefault="0076599E" w:rsidP="0076599E">
      <w:pPr>
        <w:rPr>
          <w:b/>
        </w:rPr>
      </w:pPr>
      <w:r>
        <w:rPr>
          <w:b/>
        </w:rPr>
        <w:t>Important note:</w:t>
      </w:r>
    </w:p>
    <w:p w14:paraId="64F6D343" w14:textId="77777777" w:rsidR="0076599E" w:rsidRDefault="0076599E" w:rsidP="0076599E">
      <w:r>
        <w:t>The information in this guide relates only to the business to consumer unfair contract terms law as set out under the Australian Consumer Law.</w:t>
      </w:r>
    </w:p>
    <w:p w14:paraId="64F6D344" w14:textId="77777777" w:rsidR="0076599E" w:rsidRDefault="0076599E" w:rsidP="0076599E">
      <w:r>
        <w:t>Amendments to the unfair contract terms law, which apply to business to business transactions, will take effect on 12 November 2016.</w:t>
      </w:r>
    </w:p>
    <w:p w14:paraId="64F6D345" w14:textId="77777777" w:rsidR="007B6E9D" w:rsidRDefault="0076599E" w:rsidP="0076599E">
      <w:pPr>
        <w:rPr>
          <w:b/>
        </w:rPr>
      </w:pPr>
      <w:r>
        <w:t xml:space="preserve">The ACCC has produced guidance on the application of this new law, which is available at </w:t>
      </w:r>
      <w:hyperlink r:id="rId9" w:history="1">
        <w:r w:rsidRPr="00FD6F76">
          <w:rPr>
            <w:rStyle w:val="Hyperlink"/>
            <w:b/>
          </w:rPr>
          <w:t>www.accc.gov.au/business</w:t>
        </w:r>
      </w:hyperlink>
    </w:p>
    <w:p w14:paraId="64F6D346" w14:textId="77777777" w:rsidR="00C07A22" w:rsidRDefault="00C07A22" w:rsidP="0076599E">
      <w:pPr>
        <w:pStyle w:val="NoSpacing"/>
        <w:rPr>
          <w:b w:val="0"/>
          <w:sz w:val="16"/>
          <w:szCs w:val="16"/>
        </w:rPr>
      </w:pPr>
    </w:p>
    <w:p w14:paraId="64F6D347" w14:textId="77777777" w:rsidR="0076599E" w:rsidRPr="00AC3953" w:rsidRDefault="0076599E" w:rsidP="00A3113D">
      <w:pPr>
        <w:pStyle w:val="NoSpacing"/>
      </w:pPr>
      <w:r w:rsidRPr="00AC3953">
        <w:t>Copyright</w:t>
      </w:r>
      <w:r w:rsidRPr="00AC3953">
        <w:br/>
        <w:t>© Commonwealth of Australia 2016</w:t>
      </w:r>
      <w:r w:rsidR="00AC3953">
        <w:br/>
      </w:r>
    </w:p>
    <w:p w14:paraId="64F6D348" w14:textId="77777777" w:rsidR="0076599E" w:rsidRPr="00AC3953" w:rsidRDefault="0076599E" w:rsidP="00A3113D">
      <w:pPr>
        <w:pStyle w:val="NoSpacing"/>
      </w:pPr>
      <w:r w:rsidRPr="00AC3953">
        <w:t>March 2016</w:t>
      </w:r>
      <w:r w:rsidRPr="00AC3953">
        <w:br/>
        <w:t>Ownership of intellectual property rights in this publication</w:t>
      </w:r>
    </w:p>
    <w:p w14:paraId="64F6D349" w14:textId="77777777" w:rsidR="0076599E" w:rsidRPr="000C7404" w:rsidRDefault="0076599E" w:rsidP="00A3113D">
      <w:pPr>
        <w:pStyle w:val="NoSpacing"/>
      </w:pPr>
    </w:p>
    <w:p w14:paraId="64F6D34A" w14:textId="77777777" w:rsidR="0076599E" w:rsidRPr="00AC3953" w:rsidRDefault="0076599E" w:rsidP="00A3113D">
      <w:pPr>
        <w:pStyle w:val="NoSpacing"/>
      </w:pPr>
      <w:r w:rsidRPr="00AC3953">
        <w:t>Unless otherwise noted, copyright (and any other intellectual property rights, if any) in this publication is owned by the Commonwealth of Australia (referred to below as the Commonwealth).</w:t>
      </w:r>
    </w:p>
    <w:p w14:paraId="64F6D34B" w14:textId="77777777" w:rsidR="0076599E" w:rsidRPr="000C7404" w:rsidRDefault="0076599E" w:rsidP="00A3113D">
      <w:pPr>
        <w:pStyle w:val="NoSpacing"/>
      </w:pPr>
    </w:p>
    <w:p w14:paraId="64F6D34C" w14:textId="77777777" w:rsidR="0076599E" w:rsidRPr="000C7404" w:rsidRDefault="0076599E" w:rsidP="00A3113D">
      <w:pPr>
        <w:pStyle w:val="NoSpacing"/>
      </w:pPr>
      <w:r w:rsidRPr="00AC3953">
        <w:t>Creative Commons licence</w:t>
      </w:r>
      <w:r w:rsidRPr="000C7404">
        <w:br/>
      </w:r>
      <w:r w:rsidRPr="00AC3953">
        <w:t>With the exception of the Australian Consumer Law logo, photographs and images, this publication is licensed under a Creative Commons Attribution 3.0 Australia Licence.</w:t>
      </w:r>
    </w:p>
    <w:p w14:paraId="64F6D34D" w14:textId="77777777" w:rsidR="0076599E" w:rsidRPr="000C7404" w:rsidRDefault="00CC6026" w:rsidP="00A3113D">
      <w:pPr>
        <w:pStyle w:val="NoSpacing"/>
      </w:pPr>
      <w:r>
        <w:pict w14:anchorId="64F6D564">
          <v:shape id="_x0000_i1026" type="#_x0000_t75" alt="LOGO - Creative Commons" style="width:54pt;height:18.5pt">
            <v:imagedata r:id="rId10" o:title=""/>
          </v:shape>
        </w:pict>
      </w:r>
    </w:p>
    <w:p w14:paraId="64F6D34E" w14:textId="77777777" w:rsidR="0076599E" w:rsidRPr="00AC3953" w:rsidRDefault="0076599E" w:rsidP="00A3113D">
      <w:pPr>
        <w:pStyle w:val="NoSpacing"/>
      </w:pPr>
      <w:r w:rsidRPr="00AC3953">
        <w:t>Creative Commons Attribution 3.0 Australia Licence is a standard form license agreement that allows you to copy, distribute, transmit and adapt this publication provided that you attribute the work. A summary of the licence terms is available from www.creativecommon.org/licenses/by/3.0/au/deed.en. The full licence terms are available from www.creativecommons.org/licences/by/3.0/au/legalcode</w:t>
      </w:r>
    </w:p>
    <w:p w14:paraId="64F6D34F" w14:textId="77777777" w:rsidR="0076599E" w:rsidRPr="000C7404" w:rsidRDefault="0076599E" w:rsidP="00A3113D">
      <w:pPr>
        <w:pStyle w:val="NoSpacing"/>
      </w:pPr>
    </w:p>
    <w:p w14:paraId="64F6D350" w14:textId="77777777" w:rsidR="0076599E" w:rsidRPr="00A3113D" w:rsidRDefault="0076599E" w:rsidP="00A3113D">
      <w:pPr>
        <w:pStyle w:val="NoSpacing"/>
        <w:rPr>
          <w:i/>
        </w:rPr>
      </w:pPr>
      <w:r w:rsidRPr="00A3113D">
        <w:t xml:space="preserve">The Commonwealth’s preference is that you attribute this publication (and any material sourced from it) using the following wording: </w:t>
      </w:r>
      <w:r w:rsidR="007B6E9D" w:rsidRPr="00A3113D">
        <w:rPr>
          <w:i/>
        </w:rPr>
        <w:t>Source: Licensed from the Commonwealth of Australia under a Creative Commons Attribution 3.0 Australia Licence. The Commonwealth of Australia does not necessarily endorse the content of this publication.</w:t>
      </w:r>
    </w:p>
    <w:p w14:paraId="64F6D351" w14:textId="77777777" w:rsidR="007B6E9D" w:rsidRPr="000C7404" w:rsidRDefault="007B6E9D" w:rsidP="00A3113D">
      <w:pPr>
        <w:pStyle w:val="NoSpacing"/>
        <w:rPr>
          <w:i/>
        </w:rPr>
      </w:pPr>
    </w:p>
    <w:p w14:paraId="64F6D352" w14:textId="77777777" w:rsidR="007B6E9D" w:rsidRPr="00A3113D" w:rsidRDefault="007B6E9D" w:rsidP="00A3113D">
      <w:pPr>
        <w:pStyle w:val="NoSpacing"/>
      </w:pPr>
      <w:r w:rsidRPr="00A3113D">
        <w:t>Inquiries regarding this licence and any other use of this document are welcome at:</w:t>
      </w:r>
    </w:p>
    <w:p w14:paraId="64F6D353" w14:textId="77777777" w:rsidR="007B6E9D" w:rsidRPr="00A3113D" w:rsidRDefault="007B6E9D" w:rsidP="00A3113D">
      <w:pPr>
        <w:pStyle w:val="NoSpacing"/>
      </w:pPr>
      <w:r w:rsidRPr="00A3113D">
        <w:t>Manager</w:t>
      </w:r>
    </w:p>
    <w:p w14:paraId="64F6D354" w14:textId="77777777" w:rsidR="007B6E9D" w:rsidRPr="00A3113D" w:rsidRDefault="007B6E9D" w:rsidP="00A3113D">
      <w:pPr>
        <w:pStyle w:val="NoSpacing"/>
      </w:pPr>
      <w:r w:rsidRPr="00A3113D">
        <w:t>Communications</w:t>
      </w:r>
    </w:p>
    <w:p w14:paraId="64F6D355" w14:textId="77777777" w:rsidR="007B6E9D" w:rsidRPr="00A3113D" w:rsidRDefault="007B6E9D" w:rsidP="00A3113D">
      <w:pPr>
        <w:pStyle w:val="NoSpacing"/>
      </w:pPr>
      <w:r w:rsidRPr="00A3113D">
        <w:t>The Treasury</w:t>
      </w:r>
    </w:p>
    <w:p w14:paraId="64F6D356" w14:textId="77777777" w:rsidR="007B6E9D" w:rsidRPr="00A3113D" w:rsidRDefault="007B6E9D" w:rsidP="00A3113D">
      <w:pPr>
        <w:pStyle w:val="NoSpacing"/>
      </w:pPr>
      <w:r w:rsidRPr="00A3113D">
        <w:t>Langton Crescent Parkes ACT 2600</w:t>
      </w:r>
    </w:p>
    <w:p w14:paraId="64F6D357" w14:textId="77777777" w:rsidR="00D42794" w:rsidRPr="00A3113D" w:rsidRDefault="007B6E9D" w:rsidP="00A3113D">
      <w:pPr>
        <w:pStyle w:val="NoSpacing"/>
      </w:pPr>
      <w:r w:rsidRPr="00A3113D">
        <w:lastRenderedPageBreak/>
        <w:t xml:space="preserve">Email: </w:t>
      </w:r>
      <w:hyperlink r:id="rId11" w:history="1">
        <w:r w:rsidRPr="00A3113D">
          <w:rPr>
            <w:rStyle w:val="Hyperlink"/>
            <w:b w:val="0"/>
            <w:sz w:val="16"/>
            <w:szCs w:val="16"/>
          </w:rPr>
          <w:t>medialiaison@treasury.gov.au</w:t>
        </w:r>
      </w:hyperlink>
    </w:p>
    <w:p w14:paraId="64F6D358" w14:textId="77777777" w:rsidR="00DB5796" w:rsidRDefault="00D42794" w:rsidP="00D42794">
      <w:pPr>
        <w:pStyle w:val="Heading1"/>
        <w:rPr>
          <w:noProof/>
        </w:rPr>
      </w:pPr>
      <w:r>
        <w:rPr>
          <w:sz w:val="16"/>
          <w:szCs w:val="16"/>
        </w:rPr>
        <w:br w:type="page"/>
      </w:r>
      <w:bookmarkStart w:id="8" w:name="_Toc448325819"/>
      <w:bookmarkStart w:id="9" w:name="_Toc448326145"/>
      <w:bookmarkStart w:id="10" w:name="_Toc449535135"/>
      <w:r w:rsidR="007B6E9D" w:rsidRPr="00A3113D">
        <w:rPr>
          <w:color w:val="7030A0"/>
        </w:rPr>
        <w:lastRenderedPageBreak/>
        <w:t>Contents</w:t>
      </w:r>
      <w:bookmarkEnd w:id="8"/>
      <w:bookmarkEnd w:id="9"/>
      <w:bookmarkEnd w:id="10"/>
      <w:r w:rsidR="00574D73">
        <w:rPr>
          <w:color w:val="7030A0"/>
        </w:rPr>
        <w:fldChar w:fldCharType="begin"/>
      </w:r>
      <w:r w:rsidR="00574D73" w:rsidRPr="00A3113D">
        <w:rPr>
          <w:color w:val="7030A0"/>
        </w:rPr>
        <w:instrText xml:space="preserve"> TOC \o "1-2" \h \z \u </w:instrText>
      </w:r>
      <w:r w:rsidR="00574D73">
        <w:rPr>
          <w:color w:val="7030A0"/>
        </w:rPr>
        <w:fldChar w:fldCharType="separate"/>
      </w:r>
    </w:p>
    <w:p w14:paraId="64F6D359" w14:textId="77777777" w:rsidR="00DB5796" w:rsidRPr="00F441AC" w:rsidRDefault="00DB5796">
      <w:pPr>
        <w:pStyle w:val="TOC1"/>
        <w:rPr>
          <w:rFonts w:ascii="Calibri" w:eastAsia="Times New Roman" w:hAnsi="Calibri" w:cs="Times New Roman"/>
          <w:color w:val="auto"/>
        </w:rPr>
      </w:pPr>
      <w:hyperlink w:anchor="_Toc449535136" w:history="1">
        <w:r w:rsidRPr="00405876">
          <w:rPr>
            <w:rStyle w:val="Hyperlink"/>
            <w:b/>
          </w:rPr>
          <w:t>Introduction</w:t>
        </w:r>
        <w:r>
          <w:rPr>
            <w:webHidden/>
          </w:rPr>
          <w:tab/>
        </w:r>
        <w:r w:rsidRPr="00405876">
          <w:rPr>
            <w:b/>
            <w:webHidden/>
          </w:rPr>
          <w:fldChar w:fldCharType="begin"/>
        </w:r>
        <w:r w:rsidRPr="00405876">
          <w:rPr>
            <w:b/>
            <w:webHidden/>
          </w:rPr>
          <w:instrText xml:space="preserve"> PAGEREF _Toc449535136 \h </w:instrText>
        </w:r>
        <w:r w:rsidRPr="00405876">
          <w:rPr>
            <w:b/>
            <w:webHidden/>
          </w:rPr>
        </w:r>
        <w:r w:rsidRPr="00405876">
          <w:rPr>
            <w:b/>
            <w:webHidden/>
          </w:rPr>
          <w:fldChar w:fldCharType="separate"/>
        </w:r>
        <w:r w:rsidR="00405876">
          <w:rPr>
            <w:b/>
            <w:webHidden/>
          </w:rPr>
          <w:t>3</w:t>
        </w:r>
        <w:r w:rsidRPr="00405876">
          <w:rPr>
            <w:b/>
            <w:webHidden/>
          </w:rPr>
          <w:fldChar w:fldCharType="end"/>
        </w:r>
      </w:hyperlink>
    </w:p>
    <w:p w14:paraId="64F6D35A" w14:textId="77777777" w:rsidR="00DB5796" w:rsidRPr="00F441AC" w:rsidRDefault="00DB5796">
      <w:pPr>
        <w:pStyle w:val="TOC2"/>
        <w:tabs>
          <w:tab w:val="right" w:leader="dot" w:pos="9628"/>
        </w:tabs>
        <w:rPr>
          <w:rFonts w:ascii="Calibri" w:eastAsia="Times New Roman" w:hAnsi="Calibri" w:cs="Times New Roman"/>
          <w:noProof/>
        </w:rPr>
      </w:pPr>
      <w:hyperlink w:anchor="_Toc449535137" w:history="1">
        <w:r w:rsidRPr="000754EF">
          <w:rPr>
            <w:rStyle w:val="Hyperlink"/>
            <w:noProof/>
          </w:rPr>
          <w:t>About this guide</w:t>
        </w:r>
        <w:r>
          <w:rPr>
            <w:noProof/>
            <w:webHidden/>
          </w:rPr>
          <w:tab/>
        </w:r>
        <w:r>
          <w:rPr>
            <w:noProof/>
            <w:webHidden/>
          </w:rPr>
          <w:fldChar w:fldCharType="begin"/>
        </w:r>
        <w:r>
          <w:rPr>
            <w:noProof/>
            <w:webHidden/>
          </w:rPr>
          <w:instrText xml:space="preserve"> PAGEREF _Toc449535137 \h </w:instrText>
        </w:r>
        <w:r>
          <w:rPr>
            <w:noProof/>
            <w:webHidden/>
          </w:rPr>
        </w:r>
        <w:r>
          <w:rPr>
            <w:noProof/>
            <w:webHidden/>
          </w:rPr>
          <w:fldChar w:fldCharType="separate"/>
        </w:r>
        <w:r w:rsidR="00405876">
          <w:rPr>
            <w:noProof/>
            <w:webHidden/>
          </w:rPr>
          <w:t>3</w:t>
        </w:r>
        <w:r>
          <w:rPr>
            <w:noProof/>
            <w:webHidden/>
          </w:rPr>
          <w:fldChar w:fldCharType="end"/>
        </w:r>
      </w:hyperlink>
    </w:p>
    <w:p w14:paraId="64F6D35B" w14:textId="77777777" w:rsidR="00DB5796" w:rsidRPr="00F441AC" w:rsidRDefault="00DB5796">
      <w:pPr>
        <w:pStyle w:val="TOC2"/>
        <w:tabs>
          <w:tab w:val="right" w:leader="dot" w:pos="9628"/>
        </w:tabs>
        <w:rPr>
          <w:rFonts w:ascii="Calibri" w:eastAsia="Times New Roman" w:hAnsi="Calibri" w:cs="Times New Roman"/>
          <w:noProof/>
        </w:rPr>
      </w:pPr>
      <w:hyperlink w:anchor="_Toc449535138" w:history="1">
        <w:r w:rsidRPr="000754EF">
          <w:rPr>
            <w:rStyle w:val="Hyperlink"/>
            <w:noProof/>
          </w:rPr>
          <w:t>About the other guides</w:t>
        </w:r>
        <w:r>
          <w:rPr>
            <w:noProof/>
            <w:webHidden/>
          </w:rPr>
          <w:tab/>
        </w:r>
        <w:r>
          <w:rPr>
            <w:noProof/>
            <w:webHidden/>
          </w:rPr>
          <w:fldChar w:fldCharType="begin"/>
        </w:r>
        <w:r>
          <w:rPr>
            <w:noProof/>
            <w:webHidden/>
          </w:rPr>
          <w:instrText xml:space="preserve"> PAGEREF _Toc449535138 \h </w:instrText>
        </w:r>
        <w:r>
          <w:rPr>
            <w:noProof/>
            <w:webHidden/>
          </w:rPr>
        </w:r>
        <w:r>
          <w:rPr>
            <w:noProof/>
            <w:webHidden/>
          </w:rPr>
          <w:fldChar w:fldCharType="separate"/>
        </w:r>
        <w:r w:rsidR="00405876">
          <w:rPr>
            <w:noProof/>
            <w:webHidden/>
          </w:rPr>
          <w:t>3</w:t>
        </w:r>
        <w:r>
          <w:rPr>
            <w:noProof/>
            <w:webHidden/>
          </w:rPr>
          <w:fldChar w:fldCharType="end"/>
        </w:r>
      </w:hyperlink>
    </w:p>
    <w:p w14:paraId="64F6D35C" w14:textId="77777777" w:rsidR="00DB5796" w:rsidRPr="00F441AC" w:rsidRDefault="00DB5796">
      <w:pPr>
        <w:pStyle w:val="TOC2"/>
        <w:tabs>
          <w:tab w:val="right" w:leader="dot" w:pos="9628"/>
        </w:tabs>
        <w:rPr>
          <w:rFonts w:ascii="Calibri" w:eastAsia="Times New Roman" w:hAnsi="Calibri" w:cs="Times New Roman"/>
          <w:noProof/>
        </w:rPr>
      </w:pPr>
      <w:hyperlink w:anchor="_Toc449535139" w:history="1">
        <w:r w:rsidRPr="000754EF">
          <w:rPr>
            <w:rStyle w:val="Hyperlink"/>
            <w:noProof/>
          </w:rPr>
          <w:t>About the Australian Consumer Law</w:t>
        </w:r>
        <w:r>
          <w:rPr>
            <w:noProof/>
            <w:webHidden/>
          </w:rPr>
          <w:tab/>
        </w:r>
        <w:r>
          <w:rPr>
            <w:noProof/>
            <w:webHidden/>
          </w:rPr>
          <w:fldChar w:fldCharType="begin"/>
        </w:r>
        <w:r>
          <w:rPr>
            <w:noProof/>
            <w:webHidden/>
          </w:rPr>
          <w:instrText xml:space="preserve"> PAGEREF _Toc449535139 \h </w:instrText>
        </w:r>
        <w:r>
          <w:rPr>
            <w:noProof/>
            <w:webHidden/>
          </w:rPr>
        </w:r>
        <w:r>
          <w:rPr>
            <w:noProof/>
            <w:webHidden/>
          </w:rPr>
          <w:fldChar w:fldCharType="separate"/>
        </w:r>
        <w:r w:rsidR="00405876">
          <w:rPr>
            <w:noProof/>
            <w:webHidden/>
          </w:rPr>
          <w:t>3</w:t>
        </w:r>
        <w:r>
          <w:rPr>
            <w:noProof/>
            <w:webHidden/>
          </w:rPr>
          <w:fldChar w:fldCharType="end"/>
        </w:r>
      </w:hyperlink>
    </w:p>
    <w:p w14:paraId="64F6D35D" w14:textId="77777777" w:rsidR="00DB5796" w:rsidRPr="00F441AC" w:rsidRDefault="00DB5796">
      <w:pPr>
        <w:pStyle w:val="TOC1"/>
        <w:rPr>
          <w:rFonts w:ascii="Calibri" w:eastAsia="Times New Roman" w:hAnsi="Calibri" w:cs="Times New Roman"/>
          <w:color w:val="auto"/>
        </w:rPr>
      </w:pPr>
      <w:hyperlink w:anchor="_Toc449535140" w:history="1">
        <w:r w:rsidRPr="00405876">
          <w:rPr>
            <w:rStyle w:val="Hyperlink"/>
            <w:b/>
          </w:rPr>
          <w:t>What type of contracts does the law apply to?</w:t>
        </w:r>
        <w:r>
          <w:rPr>
            <w:webHidden/>
          </w:rPr>
          <w:tab/>
        </w:r>
        <w:r w:rsidRPr="00405876">
          <w:rPr>
            <w:b/>
            <w:webHidden/>
          </w:rPr>
          <w:fldChar w:fldCharType="begin"/>
        </w:r>
        <w:r w:rsidRPr="00405876">
          <w:rPr>
            <w:b/>
            <w:webHidden/>
          </w:rPr>
          <w:instrText xml:space="preserve"> PAGEREF _Toc449535140 \h </w:instrText>
        </w:r>
        <w:r w:rsidRPr="00405876">
          <w:rPr>
            <w:b/>
            <w:webHidden/>
          </w:rPr>
        </w:r>
        <w:r w:rsidRPr="00405876">
          <w:rPr>
            <w:b/>
            <w:webHidden/>
          </w:rPr>
          <w:fldChar w:fldCharType="separate"/>
        </w:r>
        <w:r w:rsidR="00405876">
          <w:rPr>
            <w:b/>
            <w:webHidden/>
          </w:rPr>
          <w:t>3</w:t>
        </w:r>
        <w:r w:rsidRPr="00405876">
          <w:rPr>
            <w:b/>
            <w:webHidden/>
          </w:rPr>
          <w:fldChar w:fldCharType="end"/>
        </w:r>
      </w:hyperlink>
    </w:p>
    <w:p w14:paraId="64F6D35E" w14:textId="77777777" w:rsidR="00DB5796" w:rsidRPr="00F441AC" w:rsidRDefault="00DB5796">
      <w:pPr>
        <w:pStyle w:val="TOC2"/>
        <w:tabs>
          <w:tab w:val="right" w:leader="dot" w:pos="9628"/>
        </w:tabs>
        <w:rPr>
          <w:rFonts w:ascii="Calibri" w:eastAsia="Times New Roman" w:hAnsi="Calibri" w:cs="Times New Roman"/>
          <w:noProof/>
        </w:rPr>
      </w:pPr>
      <w:hyperlink w:anchor="_Toc449535141" w:history="1">
        <w:r w:rsidRPr="000754EF">
          <w:rPr>
            <w:rStyle w:val="Hyperlink"/>
            <w:noProof/>
          </w:rPr>
          <w:t>Summary</w:t>
        </w:r>
        <w:r>
          <w:rPr>
            <w:noProof/>
            <w:webHidden/>
          </w:rPr>
          <w:tab/>
        </w:r>
        <w:r>
          <w:rPr>
            <w:noProof/>
            <w:webHidden/>
          </w:rPr>
          <w:fldChar w:fldCharType="begin"/>
        </w:r>
        <w:r>
          <w:rPr>
            <w:noProof/>
            <w:webHidden/>
          </w:rPr>
          <w:instrText xml:space="preserve"> PAGEREF _Toc449535141 \h </w:instrText>
        </w:r>
        <w:r>
          <w:rPr>
            <w:noProof/>
            <w:webHidden/>
          </w:rPr>
        </w:r>
        <w:r>
          <w:rPr>
            <w:noProof/>
            <w:webHidden/>
          </w:rPr>
          <w:fldChar w:fldCharType="separate"/>
        </w:r>
        <w:r w:rsidR="00405876">
          <w:rPr>
            <w:noProof/>
            <w:webHidden/>
          </w:rPr>
          <w:t>3</w:t>
        </w:r>
        <w:r>
          <w:rPr>
            <w:noProof/>
            <w:webHidden/>
          </w:rPr>
          <w:fldChar w:fldCharType="end"/>
        </w:r>
      </w:hyperlink>
    </w:p>
    <w:p w14:paraId="64F6D35F" w14:textId="77777777" w:rsidR="00DB5796" w:rsidRPr="00F441AC" w:rsidRDefault="00DB5796">
      <w:pPr>
        <w:pStyle w:val="TOC2"/>
        <w:tabs>
          <w:tab w:val="right" w:leader="dot" w:pos="9628"/>
        </w:tabs>
        <w:rPr>
          <w:rFonts w:ascii="Calibri" w:eastAsia="Times New Roman" w:hAnsi="Calibri" w:cs="Times New Roman"/>
          <w:noProof/>
        </w:rPr>
      </w:pPr>
      <w:hyperlink w:anchor="_Toc449535142" w:history="1">
        <w:r w:rsidRPr="000754EF">
          <w:rPr>
            <w:rStyle w:val="Hyperlink"/>
            <w:noProof/>
          </w:rPr>
          <w:t>What is a contract?</w:t>
        </w:r>
        <w:r>
          <w:rPr>
            <w:noProof/>
            <w:webHidden/>
          </w:rPr>
          <w:tab/>
        </w:r>
        <w:r>
          <w:rPr>
            <w:noProof/>
            <w:webHidden/>
          </w:rPr>
          <w:fldChar w:fldCharType="begin"/>
        </w:r>
        <w:r>
          <w:rPr>
            <w:noProof/>
            <w:webHidden/>
          </w:rPr>
          <w:instrText xml:space="preserve"> PAGEREF _Toc449535142 \h </w:instrText>
        </w:r>
        <w:r>
          <w:rPr>
            <w:noProof/>
            <w:webHidden/>
          </w:rPr>
        </w:r>
        <w:r>
          <w:rPr>
            <w:noProof/>
            <w:webHidden/>
          </w:rPr>
          <w:fldChar w:fldCharType="separate"/>
        </w:r>
        <w:r w:rsidR="00405876">
          <w:rPr>
            <w:noProof/>
            <w:webHidden/>
          </w:rPr>
          <w:t>3</w:t>
        </w:r>
        <w:r>
          <w:rPr>
            <w:noProof/>
            <w:webHidden/>
          </w:rPr>
          <w:fldChar w:fldCharType="end"/>
        </w:r>
      </w:hyperlink>
    </w:p>
    <w:p w14:paraId="64F6D360" w14:textId="77777777" w:rsidR="00DB5796" w:rsidRPr="00F441AC" w:rsidRDefault="00DB5796">
      <w:pPr>
        <w:pStyle w:val="TOC2"/>
        <w:tabs>
          <w:tab w:val="right" w:leader="dot" w:pos="9628"/>
        </w:tabs>
        <w:rPr>
          <w:rFonts w:ascii="Calibri" w:eastAsia="Times New Roman" w:hAnsi="Calibri" w:cs="Times New Roman"/>
          <w:noProof/>
        </w:rPr>
      </w:pPr>
      <w:hyperlink w:anchor="_Toc449535143" w:history="1">
        <w:r w:rsidRPr="000754EF">
          <w:rPr>
            <w:rStyle w:val="Hyperlink"/>
            <w:noProof/>
          </w:rPr>
          <w:t>What is a consumer contract?</w:t>
        </w:r>
        <w:r>
          <w:rPr>
            <w:noProof/>
            <w:webHidden/>
          </w:rPr>
          <w:tab/>
        </w:r>
        <w:r>
          <w:rPr>
            <w:noProof/>
            <w:webHidden/>
          </w:rPr>
          <w:fldChar w:fldCharType="begin"/>
        </w:r>
        <w:r>
          <w:rPr>
            <w:noProof/>
            <w:webHidden/>
          </w:rPr>
          <w:instrText xml:space="preserve"> PAGEREF _Toc449535143 \h </w:instrText>
        </w:r>
        <w:r>
          <w:rPr>
            <w:noProof/>
            <w:webHidden/>
          </w:rPr>
        </w:r>
        <w:r>
          <w:rPr>
            <w:noProof/>
            <w:webHidden/>
          </w:rPr>
          <w:fldChar w:fldCharType="separate"/>
        </w:r>
        <w:r w:rsidR="00405876">
          <w:rPr>
            <w:noProof/>
            <w:webHidden/>
          </w:rPr>
          <w:t>3</w:t>
        </w:r>
        <w:r>
          <w:rPr>
            <w:noProof/>
            <w:webHidden/>
          </w:rPr>
          <w:fldChar w:fldCharType="end"/>
        </w:r>
      </w:hyperlink>
    </w:p>
    <w:p w14:paraId="64F6D361" w14:textId="77777777" w:rsidR="00DB5796" w:rsidRPr="00F441AC" w:rsidRDefault="00DB5796">
      <w:pPr>
        <w:pStyle w:val="TOC2"/>
        <w:tabs>
          <w:tab w:val="right" w:leader="dot" w:pos="9628"/>
        </w:tabs>
        <w:rPr>
          <w:rFonts w:ascii="Calibri" w:eastAsia="Times New Roman" w:hAnsi="Calibri" w:cs="Times New Roman"/>
          <w:noProof/>
        </w:rPr>
      </w:pPr>
      <w:hyperlink w:anchor="_Toc449535144" w:history="1">
        <w:r w:rsidRPr="000754EF">
          <w:rPr>
            <w:rStyle w:val="Hyperlink"/>
            <w:noProof/>
          </w:rPr>
          <w:t>What is a standard form contract?</w:t>
        </w:r>
        <w:r>
          <w:rPr>
            <w:noProof/>
            <w:webHidden/>
          </w:rPr>
          <w:tab/>
        </w:r>
        <w:r>
          <w:rPr>
            <w:noProof/>
            <w:webHidden/>
          </w:rPr>
          <w:fldChar w:fldCharType="begin"/>
        </w:r>
        <w:r>
          <w:rPr>
            <w:noProof/>
            <w:webHidden/>
          </w:rPr>
          <w:instrText xml:space="preserve"> PAGEREF _Toc449535144 \h </w:instrText>
        </w:r>
        <w:r>
          <w:rPr>
            <w:noProof/>
            <w:webHidden/>
          </w:rPr>
        </w:r>
        <w:r>
          <w:rPr>
            <w:noProof/>
            <w:webHidden/>
          </w:rPr>
          <w:fldChar w:fldCharType="separate"/>
        </w:r>
        <w:r w:rsidR="00405876">
          <w:rPr>
            <w:noProof/>
            <w:webHidden/>
          </w:rPr>
          <w:t>3</w:t>
        </w:r>
        <w:r>
          <w:rPr>
            <w:noProof/>
            <w:webHidden/>
          </w:rPr>
          <w:fldChar w:fldCharType="end"/>
        </w:r>
      </w:hyperlink>
    </w:p>
    <w:p w14:paraId="64F6D362" w14:textId="77777777" w:rsidR="00DB5796" w:rsidRPr="00F441AC" w:rsidRDefault="00DB5796">
      <w:pPr>
        <w:pStyle w:val="TOC2"/>
        <w:tabs>
          <w:tab w:val="right" w:leader="dot" w:pos="9628"/>
        </w:tabs>
        <w:rPr>
          <w:rFonts w:ascii="Calibri" w:eastAsia="Times New Roman" w:hAnsi="Calibri" w:cs="Times New Roman"/>
          <w:noProof/>
        </w:rPr>
      </w:pPr>
      <w:hyperlink w:anchor="_Toc449535145" w:history="1">
        <w:r w:rsidRPr="000754EF">
          <w:rPr>
            <w:rStyle w:val="Hyperlink"/>
            <w:noProof/>
          </w:rPr>
          <w:t>What if there is a dispute about whether a contract is standard form?</w:t>
        </w:r>
        <w:r>
          <w:rPr>
            <w:noProof/>
            <w:webHidden/>
          </w:rPr>
          <w:tab/>
        </w:r>
        <w:r>
          <w:rPr>
            <w:noProof/>
            <w:webHidden/>
          </w:rPr>
          <w:fldChar w:fldCharType="begin"/>
        </w:r>
        <w:r>
          <w:rPr>
            <w:noProof/>
            <w:webHidden/>
          </w:rPr>
          <w:instrText xml:space="preserve"> PAGEREF _Toc449535145 \h </w:instrText>
        </w:r>
        <w:r>
          <w:rPr>
            <w:noProof/>
            <w:webHidden/>
          </w:rPr>
        </w:r>
        <w:r>
          <w:rPr>
            <w:noProof/>
            <w:webHidden/>
          </w:rPr>
          <w:fldChar w:fldCharType="separate"/>
        </w:r>
        <w:r w:rsidR="00405876">
          <w:rPr>
            <w:noProof/>
            <w:webHidden/>
          </w:rPr>
          <w:t>3</w:t>
        </w:r>
        <w:r>
          <w:rPr>
            <w:noProof/>
            <w:webHidden/>
          </w:rPr>
          <w:fldChar w:fldCharType="end"/>
        </w:r>
      </w:hyperlink>
    </w:p>
    <w:p w14:paraId="64F6D363" w14:textId="77777777" w:rsidR="00DB5796" w:rsidRPr="00F441AC" w:rsidRDefault="00DB5796">
      <w:pPr>
        <w:pStyle w:val="TOC1"/>
        <w:rPr>
          <w:rFonts w:ascii="Calibri" w:eastAsia="Times New Roman" w:hAnsi="Calibri" w:cs="Times New Roman"/>
          <w:color w:val="auto"/>
        </w:rPr>
      </w:pPr>
      <w:hyperlink w:anchor="_Toc449535146" w:history="1">
        <w:r w:rsidRPr="00405876">
          <w:rPr>
            <w:rStyle w:val="Hyperlink"/>
            <w:b/>
          </w:rPr>
          <w:t>What standard form consumer contracts or terms are exempt?</w:t>
        </w:r>
        <w:r>
          <w:rPr>
            <w:webHidden/>
          </w:rPr>
          <w:tab/>
        </w:r>
        <w:r w:rsidRPr="00405876">
          <w:rPr>
            <w:b/>
            <w:webHidden/>
          </w:rPr>
          <w:fldChar w:fldCharType="begin"/>
        </w:r>
        <w:r w:rsidRPr="00405876">
          <w:rPr>
            <w:b/>
            <w:webHidden/>
          </w:rPr>
          <w:instrText xml:space="preserve"> PAGEREF _Toc449535146 \h </w:instrText>
        </w:r>
        <w:r w:rsidRPr="00405876">
          <w:rPr>
            <w:b/>
            <w:webHidden/>
          </w:rPr>
        </w:r>
        <w:r w:rsidRPr="00405876">
          <w:rPr>
            <w:b/>
            <w:webHidden/>
          </w:rPr>
          <w:fldChar w:fldCharType="separate"/>
        </w:r>
        <w:r w:rsidR="00405876">
          <w:rPr>
            <w:b/>
            <w:webHidden/>
          </w:rPr>
          <w:t>3</w:t>
        </w:r>
        <w:r w:rsidRPr="00405876">
          <w:rPr>
            <w:b/>
            <w:webHidden/>
          </w:rPr>
          <w:fldChar w:fldCharType="end"/>
        </w:r>
      </w:hyperlink>
    </w:p>
    <w:p w14:paraId="64F6D364" w14:textId="77777777" w:rsidR="00DB5796" w:rsidRPr="00F441AC" w:rsidRDefault="00DB5796">
      <w:pPr>
        <w:pStyle w:val="TOC2"/>
        <w:tabs>
          <w:tab w:val="right" w:leader="dot" w:pos="9628"/>
        </w:tabs>
        <w:rPr>
          <w:rFonts w:ascii="Calibri" w:eastAsia="Times New Roman" w:hAnsi="Calibri" w:cs="Times New Roman"/>
          <w:noProof/>
        </w:rPr>
      </w:pPr>
      <w:hyperlink w:anchor="_Toc449535147" w:history="1">
        <w:r w:rsidRPr="000754EF">
          <w:rPr>
            <w:rStyle w:val="Hyperlink"/>
            <w:noProof/>
          </w:rPr>
          <w:t>Summary</w:t>
        </w:r>
        <w:r>
          <w:rPr>
            <w:noProof/>
            <w:webHidden/>
          </w:rPr>
          <w:tab/>
        </w:r>
        <w:r>
          <w:rPr>
            <w:noProof/>
            <w:webHidden/>
          </w:rPr>
          <w:fldChar w:fldCharType="begin"/>
        </w:r>
        <w:r>
          <w:rPr>
            <w:noProof/>
            <w:webHidden/>
          </w:rPr>
          <w:instrText xml:space="preserve"> PAGEREF _Toc449535147 \h </w:instrText>
        </w:r>
        <w:r>
          <w:rPr>
            <w:noProof/>
            <w:webHidden/>
          </w:rPr>
        </w:r>
        <w:r>
          <w:rPr>
            <w:noProof/>
            <w:webHidden/>
          </w:rPr>
          <w:fldChar w:fldCharType="separate"/>
        </w:r>
        <w:r w:rsidR="00405876">
          <w:rPr>
            <w:noProof/>
            <w:webHidden/>
          </w:rPr>
          <w:t>3</w:t>
        </w:r>
        <w:r>
          <w:rPr>
            <w:noProof/>
            <w:webHidden/>
          </w:rPr>
          <w:fldChar w:fldCharType="end"/>
        </w:r>
      </w:hyperlink>
    </w:p>
    <w:p w14:paraId="64F6D365" w14:textId="77777777" w:rsidR="00DB5796" w:rsidRPr="00F441AC" w:rsidRDefault="00DB5796">
      <w:pPr>
        <w:pStyle w:val="TOC2"/>
        <w:tabs>
          <w:tab w:val="right" w:leader="dot" w:pos="9628"/>
        </w:tabs>
        <w:rPr>
          <w:rFonts w:ascii="Calibri" w:eastAsia="Times New Roman" w:hAnsi="Calibri" w:cs="Times New Roman"/>
          <w:noProof/>
        </w:rPr>
      </w:pPr>
      <w:hyperlink w:anchor="_Toc449535148" w:history="1">
        <w:r w:rsidRPr="000754EF">
          <w:rPr>
            <w:rStyle w:val="Hyperlink"/>
            <w:noProof/>
          </w:rPr>
          <w:t>Terms excluded from the unfair contract terms laws</w:t>
        </w:r>
        <w:r>
          <w:rPr>
            <w:noProof/>
            <w:webHidden/>
          </w:rPr>
          <w:tab/>
        </w:r>
        <w:r>
          <w:rPr>
            <w:noProof/>
            <w:webHidden/>
          </w:rPr>
          <w:fldChar w:fldCharType="begin"/>
        </w:r>
        <w:r>
          <w:rPr>
            <w:noProof/>
            <w:webHidden/>
          </w:rPr>
          <w:instrText xml:space="preserve"> PAGEREF _Toc449535148 \h </w:instrText>
        </w:r>
        <w:r>
          <w:rPr>
            <w:noProof/>
            <w:webHidden/>
          </w:rPr>
        </w:r>
        <w:r>
          <w:rPr>
            <w:noProof/>
            <w:webHidden/>
          </w:rPr>
          <w:fldChar w:fldCharType="separate"/>
        </w:r>
        <w:r w:rsidR="00405876">
          <w:rPr>
            <w:noProof/>
            <w:webHidden/>
          </w:rPr>
          <w:t>3</w:t>
        </w:r>
        <w:r>
          <w:rPr>
            <w:noProof/>
            <w:webHidden/>
          </w:rPr>
          <w:fldChar w:fldCharType="end"/>
        </w:r>
      </w:hyperlink>
    </w:p>
    <w:p w14:paraId="64F6D366" w14:textId="77777777" w:rsidR="00DB5796" w:rsidRPr="00F441AC" w:rsidRDefault="00DB5796">
      <w:pPr>
        <w:pStyle w:val="TOC2"/>
        <w:tabs>
          <w:tab w:val="right" w:leader="dot" w:pos="9628"/>
        </w:tabs>
        <w:rPr>
          <w:rFonts w:ascii="Calibri" w:eastAsia="Times New Roman" w:hAnsi="Calibri" w:cs="Times New Roman"/>
          <w:noProof/>
        </w:rPr>
      </w:pPr>
      <w:hyperlink w:anchor="_Toc449535149" w:history="1">
        <w:r w:rsidRPr="000754EF">
          <w:rPr>
            <w:rStyle w:val="Hyperlink"/>
            <w:noProof/>
          </w:rPr>
          <w:t>Contracts excluded from the unfair contract terms laws</w:t>
        </w:r>
        <w:r>
          <w:rPr>
            <w:noProof/>
            <w:webHidden/>
          </w:rPr>
          <w:tab/>
        </w:r>
        <w:r>
          <w:rPr>
            <w:noProof/>
            <w:webHidden/>
          </w:rPr>
          <w:fldChar w:fldCharType="begin"/>
        </w:r>
        <w:r>
          <w:rPr>
            <w:noProof/>
            <w:webHidden/>
          </w:rPr>
          <w:instrText xml:space="preserve"> PAGEREF _Toc449535149 \h </w:instrText>
        </w:r>
        <w:r>
          <w:rPr>
            <w:noProof/>
            <w:webHidden/>
          </w:rPr>
        </w:r>
        <w:r>
          <w:rPr>
            <w:noProof/>
            <w:webHidden/>
          </w:rPr>
          <w:fldChar w:fldCharType="separate"/>
        </w:r>
        <w:r w:rsidR="00405876">
          <w:rPr>
            <w:noProof/>
            <w:webHidden/>
          </w:rPr>
          <w:t>3</w:t>
        </w:r>
        <w:r>
          <w:rPr>
            <w:noProof/>
            <w:webHidden/>
          </w:rPr>
          <w:fldChar w:fldCharType="end"/>
        </w:r>
      </w:hyperlink>
    </w:p>
    <w:p w14:paraId="64F6D367" w14:textId="77777777" w:rsidR="00DB5796" w:rsidRPr="00F441AC" w:rsidRDefault="00DB5796">
      <w:pPr>
        <w:pStyle w:val="TOC1"/>
        <w:rPr>
          <w:rFonts w:ascii="Calibri" w:eastAsia="Times New Roman" w:hAnsi="Calibri" w:cs="Times New Roman"/>
          <w:color w:val="auto"/>
        </w:rPr>
      </w:pPr>
      <w:hyperlink w:anchor="_Toc449535150" w:history="1">
        <w:r w:rsidRPr="00405876">
          <w:rPr>
            <w:rStyle w:val="Hyperlink"/>
            <w:b/>
          </w:rPr>
          <w:t>When is a term ‘unfair’?</w:t>
        </w:r>
        <w:r>
          <w:rPr>
            <w:webHidden/>
          </w:rPr>
          <w:tab/>
        </w:r>
        <w:r w:rsidRPr="00405876">
          <w:rPr>
            <w:b/>
            <w:webHidden/>
          </w:rPr>
          <w:fldChar w:fldCharType="begin"/>
        </w:r>
        <w:r w:rsidRPr="00405876">
          <w:rPr>
            <w:b/>
            <w:webHidden/>
          </w:rPr>
          <w:instrText xml:space="preserve"> PAGEREF _Toc449535150 \h </w:instrText>
        </w:r>
        <w:r w:rsidRPr="00405876">
          <w:rPr>
            <w:b/>
            <w:webHidden/>
          </w:rPr>
        </w:r>
        <w:r w:rsidRPr="00405876">
          <w:rPr>
            <w:b/>
            <w:webHidden/>
          </w:rPr>
          <w:fldChar w:fldCharType="separate"/>
        </w:r>
        <w:r w:rsidR="00405876">
          <w:rPr>
            <w:b/>
            <w:webHidden/>
          </w:rPr>
          <w:t>3</w:t>
        </w:r>
        <w:r w:rsidRPr="00405876">
          <w:rPr>
            <w:b/>
            <w:webHidden/>
          </w:rPr>
          <w:fldChar w:fldCharType="end"/>
        </w:r>
      </w:hyperlink>
    </w:p>
    <w:p w14:paraId="64F6D368" w14:textId="77777777" w:rsidR="00DB5796" w:rsidRPr="00F441AC" w:rsidRDefault="00DB5796">
      <w:pPr>
        <w:pStyle w:val="TOC2"/>
        <w:tabs>
          <w:tab w:val="right" w:leader="dot" w:pos="9628"/>
        </w:tabs>
        <w:rPr>
          <w:rFonts w:ascii="Calibri" w:eastAsia="Times New Roman" w:hAnsi="Calibri" w:cs="Times New Roman"/>
          <w:noProof/>
        </w:rPr>
      </w:pPr>
      <w:hyperlink w:anchor="_Toc449535151" w:history="1">
        <w:r w:rsidRPr="000754EF">
          <w:rPr>
            <w:rStyle w:val="Hyperlink"/>
            <w:noProof/>
          </w:rPr>
          <w:t>Summary</w:t>
        </w:r>
        <w:r>
          <w:rPr>
            <w:noProof/>
            <w:webHidden/>
          </w:rPr>
          <w:tab/>
        </w:r>
        <w:r>
          <w:rPr>
            <w:noProof/>
            <w:webHidden/>
          </w:rPr>
          <w:fldChar w:fldCharType="begin"/>
        </w:r>
        <w:r>
          <w:rPr>
            <w:noProof/>
            <w:webHidden/>
          </w:rPr>
          <w:instrText xml:space="preserve"> PAGEREF _Toc449535151 \h </w:instrText>
        </w:r>
        <w:r>
          <w:rPr>
            <w:noProof/>
            <w:webHidden/>
          </w:rPr>
        </w:r>
        <w:r>
          <w:rPr>
            <w:noProof/>
            <w:webHidden/>
          </w:rPr>
          <w:fldChar w:fldCharType="separate"/>
        </w:r>
        <w:r w:rsidR="00405876">
          <w:rPr>
            <w:noProof/>
            <w:webHidden/>
          </w:rPr>
          <w:t>3</w:t>
        </w:r>
        <w:r>
          <w:rPr>
            <w:noProof/>
            <w:webHidden/>
          </w:rPr>
          <w:fldChar w:fldCharType="end"/>
        </w:r>
      </w:hyperlink>
    </w:p>
    <w:p w14:paraId="64F6D369" w14:textId="77777777" w:rsidR="00DB5796" w:rsidRPr="00F441AC" w:rsidRDefault="00DB5796">
      <w:pPr>
        <w:pStyle w:val="TOC2"/>
        <w:tabs>
          <w:tab w:val="right" w:leader="dot" w:pos="9628"/>
        </w:tabs>
        <w:rPr>
          <w:rFonts w:ascii="Calibri" w:eastAsia="Times New Roman" w:hAnsi="Calibri" w:cs="Times New Roman"/>
          <w:noProof/>
        </w:rPr>
      </w:pPr>
      <w:hyperlink w:anchor="_Toc449535152" w:history="1">
        <w:r w:rsidRPr="000754EF">
          <w:rPr>
            <w:rStyle w:val="Hyperlink"/>
            <w:noProof/>
          </w:rPr>
          <w:t>Meaning of ‘unfair’</w:t>
        </w:r>
        <w:r>
          <w:rPr>
            <w:noProof/>
            <w:webHidden/>
          </w:rPr>
          <w:tab/>
        </w:r>
        <w:r>
          <w:rPr>
            <w:noProof/>
            <w:webHidden/>
          </w:rPr>
          <w:fldChar w:fldCharType="begin"/>
        </w:r>
        <w:r>
          <w:rPr>
            <w:noProof/>
            <w:webHidden/>
          </w:rPr>
          <w:instrText xml:space="preserve"> PAGEREF _Toc449535152 \h </w:instrText>
        </w:r>
        <w:r>
          <w:rPr>
            <w:noProof/>
            <w:webHidden/>
          </w:rPr>
        </w:r>
        <w:r>
          <w:rPr>
            <w:noProof/>
            <w:webHidden/>
          </w:rPr>
          <w:fldChar w:fldCharType="separate"/>
        </w:r>
        <w:r w:rsidR="00405876">
          <w:rPr>
            <w:noProof/>
            <w:webHidden/>
          </w:rPr>
          <w:t>3</w:t>
        </w:r>
        <w:r>
          <w:rPr>
            <w:noProof/>
            <w:webHidden/>
          </w:rPr>
          <w:fldChar w:fldCharType="end"/>
        </w:r>
      </w:hyperlink>
    </w:p>
    <w:p w14:paraId="64F6D36A" w14:textId="77777777" w:rsidR="00DB5796" w:rsidRPr="00F441AC" w:rsidRDefault="00DB5796">
      <w:pPr>
        <w:pStyle w:val="TOC2"/>
        <w:tabs>
          <w:tab w:val="right" w:leader="dot" w:pos="9628"/>
        </w:tabs>
        <w:rPr>
          <w:rFonts w:ascii="Calibri" w:eastAsia="Times New Roman" w:hAnsi="Calibri" w:cs="Times New Roman"/>
          <w:noProof/>
        </w:rPr>
      </w:pPr>
      <w:hyperlink w:anchor="_Toc449535153" w:history="1">
        <w:r w:rsidRPr="000754EF">
          <w:rPr>
            <w:rStyle w:val="Hyperlink"/>
            <w:noProof/>
          </w:rPr>
          <w:t>What will a court consider in determining whether or not a term is unfair?</w:t>
        </w:r>
        <w:r>
          <w:rPr>
            <w:noProof/>
            <w:webHidden/>
          </w:rPr>
          <w:tab/>
        </w:r>
        <w:r>
          <w:rPr>
            <w:noProof/>
            <w:webHidden/>
          </w:rPr>
          <w:fldChar w:fldCharType="begin"/>
        </w:r>
        <w:r>
          <w:rPr>
            <w:noProof/>
            <w:webHidden/>
          </w:rPr>
          <w:instrText xml:space="preserve"> PAGEREF _Toc449535153 \h </w:instrText>
        </w:r>
        <w:r>
          <w:rPr>
            <w:noProof/>
            <w:webHidden/>
          </w:rPr>
        </w:r>
        <w:r>
          <w:rPr>
            <w:noProof/>
            <w:webHidden/>
          </w:rPr>
          <w:fldChar w:fldCharType="separate"/>
        </w:r>
        <w:r w:rsidR="00405876">
          <w:rPr>
            <w:noProof/>
            <w:webHidden/>
          </w:rPr>
          <w:t>3</w:t>
        </w:r>
        <w:r>
          <w:rPr>
            <w:noProof/>
            <w:webHidden/>
          </w:rPr>
          <w:fldChar w:fldCharType="end"/>
        </w:r>
      </w:hyperlink>
    </w:p>
    <w:p w14:paraId="64F6D36B" w14:textId="77777777" w:rsidR="00DB5796" w:rsidRPr="00F441AC" w:rsidRDefault="00DB5796">
      <w:pPr>
        <w:pStyle w:val="TOC1"/>
        <w:rPr>
          <w:rFonts w:ascii="Calibri" w:eastAsia="Times New Roman" w:hAnsi="Calibri" w:cs="Times New Roman"/>
          <w:color w:val="auto"/>
        </w:rPr>
      </w:pPr>
      <w:hyperlink w:anchor="_Toc449535154" w:history="1">
        <w:r w:rsidRPr="00405876">
          <w:rPr>
            <w:rStyle w:val="Hyperlink"/>
            <w:b/>
          </w:rPr>
          <w:t>Examples of the types of terms in a standard form consumer contract that may be unfair</w:t>
        </w:r>
        <w:r>
          <w:rPr>
            <w:webHidden/>
          </w:rPr>
          <w:tab/>
        </w:r>
        <w:r w:rsidRPr="00405876">
          <w:rPr>
            <w:b/>
            <w:webHidden/>
          </w:rPr>
          <w:fldChar w:fldCharType="begin"/>
        </w:r>
        <w:r w:rsidRPr="00405876">
          <w:rPr>
            <w:b/>
            <w:webHidden/>
          </w:rPr>
          <w:instrText xml:space="preserve"> PAGEREF _Toc449535154 \h </w:instrText>
        </w:r>
        <w:r w:rsidRPr="00405876">
          <w:rPr>
            <w:b/>
            <w:webHidden/>
          </w:rPr>
        </w:r>
        <w:r w:rsidRPr="00405876">
          <w:rPr>
            <w:b/>
            <w:webHidden/>
          </w:rPr>
          <w:fldChar w:fldCharType="separate"/>
        </w:r>
        <w:r w:rsidR="00405876">
          <w:rPr>
            <w:b/>
            <w:webHidden/>
          </w:rPr>
          <w:t>3</w:t>
        </w:r>
        <w:r w:rsidRPr="00405876">
          <w:rPr>
            <w:b/>
            <w:webHidden/>
          </w:rPr>
          <w:fldChar w:fldCharType="end"/>
        </w:r>
      </w:hyperlink>
    </w:p>
    <w:p w14:paraId="64F6D36C" w14:textId="77777777" w:rsidR="00DB5796" w:rsidRPr="00F441AC" w:rsidRDefault="00DB5796">
      <w:pPr>
        <w:pStyle w:val="TOC2"/>
        <w:tabs>
          <w:tab w:val="right" w:leader="dot" w:pos="9628"/>
        </w:tabs>
        <w:rPr>
          <w:rFonts w:ascii="Calibri" w:eastAsia="Times New Roman" w:hAnsi="Calibri" w:cs="Times New Roman"/>
          <w:noProof/>
        </w:rPr>
      </w:pPr>
      <w:hyperlink w:anchor="_Toc449535155" w:history="1">
        <w:r w:rsidRPr="000754EF">
          <w:rPr>
            <w:rStyle w:val="Hyperlink"/>
            <w:noProof/>
          </w:rPr>
          <w:t>About the examples</w:t>
        </w:r>
        <w:r>
          <w:rPr>
            <w:noProof/>
            <w:webHidden/>
          </w:rPr>
          <w:tab/>
        </w:r>
        <w:r>
          <w:rPr>
            <w:noProof/>
            <w:webHidden/>
          </w:rPr>
          <w:fldChar w:fldCharType="begin"/>
        </w:r>
        <w:r>
          <w:rPr>
            <w:noProof/>
            <w:webHidden/>
          </w:rPr>
          <w:instrText xml:space="preserve"> PAGEREF _Toc449535155 \h </w:instrText>
        </w:r>
        <w:r>
          <w:rPr>
            <w:noProof/>
            <w:webHidden/>
          </w:rPr>
        </w:r>
        <w:r>
          <w:rPr>
            <w:noProof/>
            <w:webHidden/>
          </w:rPr>
          <w:fldChar w:fldCharType="separate"/>
        </w:r>
        <w:r w:rsidR="00405876">
          <w:rPr>
            <w:noProof/>
            <w:webHidden/>
          </w:rPr>
          <w:t>3</w:t>
        </w:r>
        <w:r>
          <w:rPr>
            <w:noProof/>
            <w:webHidden/>
          </w:rPr>
          <w:fldChar w:fldCharType="end"/>
        </w:r>
      </w:hyperlink>
    </w:p>
    <w:p w14:paraId="64F6D36D" w14:textId="77777777" w:rsidR="00DB5796" w:rsidRPr="00F441AC" w:rsidRDefault="00DB5796">
      <w:pPr>
        <w:pStyle w:val="TOC1"/>
        <w:rPr>
          <w:rFonts w:ascii="Calibri" w:eastAsia="Times New Roman" w:hAnsi="Calibri" w:cs="Times New Roman"/>
          <w:color w:val="auto"/>
        </w:rPr>
      </w:pPr>
      <w:hyperlink w:anchor="_Toc449535156" w:history="1">
        <w:r w:rsidRPr="00405876">
          <w:rPr>
            <w:rStyle w:val="Hyperlink"/>
            <w:b/>
          </w:rPr>
          <w:t>Enforcement of the law</w:t>
        </w:r>
        <w:r>
          <w:rPr>
            <w:webHidden/>
          </w:rPr>
          <w:tab/>
        </w:r>
        <w:r w:rsidRPr="00405876">
          <w:rPr>
            <w:b/>
            <w:webHidden/>
          </w:rPr>
          <w:fldChar w:fldCharType="begin"/>
        </w:r>
        <w:r w:rsidRPr="00405876">
          <w:rPr>
            <w:b/>
            <w:webHidden/>
          </w:rPr>
          <w:instrText xml:space="preserve"> PAGEREF _Toc449535156 \h </w:instrText>
        </w:r>
        <w:r w:rsidRPr="00405876">
          <w:rPr>
            <w:b/>
            <w:webHidden/>
          </w:rPr>
        </w:r>
        <w:r w:rsidRPr="00405876">
          <w:rPr>
            <w:b/>
            <w:webHidden/>
          </w:rPr>
          <w:fldChar w:fldCharType="separate"/>
        </w:r>
        <w:r w:rsidR="00405876">
          <w:rPr>
            <w:b/>
            <w:webHidden/>
          </w:rPr>
          <w:t>3</w:t>
        </w:r>
        <w:r w:rsidRPr="00405876">
          <w:rPr>
            <w:b/>
            <w:webHidden/>
          </w:rPr>
          <w:fldChar w:fldCharType="end"/>
        </w:r>
      </w:hyperlink>
    </w:p>
    <w:p w14:paraId="64F6D36E" w14:textId="77777777" w:rsidR="00DB5796" w:rsidRPr="00F441AC" w:rsidRDefault="00DB5796">
      <w:pPr>
        <w:pStyle w:val="TOC2"/>
        <w:tabs>
          <w:tab w:val="right" w:leader="dot" w:pos="9628"/>
        </w:tabs>
        <w:rPr>
          <w:rFonts w:ascii="Calibri" w:eastAsia="Times New Roman" w:hAnsi="Calibri" w:cs="Times New Roman"/>
          <w:noProof/>
        </w:rPr>
      </w:pPr>
      <w:hyperlink w:anchor="_Toc449535157" w:history="1">
        <w:r w:rsidRPr="000754EF">
          <w:rPr>
            <w:rStyle w:val="Hyperlink"/>
            <w:noProof/>
          </w:rPr>
          <w:t>Summary</w:t>
        </w:r>
        <w:r>
          <w:rPr>
            <w:noProof/>
            <w:webHidden/>
          </w:rPr>
          <w:tab/>
        </w:r>
        <w:r>
          <w:rPr>
            <w:noProof/>
            <w:webHidden/>
          </w:rPr>
          <w:fldChar w:fldCharType="begin"/>
        </w:r>
        <w:r>
          <w:rPr>
            <w:noProof/>
            <w:webHidden/>
          </w:rPr>
          <w:instrText xml:space="preserve"> PAGEREF _Toc449535157 \h </w:instrText>
        </w:r>
        <w:r>
          <w:rPr>
            <w:noProof/>
            <w:webHidden/>
          </w:rPr>
        </w:r>
        <w:r>
          <w:rPr>
            <w:noProof/>
            <w:webHidden/>
          </w:rPr>
          <w:fldChar w:fldCharType="separate"/>
        </w:r>
        <w:r w:rsidR="00405876">
          <w:rPr>
            <w:noProof/>
            <w:webHidden/>
          </w:rPr>
          <w:t>3</w:t>
        </w:r>
        <w:r>
          <w:rPr>
            <w:noProof/>
            <w:webHidden/>
          </w:rPr>
          <w:fldChar w:fldCharType="end"/>
        </w:r>
      </w:hyperlink>
    </w:p>
    <w:p w14:paraId="64F6D36F" w14:textId="77777777" w:rsidR="00DB5796" w:rsidRPr="00F441AC" w:rsidRDefault="00DB5796">
      <w:pPr>
        <w:pStyle w:val="TOC2"/>
        <w:tabs>
          <w:tab w:val="right" w:leader="dot" w:pos="9628"/>
        </w:tabs>
        <w:rPr>
          <w:rFonts w:ascii="Calibri" w:eastAsia="Times New Roman" w:hAnsi="Calibri" w:cs="Times New Roman"/>
          <w:noProof/>
        </w:rPr>
      </w:pPr>
      <w:hyperlink w:anchor="_Toc449535158" w:history="1">
        <w:r w:rsidRPr="000754EF">
          <w:rPr>
            <w:rStyle w:val="Hyperlink"/>
            <w:noProof/>
          </w:rPr>
          <w:t>Unfair terms in contracts for consumers goods and services</w:t>
        </w:r>
        <w:r>
          <w:rPr>
            <w:noProof/>
            <w:webHidden/>
          </w:rPr>
          <w:tab/>
        </w:r>
        <w:r>
          <w:rPr>
            <w:noProof/>
            <w:webHidden/>
          </w:rPr>
          <w:fldChar w:fldCharType="begin"/>
        </w:r>
        <w:r>
          <w:rPr>
            <w:noProof/>
            <w:webHidden/>
          </w:rPr>
          <w:instrText xml:space="preserve"> PAGEREF _Toc449535158 \h </w:instrText>
        </w:r>
        <w:r>
          <w:rPr>
            <w:noProof/>
            <w:webHidden/>
          </w:rPr>
        </w:r>
        <w:r>
          <w:rPr>
            <w:noProof/>
            <w:webHidden/>
          </w:rPr>
          <w:fldChar w:fldCharType="separate"/>
        </w:r>
        <w:r w:rsidR="00405876">
          <w:rPr>
            <w:noProof/>
            <w:webHidden/>
          </w:rPr>
          <w:t>3</w:t>
        </w:r>
        <w:r>
          <w:rPr>
            <w:noProof/>
            <w:webHidden/>
          </w:rPr>
          <w:fldChar w:fldCharType="end"/>
        </w:r>
      </w:hyperlink>
    </w:p>
    <w:p w14:paraId="64F6D370" w14:textId="77777777" w:rsidR="00DB5796" w:rsidRPr="00F441AC" w:rsidRDefault="00DB5796">
      <w:pPr>
        <w:pStyle w:val="TOC2"/>
        <w:tabs>
          <w:tab w:val="right" w:leader="dot" w:pos="9628"/>
        </w:tabs>
        <w:rPr>
          <w:rFonts w:ascii="Calibri" w:eastAsia="Times New Roman" w:hAnsi="Calibri" w:cs="Times New Roman"/>
          <w:noProof/>
        </w:rPr>
      </w:pPr>
      <w:hyperlink w:anchor="_Toc449535159" w:history="1">
        <w:r w:rsidRPr="000754EF">
          <w:rPr>
            <w:rStyle w:val="Hyperlink"/>
            <w:noProof/>
          </w:rPr>
          <w:t>Unfair terms in contracts for financial products and financial services</w:t>
        </w:r>
        <w:r>
          <w:rPr>
            <w:noProof/>
            <w:webHidden/>
          </w:rPr>
          <w:tab/>
        </w:r>
        <w:r>
          <w:rPr>
            <w:noProof/>
            <w:webHidden/>
          </w:rPr>
          <w:fldChar w:fldCharType="begin"/>
        </w:r>
        <w:r>
          <w:rPr>
            <w:noProof/>
            <w:webHidden/>
          </w:rPr>
          <w:instrText xml:space="preserve"> PAGEREF _Toc449535159 \h </w:instrText>
        </w:r>
        <w:r>
          <w:rPr>
            <w:noProof/>
            <w:webHidden/>
          </w:rPr>
        </w:r>
        <w:r>
          <w:rPr>
            <w:noProof/>
            <w:webHidden/>
          </w:rPr>
          <w:fldChar w:fldCharType="separate"/>
        </w:r>
        <w:r w:rsidR="00405876">
          <w:rPr>
            <w:noProof/>
            <w:webHidden/>
          </w:rPr>
          <w:t>3</w:t>
        </w:r>
        <w:r>
          <w:rPr>
            <w:noProof/>
            <w:webHidden/>
          </w:rPr>
          <w:fldChar w:fldCharType="end"/>
        </w:r>
      </w:hyperlink>
    </w:p>
    <w:p w14:paraId="64F6D371" w14:textId="77777777" w:rsidR="00DB5796" w:rsidRPr="00F441AC" w:rsidRDefault="00DB5796">
      <w:pPr>
        <w:pStyle w:val="TOC2"/>
        <w:tabs>
          <w:tab w:val="right" w:leader="dot" w:pos="9628"/>
        </w:tabs>
        <w:rPr>
          <w:rFonts w:ascii="Calibri" w:eastAsia="Times New Roman" w:hAnsi="Calibri" w:cs="Times New Roman"/>
          <w:noProof/>
        </w:rPr>
      </w:pPr>
      <w:hyperlink w:anchor="_Toc449535160" w:history="1">
        <w:r w:rsidRPr="000754EF">
          <w:rPr>
            <w:rStyle w:val="Hyperlink"/>
            <w:noProof/>
          </w:rPr>
          <w:t>The role of the courts</w:t>
        </w:r>
        <w:r>
          <w:rPr>
            <w:noProof/>
            <w:webHidden/>
          </w:rPr>
          <w:tab/>
        </w:r>
        <w:r>
          <w:rPr>
            <w:noProof/>
            <w:webHidden/>
          </w:rPr>
          <w:fldChar w:fldCharType="begin"/>
        </w:r>
        <w:r>
          <w:rPr>
            <w:noProof/>
            <w:webHidden/>
          </w:rPr>
          <w:instrText xml:space="preserve"> PAGEREF _Toc449535160 \h </w:instrText>
        </w:r>
        <w:r>
          <w:rPr>
            <w:noProof/>
            <w:webHidden/>
          </w:rPr>
        </w:r>
        <w:r>
          <w:rPr>
            <w:noProof/>
            <w:webHidden/>
          </w:rPr>
          <w:fldChar w:fldCharType="separate"/>
        </w:r>
        <w:r w:rsidR="00405876">
          <w:rPr>
            <w:noProof/>
            <w:webHidden/>
          </w:rPr>
          <w:t>3</w:t>
        </w:r>
        <w:r>
          <w:rPr>
            <w:noProof/>
            <w:webHidden/>
          </w:rPr>
          <w:fldChar w:fldCharType="end"/>
        </w:r>
      </w:hyperlink>
    </w:p>
    <w:p w14:paraId="64F6D372" w14:textId="77777777" w:rsidR="00DB5796" w:rsidRPr="00F441AC" w:rsidRDefault="00DB5796">
      <w:pPr>
        <w:pStyle w:val="TOC2"/>
        <w:tabs>
          <w:tab w:val="right" w:leader="dot" w:pos="9628"/>
        </w:tabs>
        <w:rPr>
          <w:rFonts w:ascii="Calibri" w:eastAsia="Times New Roman" w:hAnsi="Calibri" w:cs="Times New Roman"/>
          <w:noProof/>
        </w:rPr>
      </w:pPr>
      <w:hyperlink w:anchor="_Toc449535161" w:history="1">
        <w:r w:rsidRPr="000754EF">
          <w:rPr>
            <w:rStyle w:val="Hyperlink"/>
            <w:noProof/>
          </w:rPr>
          <w:t>Remedies that may be sought</w:t>
        </w:r>
        <w:r>
          <w:rPr>
            <w:noProof/>
            <w:webHidden/>
          </w:rPr>
          <w:tab/>
        </w:r>
        <w:r>
          <w:rPr>
            <w:noProof/>
            <w:webHidden/>
          </w:rPr>
          <w:fldChar w:fldCharType="begin"/>
        </w:r>
        <w:r>
          <w:rPr>
            <w:noProof/>
            <w:webHidden/>
          </w:rPr>
          <w:instrText xml:space="preserve"> PAGEREF _Toc449535161 \h </w:instrText>
        </w:r>
        <w:r>
          <w:rPr>
            <w:noProof/>
            <w:webHidden/>
          </w:rPr>
        </w:r>
        <w:r>
          <w:rPr>
            <w:noProof/>
            <w:webHidden/>
          </w:rPr>
          <w:fldChar w:fldCharType="separate"/>
        </w:r>
        <w:r w:rsidR="00405876">
          <w:rPr>
            <w:noProof/>
            <w:webHidden/>
          </w:rPr>
          <w:t>3</w:t>
        </w:r>
        <w:r>
          <w:rPr>
            <w:noProof/>
            <w:webHidden/>
          </w:rPr>
          <w:fldChar w:fldCharType="end"/>
        </w:r>
      </w:hyperlink>
    </w:p>
    <w:p w14:paraId="64F6D373" w14:textId="77777777" w:rsidR="00DB5796" w:rsidRPr="00F441AC" w:rsidRDefault="00DB5796">
      <w:pPr>
        <w:pStyle w:val="TOC2"/>
        <w:tabs>
          <w:tab w:val="right" w:leader="dot" w:pos="9628"/>
        </w:tabs>
        <w:rPr>
          <w:rFonts w:ascii="Calibri" w:eastAsia="Times New Roman" w:hAnsi="Calibri" w:cs="Times New Roman"/>
          <w:noProof/>
        </w:rPr>
      </w:pPr>
      <w:hyperlink w:anchor="_Toc449535162" w:history="1">
        <w:r w:rsidRPr="000754EF">
          <w:rPr>
            <w:rStyle w:val="Hyperlink"/>
            <w:noProof/>
          </w:rPr>
          <w:t>Can consumers take action?</w:t>
        </w:r>
        <w:r>
          <w:rPr>
            <w:noProof/>
            <w:webHidden/>
          </w:rPr>
          <w:tab/>
        </w:r>
        <w:r>
          <w:rPr>
            <w:noProof/>
            <w:webHidden/>
          </w:rPr>
          <w:fldChar w:fldCharType="begin"/>
        </w:r>
        <w:r>
          <w:rPr>
            <w:noProof/>
            <w:webHidden/>
          </w:rPr>
          <w:instrText xml:space="preserve"> PAGEREF _Toc449535162 \h </w:instrText>
        </w:r>
        <w:r>
          <w:rPr>
            <w:noProof/>
            <w:webHidden/>
          </w:rPr>
        </w:r>
        <w:r>
          <w:rPr>
            <w:noProof/>
            <w:webHidden/>
          </w:rPr>
          <w:fldChar w:fldCharType="separate"/>
        </w:r>
        <w:r w:rsidR="00405876">
          <w:rPr>
            <w:noProof/>
            <w:webHidden/>
          </w:rPr>
          <w:t>3</w:t>
        </w:r>
        <w:r>
          <w:rPr>
            <w:noProof/>
            <w:webHidden/>
          </w:rPr>
          <w:fldChar w:fldCharType="end"/>
        </w:r>
      </w:hyperlink>
    </w:p>
    <w:p w14:paraId="64F6D374" w14:textId="77777777" w:rsidR="00DB5796" w:rsidRPr="00F441AC" w:rsidRDefault="00DB5796">
      <w:pPr>
        <w:pStyle w:val="TOC1"/>
        <w:rPr>
          <w:rFonts w:ascii="Calibri" w:eastAsia="Times New Roman" w:hAnsi="Calibri" w:cs="Times New Roman"/>
          <w:color w:val="auto"/>
        </w:rPr>
      </w:pPr>
      <w:hyperlink w:anchor="_Toc449535163" w:history="1">
        <w:r w:rsidRPr="00405876">
          <w:rPr>
            <w:rStyle w:val="Hyperlink"/>
            <w:b/>
          </w:rPr>
          <w:t>Glossary and abbreviations</w:t>
        </w:r>
        <w:r>
          <w:rPr>
            <w:webHidden/>
          </w:rPr>
          <w:tab/>
        </w:r>
        <w:r w:rsidRPr="00405876">
          <w:rPr>
            <w:b/>
            <w:webHidden/>
          </w:rPr>
          <w:fldChar w:fldCharType="begin"/>
        </w:r>
        <w:r w:rsidRPr="00405876">
          <w:rPr>
            <w:b/>
            <w:webHidden/>
          </w:rPr>
          <w:instrText xml:space="preserve"> PAGEREF _Toc449535163 \h </w:instrText>
        </w:r>
        <w:r w:rsidRPr="00405876">
          <w:rPr>
            <w:b/>
            <w:webHidden/>
          </w:rPr>
        </w:r>
        <w:r w:rsidRPr="00405876">
          <w:rPr>
            <w:b/>
            <w:webHidden/>
          </w:rPr>
          <w:fldChar w:fldCharType="separate"/>
        </w:r>
        <w:r w:rsidR="00405876">
          <w:rPr>
            <w:b/>
            <w:webHidden/>
          </w:rPr>
          <w:t>3</w:t>
        </w:r>
        <w:r w:rsidRPr="00405876">
          <w:rPr>
            <w:b/>
            <w:webHidden/>
          </w:rPr>
          <w:fldChar w:fldCharType="end"/>
        </w:r>
      </w:hyperlink>
    </w:p>
    <w:p w14:paraId="64F6D375" w14:textId="77777777" w:rsidR="00DB5796" w:rsidRPr="00F441AC" w:rsidRDefault="00DB5796">
      <w:pPr>
        <w:pStyle w:val="TOC1"/>
        <w:rPr>
          <w:rFonts w:ascii="Calibri" w:eastAsia="Times New Roman" w:hAnsi="Calibri" w:cs="Times New Roman"/>
          <w:color w:val="auto"/>
        </w:rPr>
      </w:pPr>
      <w:hyperlink w:anchor="_Toc449535164" w:history="1">
        <w:r w:rsidRPr="00405876">
          <w:rPr>
            <w:rStyle w:val="Hyperlink"/>
            <w:b/>
          </w:rPr>
          <w:t>Contacts</w:t>
        </w:r>
        <w:r>
          <w:rPr>
            <w:webHidden/>
          </w:rPr>
          <w:tab/>
        </w:r>
        <w:r w:rsidRPr="00405876">
          <w:rPr>
            <w:b/>
            <w:webHidden/>
          </w:rPr>
          <w:fldChar w:fldCharType="begin"/>
        </w:r>
        <w:r w:rsidRPr="00405876">
          <w:rPr>
            <w:b/>
            <w:webHidden/>
          </w:rPr>
          <w:instrText xml:space="preserve"> PAGEREF _Toc449535164 \h </w:instrText>
        </w:r>
        <w:r w:rsidRPr="00405876">
          <w:rPr>
            <w:b/>
            <w:webHidden/>
          </w:rPr>
        </w:r>
        <w:r w:rsidRPr="00405876">
          <w:rPr>
            <w:b/>
            <w:webHidden/>
          </w:rPr>
          <w:fldChar w:fldCharType="separate"/>
        </w:r>
        <w:r w:rsidR="00405876">
          <w:rPr>
            <w:b/>
            <w:webHidden/>
          </w:rPr>
          <w:t>3</w:t>
        </w:r>
        <w:r w:rsidRPr="00405876">
          <w:rPr>
            <w:b/>
            <w:webHidden/>
          </w:rPr>
          <w:fldChar w:fldCharType="end"/>
        </w:r>
      </w:hyperlink>
    </w:p>
    <w:p w14:paraId="64F6D376" w14:textId="77777777" w:rsidR="007B6E9D" w:rsidRPr="00A3113D" w:rsidRDefault="00574D73" w:rsidP="00D42794">
      <w:pPr>
        <w:pStyle w:val="Heading1"/>
        <w:rPr>
          <w:color w:val="7030A0"/>
        </w:rPr>
      </w:pPr>
      <w:r>
        <w:fldChar w:fldCharType="end"/>
      </w:r>
      <w:r w:rsidR="00D42794">
        <w:br w:type="page"/>
      </w:r>
      <w:bookmarkStart w:id="11" w:name="_Toc448325820"/>
      <w:bookmarkStart w:id="12" w:name="_Toc449535136"/>
      <w:r w:rsidR="007B6E9D" w:rsidRPr="00A3113D">
        <w:rPr>
          <w:color w:val="7030A0"/>
        </w:rPr>
        <w:lastRenderedPageBreak/>
        <w:t>Introduction</w:t>
      </w:r>
      <w:bookmarkEnd w:id="11"/>
      <w:bookmarkEnd w:id="12"/>
    </w:p>
    <w:p w14:paraId="64F6D377" w14:textId="77777777" w:rsidR="007B6E9D" w:rsidRPr="00A3113D" w:rsidRDefault="007B6E9D" w:rsidP="007B6E9D">
      <w:pPr>
        <w:pStyle w:val="Heading2"/>
        <w:rPr>
          <w:color w:val="7030A0"/>
        </w:rPr>
      </w:pPr>
      <w:bookmarkStart w:id="13" w:name="_Toc448325821"/>
      <w:bookmarkStart w:id="14" w:name="_Toc449535137"/>
      <w:r w:rsidRPr="00A3113D">
        <w:rPr>
          <w:color w:val="7030A0"/>
        </w:rPr>
        <w:t>About this guide</w:t>
      </w:r>
      <w:bookmarkEnd w:id="13"/>
      <w:bookmarkEnd w:id="14"/>
    </w:p>
    <w:p w14:paraId="64F6D378" w14:textId="77777777" w:rsidR="007B6E9D" w:rsidRDefault="007B6E9D" w:rsidP="00F94316">
      <w:pPr>
        <w:autoSpaceDE w:val="0"/>
        <w:autoSpaceDN w:val="0"/>
        <w:adjustRightInd w:val="0"/>
        <w:spacing w:before="0" w:after="0"/>
      </w:pPr>
      <w:r>
        <w:t xml:space="preserve">This is one of six guides to the Australian Consumer Law (ACL), developed by Australia’s </w:t>
      </w:r>
      <w:r w:rsidRPr="007B6E9D">
        <w:t>consumer protection agencies to help businesses understand their</w:t>
      </w:r>
      <w:r w:rsidR="00F94316">
        <w:t xml:space="preserve"> responsibilities under the law.</w:t>
      </w:r>
    </w:p>
    <w:p w14:paraId="64F6D379" w14:textId="77777777" w:rsidR="00F94316" w:rsidRDefault="00F94316" w:rsidP="00F94316">
      <w:pPr>
        <w:autoSpaceDE w:val="0"/>
        <w:autoSpaceDN w:val="0"/>
        <w:adjustRightInd w:val="0"/>
        <w:spacing w:before="0" w:after="0"/>
      </w:pPr>
    </w:p>
    <w:p w14:paraId="64F6D37A" w14:textId="77777777" w:rsidR="00F94316" w:rsidRDefault="00F94316" w:rsidP="00F94316">
      <w:pPr>
        <w:autoSpaceDE w:val="0"/>
        <w:autoSpaceDN w:val="0"/>
        <w:adjustRightInd w:val="0"/>
        <w:spacing w:before="0" w:after="0"/>
      </w:pPr>
      <w:r>
        <w:t>This guide will help businesses and legal practitioners understand the unfair contract terms of the ACL.</w:t>
      </w:r>
    </w:p>
    <w:p w14:paraId="64F6D37B" w14:textId="77777777" w:rsidR="00F94316" w:rsidRDefault="00F94316" w:rsidP="00F94316">
      <w:pPr>
        <w:autoSpaceDE w:val="0"/>
        <w:autoSpaceDN w:val="0"/>
        <w:adjustRightInd w:val="0"/>
        <w:spacing w:before="0" w:after="0"/>
      </w:pPr>
    </w:p>
    <w:p w14:paraId="64F6D37C" w14:textId="77777777" w:rsidR="00F94316" w:rsidRDefault="00F94316" w:rsidP="00F94316">
      <w:pPr>
        <w:autoSpaceDE w:val="0"/>
        <w:autoSpaceDN w:val="0"/>
        <w:adjustRightInd w:val="0"/>
        <w:spacing w:before="0" w:after="0"/>
      </w:pPr>
      <w:r>
        <w:t>It covers what an unfair contract term is and which contracts are affected by the law.</w:t>
      </w:r>
    </w:p>
    <w:p w14:paraId="64F6D37D" w14:textId="77777777" w:rsidR="00F94316" w:rsidRDefault="00F94316" w:rsidP="00F94316">
      <w:pPr>
        <w:autoSpaceDE w:val="0"/>
        <w:autoSpaceDN w:val="0"/>
        <w:adjustRightInd w:val="0"/>
        <w:spacing w:before="0" w:after="0"/>
      </w:pPr>
    </w:p>
    <w:p w14:paraId="64F6D37E" w14:textId="77777777" w:rsidR="00F94316" w:rsidRDefault="00F94316" w:rsidP="00F94316">
      <w:pPr>
        <w:autoSpaceDE w:val="0"/>
        <w:autoSpaceDN w:val="0"/>
        <w:adjustRightInd w:val="0"/>
        <w:spacing w:before="0" w:after="0"/>
      </w:pPr>
      <w:r>
        <w:t>While the guide includes examples of the types of terms that may be considered unfair, it does not present a definitive list of what is unfair – or, by omission, fair – under the law. Ultimately, a court or tribunal will determine if a term in a standard fo</w:t>
      </w:r>
      <w:r w:rsidR="00291CFA">
        <w:t>rm consumer contract is unfair.</w:t>
      </w:r>
    </w:p>
    <w:p w14:paraId="64F6D37F" w14:textId="77777777" w:rsidR="00F94316" w:rsidRDefault="00F94316" w:rsidP="00291CFA">
      <w:r>
        <w:t>These guides:</w:t>
      </w:r>
    </w:p>
    <w:p w14:paraId="64F6D380" w14:textId="77777777" w:rsidR="00F94316" w:rsidRDefault="00F94316" w:rsidP="00291CFA">
      <w:pPr>
        <w:numPr>
          <w:ilvl w:val="0"/>
          <w:numId w:val="17"/>
        </w:numPr>
      </w:pPr>
      <w:r>
        <w:t>explain the law in simple language but are no substitute for the legislation</w:t>
      </w:r>
    </w:p>
    <w:p w14:paraId="64F6D381" w14:textId="77777777" w:rsidR="00F94316" w:rsidRDefault="00F94316" w:rsidP="00291CFA">
      <w:pPr>
        <w:numPr>
          <w:ilvl w:val="0"/>
          <w:numId w:val="17"/>
        </w:numPr>
      </w:pPr>
      <w:r>
        <w:t xml:space="preserve">give general </w:t>
      </w:r>
      <w:r w:rsidR="00F46558">
        <w:t>information and examples – not legal advice or a definitive list of situations where the law applies</w:t>
      </w:r>
    </w:p>
    <w:p w14:paraId="64F6D382" w14:textId="77777777" w:rsidR="00F46558" w:rsidRDefault="00F46558" w:rsidP="00291CFA">
      <w:pPr>
        <w:numPr>
          <w:ilvl w:val="0"/>
          <w:numId w:val="17"/>
        </w:numPr>
      </w:pPr>
      <w:r>
        <w:t>include examples of the ACL’s application by Australian Consumer Protection regulators and by Australian courts.</w:t>
      </w:r>
    </w:p>
    <w:p w14:paraId="64F6D383" w14:textId="77777777" w:rsidR="00F46558" w:rsidRPr="00A3113D" w:rsidRDefault="00F46558" w:rsidP="00317CB0">
      <w:pPr>
        <w:pStyle w:val="Heading2"/>
        <w:rPr>
          <w:color w:val="7030A0"/>
        </w:rPr>
      </w:pPr>
      <w:bookmarkStart w:id="15" w:name="_Toc448325822"/>
      <w:bookmarkStart w:id="16" w:name="_Toc449535138"/>
      <w:r w:rsidRPr="00A3113D">
        <w:rPr>
          <w:color w:val="7030A0"/>
        </w:rPr>
        <w:t>About the other guides</w:t>
      </w:r>
      <w:bookmarkEnd w:id="15"/>
      <w:bookmarkEnd w:id="16"/>
    </w:p>
    <w:p w14:paraId="64F6D384" w14:textId="77777777" w:rsidR="00F46558" w:rsidRDefault="00F46558" w:rsidP="00F46558">
      <w:r>
        <w:t>The other guides in this series cover:</w:t>
      </w:r>
    </w:p>
    <w:p w14:paraId="64F6D385" w14:textId="77777777" w:rsidR="00F46558" w:rsidRDefault="00F46558" w:rsidP="00F46558">
      <w:pPr>
        <w:numPr>
          <w:ilvl w:val="0"/>
          <w:numId w:val="16"/>
        </w:numPr>
      </w:pPr>
      <w:r>
        <w:rPr>
          <w:b/>
        </w:rPr>
        <w:t>Consumer guarantees</w:t>
      </w:r>
      <w:r>
        <w:rPr>
          <w:b/>
        </w:rPr>
        <w:br/>
      </w:r>
      <w:r>
        <w:t>Covers supplier, manufacturer and importer responsibilities when there is a problem with goods and services; refunds, replacements, repairs and other remedies.</w:t>
      </w:r>
    </w:p>
    <w:p w14:paraId="64F6D386" w14:textId="77777777" w:rsidR="00F46558" w:rsidRDefault="00F46558" w:rsidP="00F46558">
      <w:pPr>
        <w:numPr>
          <w:ilvl w:val="0"/>
          <w:numId w:val="16"/>
        </w:numPr>
      </w:pPr>
      <w:r>
        <w:rPr>
          <w:b/>
        </w:rPr>
        <w:t>Sales practices</w:t>
      </w:r>
      <w:r>
        <w:rPr>
          <w:b/>
        </w:rPr>
        <w:br/>
      </w:r>
      <w:r>
        <w:t>Covers unsolicited supplies, unsolicited consumer agreements (door to door and telemarketing), lay-by, pricing, proof of transaction and itemised bills, referral selling, pyramid schemes, harassment and coercion.</w:t>
      </w:r>
    </w:p>
    <w:p w14:paraId="64F6D387" w14:textId="77777777" w:rsidR="00F46558" w:rsidRDefault="00F46558" w:rsidP="00F46558">
      <w:pPr>
        <w:numPr>
          <w:ilvl w:val="0"/>
          <w:numId w:val="16"/>
        </w:numPr>
      </w:pPr>
      <w:r>
        <w:rPr>
          <w:b/>
        </w:rPr>
        <w:t>Avoiding unfair business practices</w:t>
      </w:r>
      <w:r>
        <w:rPr>
          <w:b/>
        </w:rPr>
        <w:br/>
      </w:r>
      <w:r>
        <w:t>Covers misleading or deceptive conduct, unconscionable conduct, country of origin, false and misleading representations.</w:t>
      </w:r>
    </w:p>
    <w:p w14:paraId="64F6D388" w14:textId="77777777" w:rsidR="00F46558" w:rsidRDefault="00F46558" w:rsidP="00F46558">
      <w:pPr>
        <w:numPr>
          <w:ilvl w:val="0"/>
          <w:numId w:val="16"/>
        </w:numPr>
      </w:pPr>
      <w:r>
        <w:rPr>
          <w:b/>
        </w:rPr>
        <w:t>Compliance and enforcement</w:t>
      </w:r>
      <w:r>
        <w:rPr>
          <w:b/>
        </w:rPr>
        <w:br/>
      </w:r>
      <w:r>
        <w:t>Covers how regulators enforce the ACL.</w:t>
      </w:r>
    </w:p>
    <w:p w14:paraId="64F6D389" w14:textId="77777777" w:rsidR="00F46558" w:rsidRDefault="00F46558" w:rsidP="00F46558">
      <w:pPr>
        <w:numPr>
          <w:ilvl w:val="0"/>
          <w:numId w:val="16"/>
        </w:numPr>
      </w:pPr>
      <w:r>
        <w:rPr>
          <w:b/>
        </w:rPr>
        <w:t>Consumer product safety</w:t>
      </w:r>
      <w:r>
        <w:rPr>
          <w:b/>
        </w:rPr>
        <w:br/>
      </w:r>
      <w:r>
        <w:t>Covers safety standards, recalls, bans, safety warning notices and mandatory reporting requirements.</w:t>
      </w:r>
    </w:p>
    <w:p w14:paraId="64F6D38A" w14:textId="77777777" w:rsidR="00405876" w:rsidRDefault="00F46558" w:rsidP="00F46558">
      <w:pPr>
        <w:rPr>
          <w:b/>
        </w:rPr>
      </w:pPr>
      <w:r>
        <w:t xml:space="preserve">Further information and copies of these and other publications are available from the Australian Consumer Law website </w:t>
      </w:r>
      <w:hyperlink r:id="rId12" w:history="1">
        <w:r w:rsidR="00291CFA" w:rsidRPr="0047550D">
          <w:rPr>
            <w:rStyle w:val="Hyperlink"/>
            <w:b/>
          </w:rPr>
          <w:t>www.consumerlaw.gov.au</w:t>
        </w:r>
      </w:hyperlink>
    </w:p>
    <w:p w14:paraId="64F6D38B" w14:textId="77777777" w:rsidR="00F46558" w:rsidRPr="00405876" w:rsidRDefault="00405876" w:rsidP="00405876">
      <w:pPr>
        <w:pStyle w:val="Heading2"/>
        <w:rPr>
          <w:color w:val="7030A0"/>
        </w:rPr>
      </w:pPr>
      <w:r>
        <w:rPr>
          <w:b/>
        </w:rPr>
        <w:br w:type="page"/>
      </w:r>
      <w:bookmarkStart w:id="17" w:name="_Toc448325823"/>
      <w:bookmarkStart w:id="18" w:name="_Toc449535139"/>
      <w:r w:rsidR="00291CFA" w:rsidRPr="00405876">
        <w:rPr>
          <w:color w:val="7030A0"/>
        </w:rPr>
        <w:lastRenderedPageBreak/>
        <w:t>About the Australian Consumer Law</w:t>
      </w:r>
      <w:bookmarkEnd w:id="17"/>
      <w:bookmarkEnd w:id="18"/>
    </w:p>
    <w:p w14:paraId="64F6D38C" w14:textId="77777777" w:rsidR="00291CFA" w:rsidRDefault="00291CFA" w:rsidP="00291CFA">
      <w:r>
        <w:t xml:space="preserve">The ACL aims to protect consumers and ensure fair trading in Australia. </w:t>
      </w:r>
    </w:p>
    <w:p w14:paraId="64F6D38D" w14:textId="77777777" w:rsidR="00291CFA" w:rsidRDefault="00291CFA" w:rsidP="00291CFA">
      <w:r>
        <w:t xml:space="preserve">The ACL came into force on 1 January 2011 and replaced the </w:t>
      </w:r>
      <w:r w:rsidRPr="00291CFA">
        <w:rPr>
          <w:i/>
        </w:rPr>
        <w:t>Trade Practices Act 1974</w:t>
      </w:r>
      <w:r>
        <w:rPr>
          <w:rFonts w:ascii="MetaOT-NormalItalic" w:hAnsi="MetaOT-NormalItalic" w:cs="MetaOT-NormalItalic"/>
          <w:i/>
          <w:iCs/>
        </w:rPr>
        <w:t xml:space="preserve"> </w:t>
      </w:r>
      <w:r>
        <w:t xml:space="preserve">and previous Commonwealth, state and territory consumer protection legislation. It is contained in Schedule 2 to the </w:t>
      </w:r>
      <w:r w:rsidRPr="00291CFA">
        <w:rPr>
          <w:i/>
        </w:rPr>
        <w:t>Competition and Consumer Act 2010</w:t>
      </w:r>
      <w:r>
        <w:rPr>
          <w:rFonts w:ascii="MetaOT-NormalItalic" w:hAnsi="MetaOT-NormalItalic" w:cs="MetaOT-NormalItalic"/>
          <w:i/>
          <w:iCs/>
        </w:rPr>
        <w:t xml:space="preserve"> </w:t>
      </w:r>
      <w:r>
        <w:t xml:space="preserve">(Cth) (CCA) and is applied as a law of each state and territory by state or territory legislation. </w:t>
      </w:r>
    </w:p>
    <w:p w14:paraId="64F6D38E" w14:textId="77777777" w:rsidR="00291CFA" w:rsidRDefault="00291CFA" w:rsidP="00291CFA">
      <w:r>
        <w:t xml:space="preserve">Under the ACL, consumers have the same protections, and businesses have the same obligations and responsibilities, across Australia. </w:t>
      </w:r>
    </w:p>
    <w:p w14:paraId="64F6D38F" w14:textId="77777777" w:rsidR="00291CFA" w:rsidRDefault="00291CFA" w:rsidP="00291CFA">
      <w:r>
        <w:t>Australian courts and tribunals (including those of the states and territories) can enforce the ACL.</w:t>
      </w:r>
    </w:p>
    <w:p w14:paraId="64F6D390" w14:textId="77777777" w:rsidR="00291CFA" w:rsidRDefault="00291CFA" w:rsidP="00291CFA">
      <w:r>
        <w:t>The regulators of the ACL are:</w:t>
      </w:r>
    </w:p>
    <w:p w14:paraId="64F6D391" w14:textId="77777777" w:rsidR="00291CFA" w:rsidRDefault="00291CFA" w:rsidP="00291CFA">
      <w:pPr>
        <w:numPr>
          <w:ilvl w:val="0"/>
          <w:numId w:val="17"/>
        </w:numPr>
      </w:pPr>
      <w:r>
        <w:t>the Australian Competition and Consumer Commission (ACCC), in respect of conduct engaged in by corporations, and conduct involving the use of postal, telephonic and internet services; and</w:t>
      </w:r>
    </w:p>
    <w:p w14:paraId="64F6D392" w14:textId="77777777" w:rsidR="00291CFA" w:rsidRDefault="00291CFA" w:rsidP="00291CFA">
      <w:pPr>
        <w:numPr>
          <w:ilvl w:val="0"/>
          <w:numId w:val="17"/>
        </w:numPr>
      </w:pPr>
      <w:r>
        <w:t>state</w:t>
      </w:r>
      <w:r w:rsidR="00317CB0">
        <w:t xml:space="preserve"> and territory consumer protection agencies, in respect of conduct engaged in by persons carrying on a business in, or connected with, the respective state or territory.</w:t>
      </w:r>
    </w:p>
    <w:p w14:paraId="64F6D393" w14:textId="77777777" w:rsidR="00317CB0" w:rsidRDefault="00317CB0" w:rsidP="00317CB0">
      <w:r>
        <w:t xml:space="preserve">Some of the consumer protection provisions in the ACL are mirrored in the </w:t>
      </w:r>
      <w:r>
        <w:rPr>
          <w:i/>
        </w:rPr>
        <w:t>Australian Securities and Investments Commission Act 2001</w:t>
      </w:r>
      <w:r>
        <w:t xml:space="preserve"> (Cth) (ASIC Act) in relation to financial products and services. The Australian Securities and Investments Commission (ASIC) is responsible for administering and enforcing the ASIC Act.</w:t>
      </w:r>
    </w:p>
    <w:p w14:paraId="64F6D394" w14:textId="77777777" w:rsidR="00E91797" w:rsidRDefault="00317CB0" w:rsidP="00317CB0">
      <w:pPr>
        <w:rPr>
          <w:i/>
        </w:rPr>
      </w:pPr>
      <w:r>
        <w:rPr>
          <w:i/>
        </w:rPr>
        <w:t>The ACL aims to protect consumers and ensure fair trading in Australia.</w:t>
      </w:r>
    </w:p>
    <w:p w14:paraId="64F6D395" w14:textId="77777777" w:rsidR="00317CB0" w:rsidRPr="00A3113D" w:rsidRDefault="00E91797" w:rsidP="00E91797">
      <w:pPr>
        <w:pStyle w:val="Heading1"/>
        <w:rPr>
          <w:color w:val="7030A0"/>
        </w:rPr>
      </w:pPr>
      <w:r>
        <w:br w:type="page"/>
      </w:r>
      <w:bookmarkStart w:id="19" w:name="_Toc448325824"/>
      <w:bookmarkStart w:id="20" w:name="_Toc449535140"/>
      <w:r w:rsidRPr="00A3113D">
        <w:rPr>
          <w:color w:val="7030A0"/>
        </w:rPr>
        <w:lastRenderedPageBreak/>
        <w:t>What type of contracts does the law apply to?</w:t>
      </w:r>
      <w:bookmarkEnd w:id="19"/>
      <w:bookmarkEnd w:id="20"/>
    </w:p>
    <w:p w14:paraId="64F6D396" w14:textId="77777777" w:rsidR="00E91797" w:rsidRPr="00A3113D" w:rsidRDefault="00E91797" w:rsidP="00E91797">
      <w:pPr>
        <w:pStyle w:val="Heading2"/>
        <w:rPr>
          <w:color w:val="7030A0"/>
        </w:rPr>
      </w:pPr>
      <w:bookmarkStart w:id="21" w:name="_Toc448325825"/>
      <w:bookmarkStart w:id="22" w:name="_Toc449535141"/>
      <w:r w:rsidRPr="00A3113D">
        <w:rPr>
          <w:color w:val="7030A0"/>
        </w:rPr>
        <w:t>Summary</w:t>
      </w:r>
      <w:bookmarkEnd w:id="21"/>
      <w:bookmarkEnd w:id="22"/>
    </w:p>
    <w:p w14:paraId="64F6D397" w14:textId="77777777" w:rsidR="00E91797" w:rsidRDefault="00E91797" w:rsidP="00E91797">
      <w:r>
        <w:t>A contract is an agreement made between two or more parties that is intended to be legally enforceable.</w:t>
      </w:r>
    </w:p>
    <w:p w14:paraId="64F6D398" w14:textId="77777777" w:rsidR="00E91797" w:rsidRDefault="00E91797" w:rsidP="00E91797">
      <w:r>
        <w:t>The unfair contract terms provisions apply to standard form consumer contracts.</w:t>
      </w:r>
    </w:p>
    <w:p w14:paraId="64F6D399" w14:textId="77777777" w:rsidR="00E91797" w:rsidRDefault="00E91797" w:rsidP="00E91797">
      <w:r>
        <w:t>A standard form contract will typically be one prepared by one party to the contract and not negotiated between the parties—it is offered on a ‘take it or leave it’ basis.</w:t>
      </w:r>
    </w:p>
    <w:p w14:paraId="64F6D39A" w14:textId="77777777" w:rsidR="00E91797" w:rsidRDefault="00E91797" w:rsidP="00E91797">
      <w:r>
        <w:t>The ACL and the ASIC Act define ‘consumer contract’ as a contract for the supply of goods or services, or the sale or grant of an interest in land, to an individual for personal, domestic or household use or consumption.</w:t>
      </w:r>
    </w:p>
    <w:p w14:paraId="64F6D39B" w14:textId="77777777" w:rsidR="00E91797" w:rsidRDefault="00E91797" w:rsidP="00E91797">
      <w:r>
        <w:t>A court can declare a term of a standard form consumer contract to be unfair. Once a term is declared to be unfair, it will be void (not operative). However, the remainder of the contract will continue to apply, if it can continue without the void term.</w:t>
      </w:r>
    </w:p>
    <w:p w14:paraId="64F6D39C" w14:textId="77777777" w:rsidR="00E91797" w:rsidRDefault="00E91797" w:rsidP="00E91797">
      <w:r>
        <w:t>Individuals can apply to a court to have a term of a standard form contract they entered into declared unfair and accordingly, void. ACL regulators (the ACCC and state and territory consumer protection agencies) can also apply to have a term of a particular standard form contract declared unfair. If it is so declared, the term will be void in that particular contract and in all standard form contracts entered into by the business that contain that term.</w:t>
      </w:r>
    </w:p>
    <w:p w14:paraId="64F6D39D" w14:textId="77777777" w:rsidR="00E91797" w:rsidRDefault="00E91797" w:rsidP="00E91797">
      <w:r>
        <w:t>The law does not impose penalties on a business that includes or seeks to rely on an unfair contract term. However consumers and ACL regulators can seek redress for any loss that is incurred as a result of a term of a standard form contract that is declared to be unfair.</w:t>
      </w:r>
    </w:p>
    <w:p w14:paraId="64F6D39E" w14:textId="77777777" w:rsidR="00E91797" w:rsidRPr="00A3113D" w:rsidRDefault="00E91797" w:rsidP="00E91797">
      <w:pPr>
        <w:pStyle w:val="Heading2"/>
        <w:rPr>
          <w:color w:val="7030A0"/>
        </w:rPr>
      </w:pPr>
      <w:bookmarkStart w:id="23" w:name="_Toc448325826"/>
      <w:bookmarkStart w:id="24" w:name="_Toc449535142"/>
      <w:r w:rsidRPr="00A3113D">
        <w:rPr>
          <w:color w:val="7030A0"/>
        </w:rPr>
        <w:t>What is a contract?</w:t>
      </w:r>
      <w:bookmarkEnd w:id="23"/>
      <w:bookmarkEnd w:id="24"/>
    </w:p>
    <w:p w14:paraId="64F6D39F" w14:textId="77777777" w:rsidR="00E91797" w:rsidRDefault="00E91797" w:rsidP="00E91797">
      <w:r>
        <w:t>A contract is an agreement made between two or more parties that is intended to be legally enforceable. A contract arises when one party makes an offer and the other party communicates acceptance of that offer.</w:t>
      </w:r>
    </w:p>
    <w:p w14:paraId="64F6D3A0" w14:textId="77777777" w:rsidR="006C1409" w:rsidRDefault="006C1409" w:rsidP="00E91797">
      <w:r>
        <w:t>Contracts can be in writing or made orally and can be entered into in a variety of ways, including:</w:t>
      </w:r>
    </w:p>
    <w:p w14:paraId="64F6D3A1" w14:textId="77777777" w:rsidR="006C1409" w:rsidRDefault="006C1409" w:rsidP="006C1409">
      <w:pPr>
        <w:numPr>
          <w:ilvl w:val="0"/>
          <w:numId w:val="18"/>
        </w:numPr>
      </w:pPr>
      <w:r>
        <w:t>signing a document</w:t>
      </w:r>
    </w:p>
    <w:p w14:paraId="64F6D3A2" w14:textId="77777777" w:rsidR="006C1409" w:rsidRDefault="006C1409" w:rsidP="006C1409">
      <w:pPr>
        <w:numPr>
          <w:ilvl w:val="0"/>
          <w:numId w:val="18"/>
        </w:numPr>
      </w:pPr>
      <w:r>
        <w:t>agreeing over the phone</w:t>
      </w:r>
    </w:p>
    <w:p w14:paraId="64F6D3A3" w14:textId="77777777" w:rsidR="006C1409" w:rsidRDefault="006C1409" w:rsidP="006C1409">
      <w:pPr>
        <w:numPr>
          <w:ilvl w:val="0"/>
          <w:numId w:val="18"/>
        </w:numPr>
      </w:pPr>
      <w:r>
        <w:t>clicking an ‘I agree’ button on a web page</w:t>
      </w:r>
    </w:p>
    <w:p w14:paraId="64F6D3A4" w14:textId="77777777" w:rsidR="00D14BB1" w:rsidRDefault="006C1409" w:rsidP="006C1409">
      <w:pPr>
        <w:numPr>
          <w:ilvl w:val="0"/>
          <w:numId w:val="18"/>
        </w:numPr>
      </w:pPr>
      <w:r>
        <w:t>starting to act in accordance with the contract, having communicated acceptance of the terms of the contract to the other party.</w:t>
      </w:r>
    </w:p>
    <w:p w14:paraId="64F6D3A5" w14:textId="77777777" w:rsidR="006C1409" w:rsidRPr="00A3113D" w:rsidRDefault="00D14BB1" w:rsidP="00D14BB1">
      <w:pPr>
        <w:pStyle w:val="Heading2"/>
        <w:rPr>
          <w:color w:val="7030A0"/>
        </w:rPr>
      </w:pPr>
      <w:r>
        <w:br w:type="page"/>
      </w:r>
      <w:bookmarkStart w:id="25" w:name="_Toc448325827"/>
      <w:bookmarkStart w:id="26" w:name="_Toc449535143"/>
      <w:r w:rsidRPr="00A3113D">
        <w:rPr>
          <w:color w:val="7030A0"/>
        </w:rPr>
        <w:lastRenderedPageBreak/>
        <w:t>W</w:t>
      </w:r>
      <w:r w:rsidR="006C1409" w:rsidRPr="00A3113D">
        <w:rPr>
          <w:color w:val="7030A0"/>
        </w:rPr>
        <w:t>hat is a consumer contract?</w:t>
      </w:r>
      <w:bookmarkEnd w:id="25"/>
      <w:bookmarkEnd w:id="26"/>
    </w:p>
    <w:p w14:paraId="64F6D3A6" w14:textId="77777777" w:rsidR="006C1409" w:rsidRDefault="006C1409" w:rsidP="006C1409">
      <w:r>
        <w:t>The unfair contract terms laws apply to ‘consumer contracts’ as defined by both the ACL and the ASIC Act.</w:t>
      </w:r>
    </w:p>
    <w:p w14:paraId="64F6D3A7" w14:textId="77777777" w:rsidR="006C1409" w:rsidRDefault="006C1409" w:rsidP="006C1409">
      <w:r>
        <w:t>Under the ACL, a ‘consumer contract’ is a contract for:</w:t>
      </w:r>
    </w:p>
    <w:p w14:paraId="64F6D3A8" w14:textId="77777777" w:rsidR="006C1409" w:rsidRDefault="006C1409" w:rsidP="006C1409">
      <w:pPr>
        <w:numPr>
          <w:ilvl w:val="0"/>
          <w:numId w:val="19"/>
        </w:numPr>
      </w:pPr>
      <w:r>
        <w:t>the supply of goods or services or</w:t>
      </w:r>
    </w:p>
    <w:p w14:paraId="64F6D3A9" w14:textId="77777777" w:rsidR="006C1409" w:rsidRDefault="006C1409" w:rsidP="006C1409">
      <w:pPr>
        <w:numPr>
          <w:ilvl w:val="0"/>
          <w:numId w:val="19"/>
        </w:numPr>
      </w:pPr>
      <w:r>
        <w:t>the sale or grant of an interest in land</w:t>
      </w:r>
    </w:p>
    <w:p w14:paraId="64F6D3AA" w14:textId="77777777" w:rsidR="006C1409" w:rsidRDefault="006C1409" w:rsidP="006C1409">
      <w:r>
        <w:t>to an individual who acquires it wholly or predominantly for personal, domestic or household use or consumption.</w:t>
      </w:r>
    </w:p>
    <w:p w14:paraId="64F6D3AB" w14:textId="77777777" w:rsidR="004A685C" w:rsidRPr="00A3113D" w:rsidRDefault="00A96907" w:rsidP="00A3113D">
      <w:pPr>
        <w:pStyle w:val="NoSpacing"/>
      </w:pPr>
      <w:r w:rsidRPr="00A3113D">
        <w:t>ACL reference: section 23</w:t>
      </w:r>
      <w:r w:rsidR="006C1409" w:rsidRPr="00A3113D">
        <w:t>(3)</w:t>
      </w:r>
    </w:p>
    <w:p w14:paraId="64F6D3AC" w14:textId="77777777" w:rsidR="004A685C" w:rsidRDefault="004A685C" w:rsidP="004A685C">
      <w:r>
        <w:t>Under the ASIC Act, a similar definition of a consumer contract applies in relation to financial products and services.</w:t>
      </w:r>
    </w:p>
    <w:p w14:paraId="64F6D3AD" w14:textId="77777777" w:rsidR="004A685C" w:rsidRPr="00A3113D" w:rsidRDefault="004A685C" w:rsidP="00A3113D">
      <w:pPr>
        <w:pStyle w:val="NoSpacing"/>
      </w:pPr>
      <w:r w:rsidRPr="00A3113D">
        <w:t>ASIC Act reference: section 12BF</w:t>
      </w:r>
    </w:p>
    <w:p w14:paraId="64F6D3AE" w14:textId="77777777" w:rsidR="004A685C" w:rsidRDefault="004A685C" w:rsidP="004A685C">
      <w:r>
        <w:t>The information in this guide relates only to the business to consumer unfair contract terms law as set out under the Australian Consumer Law.</w:t>
      </w:r>
    </w:p>
    <w:p w14:paraId="64F6D3AF" w14:textId="77777777" w:rsidR="00A96907" w:rsidRDefault="00A96907" w:rsidP="004A685C">
      <w:r>
        <w:t>Amendments to the unfair contract terms law, which apply to business to business transactions, will take effect on 12 November 2016.</w:t>
      </w:r>
    </w:p>
    <w:p w14:paraId="64F6D3B0" w14:textId="77777777" w:rsidR="00A96907" w:rsidRDefault="00A96907" w:rsidP="004A685C">
      <w:pPr>
        <w:rPr>
          <w:b/>
        </w:rPr>
      </w:pPr>
      <w:r>
        <w:t xml:space="preserve">The ACCC has produced guidance on the applications of this new law, which is available at </w:t>
      </w:r>
      <w:hyperlink r:id="rId13" w:history="1">
        <w:r w:rsidRPr="0047550D">
          <w:rPr>
            <w:rStyle w:val="Hyperlink"/>
            <w:b/>
          </w:rPr>
          <w:t>www.accc.gov.au/business</w:t>
        </w:r>
      </w:hyperlink>
    </w:p>
    <w:p w14:paraId="64F6D3B1" w14:textId="77777777" w:rsidR="00A96907" w:rsidRPr="00A3113D" w:rsidRDefault="00A96907" w:rsidP="00A96907">
      <w:pPr>
        <w:pStyle w:val="Heading2"/>
        <w:rPr>
          <w:color w:val="7030A0"/>
        </w:rPr>
      </w:pPr>
      <w:bookmarkStart w:id="27" w:name="_Toc448325828"/>
      <w:bookmarkStart w:id="28" w:name="_Toc449535144"/>
      <w:r w:rsidRPr="00A3113D">
        <w:rPr>
          <w:color w:val="7030A0"/>
        </w:rPr>
        <w:t>What is a standard form contract?</w:t>
      </w:r>
      <w:bookmarkEnd w:id="27"/>
      <w:bookmarkEnd w:id="28"/>
    </w:p>
    <w:p w14:paraId="64F6D3B2" w14:textId="77777777" w:rsidR="00A96907" w:rsidRDefault="00A96907" w:rsidP="00A96907">
      <w:r>
        <w:t>The unfair contract terms laws do not define ‘standard form contract’. However, in broad terms, a standard form contract will typically be one that has been prepared by one party to the contract and is not subject to negotiation between the parties—that is, it is offered on a ‘take it or leave it’ basis. Standard form contracts are typically used for the supply of goods and services to consumers in many industries, including:</w:t>
      </w:r>
    </w:p>
    <w:p w14:paraId="64F6D3B3" w14:textId="77777777" w:rsidR="00A96907" w:rsidRDefault="00A96907" w:rsidP="00A96907">
      <w:pPr>
        <w:numPr>
          <w:ilvl w:val="0"/>
          <w:numId w:val="20"/>
        </w:numPr>
      </w:pPr>
      <w:r>
        <w:t>telecommunications</w:t>
      </w:r>
    </w:p>
    <w:p w14:paraId="64F6D3B4" w14:textId="77777777" w:rsidR="00A96907" w:rsidRDefault="00A96907" w:rsidP="00A96907">
      <w:pPr>
        <w:numPr>
          <w:ilvl w:val="0"/>
          <w:numId w:val="20"/>
        </w:numPr>
      </w:pPr>
      <w:r>
        <w:t>finance</w:t>
      </w:r>
    </w:p>
    <w:p w14:paraId="64F6D3B5" w14:textId="77777777" w:rsidR="00A96907" w:rsidRDefault="00A96907" w:rsidP="00A96907">
      <w:pPr>
        <w:numPr>
          <w:ilvl w:val="0"/>
          <w:numId w:val="20"/>
        </w:numPr>
      </w:pPr>
      <w:r>
        <w:t>domestic building</w:t>
      </w:r>
    </w:p>
    <w:p w14:paraId="64F6D3B6" w14:textId="77777777" w:rsidR="00A96907" w:rsidRDefault="00A96907" w:rsidP="00A96907">
      <w:pPr>
        <w:numPr>
          <w:ilvl w:val="0"/>
          <w:numId w:val="20"/>
        </w:numPr>
      </w:pPr>
      <w:r>
        <w:t>gyms</w:t>
      </w:r>
    </w:p>
    <w:p w14:paraId="64F6D3B7" w14:textId="77777777" w:rsidR="00A96907" w:rsidRDefault="00A96907" w:rsidP="00A96907">
      <w:pPr>
        <w:numPr>
          <w:ilvl w:val="0"/>
          <w:numId w:val="20"/>
        </w:numPr>
      </w:pPr>
      <w:r>
        <w:t>motor vehicle rentals</w:t>
      </w:r>
    </w:p>
    <w:p w14:paraId="64F6D3B8" w14:textId="77777777" w:rsidR="00A96907" w:rsidRDefault="00A96907" w:rsidP="00A96907">
      <w:pPr>
        <w:numPr>
          <w:ilvl w:val="0"/>
          <w:numId w:val="20"/>
        </w:numPr>
      </w:pPr>
      <w:r>
        <w:t>travel</w:t>
      </w:r>
    </w:p>
    <w:p w14:paraId="64F6D3B9" w14:textId="77777777" w:rsidR="00A96907" w:rsidRDefault="00A96907" w:rsidP="00A96907">
      <w:pPr>
        <w:numPr>
          <w:ilvl w:val="0"/>
          <w:numId w:val="20"/>
        </w:numPr>
      </w:pPr>
      <w:r>
        <w:t>utilities.</w:t>
      </w:r>
    </w:p>
    <w:p w14:paraId="64F6D3BA" w14:textId="77777777" w:rsidR="00A96907" w:rsidRDefault="00D14BB1" w:rsidP="00A96907">
      <w:r>
        <w:br w:type="page"/>
      </w:r>
      <w:r w:rsidR="00A96907">
        <w:lastRenderedPageBreak/>
        <w:t>In deciding whether a contract is a standard form consumer contract, a court may consider a range of relevant matters but must take into account:</w:t>
      </w:r>
    </w:p>
    <w:p w14:paraId="64F6D3BB" w14:textId="77777777" w:rsidR="00A96907" w:rsidRDefault="00A96907" w:rsidP="00A96907">
      <w:pPr>
        <w:numPr>
          <w:ilvl w:val="0"/>
          <w:numId w:val="21"/>
        </w:numPr>
      </w:pPr>
      <w:r>
        <w:t>whether one of the parties has all or most of the bargaining power in the transaction</w:t>
      </w:r>
    </w:p>
    <w:p w14:paraId="64F6D3BC" w14:textId="77777777" w:rsidR="00A96907" w:rsidRDefault="00A96907" w:rsidP="00A96907">
      <w:pPr>
        <w:numPr>
          <w:ilvl w:val="0"/>
          <w:numId w:val="21"/>
        </w:numPr>
      </w:pPr>
      <w:r>
        <w:t>whether the contract was prepared by one party before any discussion occurred between the parties about the transaction</w:t>
      </w:r>
    </w:p>
    <w:p w14:paraId="64F6D3BD" w14:textId="77777777" w:rsidR="00A96907" w:rsidRDefault="00A96907" w:rsidP="00A96907">
      <w:pPr>
        <w:numPr>
          <w:ilvl w:val="0"/>
          <w:numId w:val="21"/>
        </w:numPr>
      </w:pPr>
      <w:r>
        <w:t>whether the other party was, in effect, required to either accept or reject the terms of the contract in the form in which it was presented</w:t>
      </w:r>
    </w:p>
    <w:p w14:paraId="64F6D3BE" w14:textId="77777777" w:rsidR="00A96907" w:rsidRDefault="00A96907" w:rsidP="00A96907">
      <w:pPr>
        <w:numPr>
          <w:ilvl w:val="0"/>
          <w:numId w:val="21"/>
        </w:numPr>
      </w:pPr>
      <w:r>
        <w:t>whether the other party was given an effective opportunity to negotiate the terms of the contract</w:t>
      </w:r>
    </w:p>
    <w:p w14:paraId="64F6D3BF" w14:textId="77777777" w:rsidR="00A96907" w:rsidRDefault="00A96907" w:rsidP="00A96907">
      <w:pPr>
        <w:numPr>
          <w:ilvl w:val="0"/>
          <w:numId w:val="21"/>
        </w:numPr>
      </w:pPr>
      <w:r>
        <w:t>whether the terms of the contract take into account the specific characteristics of the other party or the particular transaction.</w:t>
      </w:r>
    </w:p>
    <w:p w14:paraId="64F6D3C0" w14:textId="77777777" w:rsidR="00A96907" w:rsidRPr="00A3113D" w:rsidRDefault="00A96907" w:rsidP="00A3113D">
      <w:pPr>
        <w:pStyle w:val="NoSpacing"/>
      </w:pPr>
      <w:r w:rsidRPr="00A3113D">
        <w:t>ACL reference: section 27(2)</w:t>
      </w:r>
    </w:p>
    <w:p w14:paraId="64F6D3C1" w14:textId="77777777" w:rsidR="00A96907" w:rsidRDefault="00A96907" w:rsidP="00A96907">
      <w:r>
        <w:t>The Commonwealth Minister (responsible for competition policy and consumer affairs) may make regulations listing other matters that must be considered by a court in determining whether a contract is a standard form contract. No such regulations had been made at the time of this publication.</w:t>
      </w:r>
    </w:p>
    <w:p w14:paraId="64F6D3C2" w14:textId="77777777" w:rsidR="00A96907" w:rsidRPr="00A3113D" w:rsidRDefault="00A96907" w:rsidP="00A3113D">
      <w:pPr>
        <w:pStyle w:val="NoSpacing"/>
      </w:pPr>
      <w:r w:rsidRPr="00A3113D">
        <w:t>ACL reference: section 27(2)</w:t>
      </w:r>
      <w:r w:rsidR="00993030">
        <w:t xml:space="preserve"> </w:t>
      </w:r>
      <w:r w:rsidRPr="00A3113D">
        <w:t>(f)</w:t>
      </w:r>
    </w:p>
    <w:p w14:paraId="64F6D3C3" w14:textId="77777777" w:rsidR="00A96907" w:rsidRPr="00A3113D" w:rsidRDefault="00A96907" w:rsidP="00A96907">
      <w:pPr>
        <w:pStyle w:val="Heading2"/>
        <w:rPr>
          <w:color w:val="7030A0"/>
        </w:rPr>
      </w:pPr>
      <w:bookmarkStart w:id="29" w:name="_Toc448325829"/>
      <w:bookmarkStart w:id="30" w:name="_Toc449535145"/>
      <w:r w:rsidRPr="00A3113D">
        <w:rPr>
          <w:color w:val="7030A0"/>
        </w:rPr>
        <w:t>What if there is a dispute about whether a contract is standard form?</w:t>
      </w:r>
      <w:bookmarkEnd w:id="29"/>
      <w:bookmarkEnd w:id="30"/>
    </w:p>
    <w:p w14:paraId="64F6D3C4" w14:textId="77777777" w:rsidR="00A96907" w:rsidRDefault="00A96907" w:rsidP="00A96907">
      <w:r>
        <w:t xml:space="preserve">A consumer contract is presumed to be a standard form contract unless the business relying on the term proves otherwise. The business may present evidence to rebut the presumption in the particular circumstances, including that any of the factors a court must consider were not present in that particular circumstance. For example, a contract is not a standard form contract where a consumer can negotiate many of the terms. </w:t>
      </w:r>
    </w:p>
    <w:p w14:paraId="64F6D3C5" w14:textId="77777777" w:rsidR="00A96907" w:rsidRDefault="00A96907" w:rsidP="00A96907">
      <w:r>
        <w:t>Whether a contract is in fact a standard form contract is properly assessed on an individual case–by–case basis, having regard to the matters previously outlined.</w:t>
      </w:r>
    </w:p>
    <w:p w14:paraId="64F6D3C6" w14:textId="77777777" w:rsidR="00A96907" w:rsidRPr="00A3113D" w:rsidRDefault="00A96907" w:rsidP="00A96907">
      <w:pPr>
        <w:pStyle w:val="Heading1"/>
        <w:rPr>
          <w:color w:val="7030A0"/>
        </w:rPr>
      </w:pPr>
      <w:r>
        <w:br w:type="page"/>
      </w:r>
      <w:bookmarkStart w:id="31" w:name="_Toc448325830"/>
      <w:bookmarkStart w:id="32" w:name="_Toc449535146"/>
      <w:r w:rsidRPr="00A3113D">
        <w:rPr>
          <w:color w:val="7030A0"/>
        </w:rPr>
        <w:lastRenderedPageBreak/>
        <w:t>What standard form consumer contracts or terms are exempt?</w:t>
      </w:r>
      <w:bookmarkEnd w:id="31"/>
      <w:bookmarkEnd w:id="32"/>
    </w:p>
    <w:p w14:paraId="64F6D3C7" w14:textId="77777777" w:rsidR="00A96907" w:rsidRPr="00A3113D" w:rsidRDefault="00A96907" w:rsidP="00A96907">
      <w:pPr>
        <w:pStyle w:val="Heading2"/>
        <w:rPr>
          <w:color w:val="7030A0"/>
        </w:rPr>
      </w:pPr>
      <w:bookmarkStart w:id="33" w:name="_Toc448325831"/>
      <w:bookmarkStart w:id="34" w:name="_Toc449535147"/>
      <w:r w:rsidRPr="00A3113D">
        <w:rPr>
          <w:color w:val="7030A0"/>
        </w:rPr>
        <w:t>Summary</w:t>
      </w:r>
      <w:bookmarkEnd w:id="33"/>
      <w:bookmarkEnd w:id="34"/>
    </w:p>
    <w:p w14:paraId="64F6D3C8" w14:textId="77777777" w:rsidR="00A96907" w:rsidRDefault="00A96907" w:rsidP="00A96907">
      <w:r>
        <w:t>The unfair contract terms laws do not apply to standard form consumer contract terms that:</w:t>
      </w:r>
    </w:p>
    <w:p w14:paraId="64F6D3C9" w14:textId="77777777" w:rsidR="00A96907" w:rsidRDefault="00A96907" w:rsidP="00A96907">
      <w:pPr>
        <w:numPr>
          <w:ilvl w:val="0"/>
          <w:numId w:val="22"/>
        </w:numPr>
      </w:pPr>
      <w:r>
        <w:t>define the main subject matter of a consumer contract</w:t>
      </w:r>
    </w:p>
    <w:p w14:paraId="64F6D3CA" w14:textId="77777777" w:rsidR="00A96907" w:rsidRDefault="00A96907" w:rsidP="00A96907">
      <w:pPr>
        <w:numPr>
          <w:ilvl w:val="0"/>
          <w:numId w:val="22"/>
        </w:numPr>
      </w:pPr>
      <w:r>
        <w:t>set the upfront price payable under the contract or</w:t>
      </w:r>
    </w:p>
    <w:p w14:paraId="64F6D3CB" w14:textId="77777777" w:rsidR="00A96907" w:rsidRDefault="00A96907" w:rsidP="00A96907">
      <w:pPr>
        <w:numPr>
          <w:ilvl w:val="0"/>
          <w:numId w:val="22"/>
        </w:numPr>
      </w:pPr>
      <w:r>
        <w:t>are required, or expressly permitted, by a law of the Commonwealth or a state or territory.</w:t>
      </w:r>
    </w:p>
    <w:p w14:paraId="64F6D3CC" w14:textId="77777777" w:rsidR="005E2CD1" w:rsidRDefault="005E2CD1" w:rsidP="005E2CD1">
      <w:r>
        <w:t>The following consumer contracts are excluded:</w:t>
      </w:r>
    </w:p>
    <w:p w14:paraId="64F6D3CD" w14:textId="77777777" w:rsidR="005E2CD1" w:rsidRDefault="005E2CD1" w:rsidP="005E2CD1">
      <w:pPr>
        <w:numPr>
          <w:ilvl w:val="0"/>
          <w:numId w:val="23"/>
        </w:numPr>
      </w:pPr>
      <w:r>
        <w:t>certain shipping contracts</w:t>
      </w:r>
    </w:p>
    <w:p w14:paraId="64F6D3CE" w14:textId="77777777" w:rsidR="005E2CD1" w:rsidRDefault="005E2CD1" w:rsidP="005E2CD1">
      <w:pPr>
        <w:numPr>
          <w:ilvl w:val="0"/>
          <w:numId w:val="23"/>
        </w:numPr>
      </w:pPr>
      <w:r>
        <w:t>contracts that are constitutions of companies, managed investment schemes or other kinds of bodies</w:t>
      </w:r>
    </w:p>
    <w:p w14:paraId="64F6D3CF" w14:textId="77777777" w:rsidR="005E2CD1" w:rsidRDefault="005E2CD1" w:rsidP="005E2CD1">
      <w:pPr>
        <w:numPr>
          <w:ilvl w:val="0"/>
          <w:numId w:val="23"/>
        </w:numPr>
      </w:pPr>
      <w:r>
        <w:t xml:space="preserve">contracts covered by the </w:t>
      </w:r>
      <w:r>
        <w:rPr>
          <w:i/>
        </w:rPr>
        <w:t>Insurance Contracts Act 1984</w:t>
      </w:r>
      <w:r>
        <w:t xml:space="preserve"> (Cth).</w:t>
      </w:r>
    </w:p>
    <w:p w14:paraId="64F6D3D0" w14:textId="77777777" w:rsidR="005E2CD1" w:rsidRPr="00A3113D" w:rsidRDefault="005E2CD1" w:rsidP="005E2CD1">
      <w:pPr>
        <w:pStyle w:val="Heading2"/>
        <w:rPr>
          <w:color w:val="7030A0"/>
        </w:rPr>
      </w:pPr>
      <w:bookmarkStart w:id="35" w:name="_Toc448325832"/>
      <w:bookmarkStart w:id="36" w:name="_Toc449535148"/>
      <w:r w:rsidRPr="00A3113D">
        <w:rPr>
          <w:color w:val="7030A0"/>
        </w:rPr>
        <w:t>Terms excluded from the unfair contract terms laws</w:t>
      </w:r>
      <w:bookmarkEnd w:id="35"/>
      <w:bookmarkEnd w:id="36"/>
    </w:p>
    <w:p w14:paraId="64F6D3D1" w14:textId="77777777" w:rsidR="005E2CD1" w:rsidRPr="00A3113D" w:rsidRDefault="005E2CD1" w:rsidP="005E2CD1">
      <w:pPr>
        <w:pStyle w:val="Heading3"/>
        <w:rPr>
          <w:color w:val="7030A0"/>
        </w:rPr>
      </w:pPr>
      <w:bookmarkStart w:id="37" w:name="_Toc448325726"/>
      <w:bookmarkStart w:id="38" w:name="_Toc448325833"/>
      <w:r w:rsidRPr="00A3113D">
        <w:rPr>
          <w:color w:val="7030A0"/>
        </w:rPr>
        <w:t>Terms that define the main subject matter of a contract</w:t>
      </w:r>
      <w:bookmarkEnd w:id="37"/>
      <w:bookmarkEnd w:id="38"/>
    </w:p>
    <w:p w14:paraId="64F6D3D2" w14:textId="77777777" w:rsidR="005E2CD1" w:rsidRPr="005E2CD1" w:rsidRDefault="005E2CD1" w:rsidP="005E2CD1">
      <w:r w:rsidRPr="005E2CD1">
        <w:t>The unfair contract terms laws do not apply to</w:t>
      </w:r>
      <w:r>
        <w:t xml:space="preserve"> </w:t>
      </w:r>
      <w:r w:rsidRPr="005E2CD1">
        <w:t>terms that define the main subject matter of a</w:t>
      </w:r>
      <w:r>
        <w:t xml:space="preserve"> </w:t>
      </w:r>
      <w:r w:rsidRPr="005E2CD1">
        <w:t>contract. The main subject matter of a contract</w:t>
      </w:r>
      <w:r>
        <w:t xml:space="preserve"> </w:t>
      </w:r>
      <w:r w:rsidRPr="005E2CD1">
        <w:t>refers to the goods or services (including land,</w:t>
      </w:r>
      <w:r>
        <w:t xml:space="preserve"> </w:t>
      </w:r>
      <w:r w:rsidRPr="005E2CD1">
        <w:t>financial services or financial products) that the</w:t>
      </w:r>
      <w:r>
        <w:t xml:space="preserve"> </w:t>
      </w:r>
      <w:r w:rsidRPr="005E2CD1">
        <w:t>consumer is acquiring under the contract.</w:t>
      </w:r>
    </w:p>
    <w:p w14:paraId="64F6D3D3" w14:textId="77777777" w:rsidR="005E2CD1" w:rsidRPr="005E2CD1" w:rsidRDefault="005E2CD1" w:rsidP="005E2CD1">
      <w:r w:rsidRPr="005E2CD1">
        <w:t>Where a consumer has decided to purchase</w:t>
      </w:r>
      <w:r>
        <w:t xml:space="preserve"> </w:t>
      </w:r>
      <w:r w:rsidRPr="005E2CD1">
        <w:t>particular goods or services, they cannot then</w:t>
      </w:r>
      <w:r>
        <w:t xml:space="preserve"> </w:t>
      </w:r>
      <w:r w:rsidRPr="005E2CD1">
        <w:t>challenge the fairness of a term that defines</w:t>
      </w:r>
      <w:r>
        <w:t xml:space="preserve"> </w:t>
      </w:r>
      <w:r w:rsidRPr="005E2CD1">
        <w:t>these goods or services, given that they had a</w:t>
      </w:r>
      <w:r>
        <w:t xml:space="preserve"> </w:t>
      </w:r>
      <w:r w:rsidRPr="005E2CD1">
        <w:t>choice of whether or not to make the purchase</w:t>
      </w:r>
      <w:r>
        <w:t xml:space="preserve"> </w:t>
      </w:r>
      <w:r w:rsidRPr="005E2CD1">
        <w:t>on the basis of what was offered. For example,</w:t>
      </w:r>
      <w:r>
        <w:t xml:space="preserve"> </w:t>
      </w:r>
      <w:r w:rsidRPr="005E2CD1">
        <w:t>a consumer cannot allege that a term is unfair</w:t>
      </w:r>
      <w:r>
        <w:t xml:space="preserve"> </w:t>
      </w:r>
      <w:r w:rsidRPr="005E2CD1">
        <w:t>on the basis that they have changed their mind</w:t>
      </w:r>
      <w:r>
        <w:t xml:space="preserve"> </w:t>
      </w:r>
      <w:r w:rsidRPr="005E2CD1">
        <w:t>about, or no longer require, the good or service</w:t>
      </w:r>
      <w:r>
        <w:t xml:space="preserve"> </w:t>
      </w:r>
      <w:r w:rsidRPr="005E2CD1">
        <w:t>that they have agreed to purchase.</w:t>
      </w:r>
    </w:p>
    <w:p w14:paraId="64F6D3D4" w14:textId="77777777" w:rsidR="005E2CD1" w:rsidRDefault="005E2CD1" w:rsidP="005E2CD1">
      <w:r w:rsidRPr="005E2CD1">
        <w:t>The main subject matter of the contract may also</w:t>
      </w:r>
      <w:r>
        <w:t xml:space="preserve"> </w:t>
      </w:r>
      <w:r w:rsidRPr="005E2CD1">
        <w:t>include a term that is necessary in order for the</w:t>
      </w:r>
      <w:r>
        <w:t xml:space="preserve"> </w:t>
      </w:r>
      <w:r w:rsidRPr="005E2CD1">
        <w:t>product or service to be supplied.</w:t>
      </w:r>
    </w:p>
    <w:p w14:paraId="64F6D3D5" w14:textId="77777777" w:rsidR="005E2CD1" w:rsidRDefault="00A3113D" w:rsidP="00A3113D">
      <w:pPr>
        <w:pStyle w:val="Heading4"/>
      </w:pPr>
      <w:r>
        <w:t>EXAMPLE</w:t>
      </w:r>
    </w:p>
    <w:p w14:paraId="64F6D3D6" w14:textId="77777777" w:rsidR="005E2CD1" w:rsidRDefault="005E2CD1" w:rsidP="005E2CD1">
      <w:r w:rsidRPr="005E2CD1">
        <w:t>When a consumer agrees to buy a product</w:t>
      </w:r>
      <w:r>
        <w:t xml:space="preserve"> </w:t>
      </w:r>
      <w:r w:rsidRPr="005E2CD1">
        <w:t>over the internet and agrees to have that</w:t>
      </w:r>
      <w:r>
        <w:t xml:space="preserve"> </w:t>
      </w:r>
      <w:r w:rsidRPr="005E2CD1">
        <w:t>product delivered by post, the consumer</w:t>
      </w:r>
      <w:r>
        <w:t xml:space="preserve"> </w:t>
      </w:r>
      <w:r w:rsidRPr="005E2CD1">
        <w:t>cannot later challenge the delivery term as</w:t>
      </w:r>
      <w:r>
        <w:t xml:space="preserve"> </w:t>
      </w:r>
      <w:r w:rsidRPr="005E2CD1">
        <w:t>being unfair, if delivery is necessary for the</w:t>
      </w:r>
      <w:r>
        <w:t xml:space="preserve"> </w:t>
      </w:r>
      <w:r w:rsidRPr="005E2CD1">
        <w:t>product they agreed to buy to be supplied.</w:t>
      </w:r>
    </w:p>
    <w:p w14:paraId="64F6D3D7" w14:textId="77777777" w:rsidR="005E2CD1" w:rsidRPr="00A3113D" w:rsidRDefault="005E2CD1" w:rsidP="005E2CD1">
      <w:pPr>
        <w:pStyle w:val="Heading3"/>
        <w:rPr>
          <w:color w:val="7030A0"/>
        </w:rPr>
      </w:pPr>
      <w:r>
        <w:br w:type="page"/>
      </w:r>
      <w:bookmarkStart w:id="39" w:name="_Toc448325727"/>
      <w:bookmarkStart w:id="40" w:name="_Toc448325834"/>
      <w:r w:rsidRPr="00A3113D">
        <w:rPr>
          <w:color w:val="7030A0"/>
        </w:rPr>
        <w:lastRenderedPageBreak/>
        <w:t>Terms that set the ‘upfront price’ payable under the contract</w:t>
      </w:r>
      <w:bookmarkEnd w:id="39"/>
      <w:bookmarkEnd w:id="40"/>
    </w:p>
    <w:p w14:paraId="64F6D3D8" w14:textId="77777777" w:rsidR="005E2CD1" w:rsidRDefault="005E2CD1" w:rsidP="005E2CD1">
      <w:r w:rsidRPr="005E2CD1">
        <w:t>The unfair contract terms laws do not apply to</w:t>
      </w:r>
      <w:r>
        <w:t xml:space="preserve"> </w:t>
      </w:r>
      <w:r w:rsidRPr="005E2CD1">
        <w:t>the upfront price payable under the contract</w:t>
      </w:r>
      <w:r>
        <w:t xml:space="preserve"> </w:t>
      </w:r>
      <w:r w:rsidRPr="005E2CD1">
        <w:t>provided it was disclosed before the contract</w:t>
      </w:r>
      <w:r>
        <w:t xml:space="preserve"> </w:t>
      </w:r>
      <w:r w:rsidRPr="005E2CD1">
        <w:t>was entered into. The upfront price in a standard</w:t>
      </w:r>
      <w:r>
        <w:t xml:space="preserve"> </w:t>
      </w:r>
      <w:r w:rsidRPr="005E2CD1">
        <w:t>form consumer contract is the amount that the</w:t>
      </w:r>
      <w:r>
        <w:t xml:space="preserve"> </w:t>
      </w:r>
      <w:r w:rsidRPr="005E2CD1">
        <w:t>consumer agrees to pay under the contract, or</w:t>
      </w:r>
      <w:r>
        <w:t xml:space="preserve"> </w:t>
      </w:r>
      <w:r w:rsidRPr="005E2CD1">
        <w:t>to be paid for the supply, sale or grant under the</w:t>
      </w:r>
      <w:r>
        <w:t xml:space="preserve"> </w:t>
      </w:r>
      <w:r w:rsidRPr="005E2CD1">
        <w:t>contract. This includes the cash price of, or a series</w:t>
      </w:r>
      <w:r>
        <w:t xml:space="preserve"> </w:t>
      </w:r>
      <w:r w:rsidRPr="005E2CD1">
        <w:t>of payments for, a good or service or sale or grant</w:t>
      </w:r>
      <w:r>
        <w:t xml:space="preserve"> </w:t>
      </w:r>
      <w:r w:rsidRPr="005E2CD1">
        <w:t>of an interest in land, or an interest rate for credit.</w:t>
      </w:r>
    </w:p>
    <w:p w14:paraId="64F6D3D9" w14:textId="77777777" w:rsidR="005E2CD1" w:rsidRPr="00A3113D" w:rsidRDefault="005E2CD1" w:rsidP="00A3113D">
      <w:pPr>
        <w:pStyle w:val="NoSpacing"/>
      </w:pPr>
      <w:r w:rsidRPr="00A3113D">
        <w:t>ACL reference: section 48</w:t>
      </w:r>
    </w:p>
    <w:p w14:paraId="64F6D3DA" w14:textId="77777777" w:rsidR="005E2CD1" w:rsidRDefault="005E2CD1" w:rsidP="005E2CD1">
      <w:r w:rsidRPr="005E2CD1">
        <w:t>The definition of upfront price in the laws would</w:t>
      </w:r>
      <w:r>
        <w:t xml:space="preserve"> </w:t>
      </w:r>
      <w:r w:rsidRPr="005E2CD1">
        <w:t>also cover a future payment or series of future</w:t>
      </w:r>
      <w:r>
        <w:t xml:space="preserve"> </w:t>
      </w:r>
      <w:r w:rsidRPr="005E2CD1">
        <w:t>payments provided these were disclosed at the</w:t>
      </w:r>
      <w:r>
        <w:t xml:space="preserve"> </w:t>
      </w:r>
      <w:r w:rsidRPr="005E2CD1">
        <w:t>time the contract is entered into. In considering</w:t>
      </w:r>
      <w:r>
        <w:t xml:space="preserve"> </w:t>
      </w:r>
      <w:r w:rsidRPr="005E2CD1">
        <w:t>whether a future payment, or a series of future</w:t>
      </w:r>
      <w:r>
        <w:t xml:space="preserve"> </w:t>
      </w:r>
      <w:r w:rsidRPr="005E2CD1">
        <w:t>payments, forms part of the upfront price, a court</w:t>
      </w:r>
      <w:r>
        <w:t xml:space="preserve"> </w:t>
      </w:r>
      <w:r w:rsidRPr="005E2CD1">
        <w:t>may take into account whether these payments</w:t>
      </w:r>
      <w:r>
        <w:t xml:space="preserve"> </w:t>
      </w:r>
      <w:r w:rsidRPr="005E2CD1">
        <w:t>were disclosed to the consumer in a transparent</w:t>
      </w:r>
      <w:r>
        <w:t xml:space="preserve"> </w:t>
      </w:r>
      <w:r w:rsidRPr="005E2CD1">
        <w:t>way. A court may also consider whether the</w:t>
      </w:r>
      <w:r>
        <w:t xml:space="preserve"> </w:t>
      </w:r>
      <w:r w:rsidRPr="005E2CD1">
        <w:t>consumer was made aware of the basis on which</w:t>
      </w:r>
      <w:r>
        <w:t xml:space="preserve"> </w:t>
      </w:r>
      <w:r w:rsidRPr="005E2CD1">
        <w:t>such payments would be determined, at or</w:t>
      </w:r>
      <w:r>
        <w:t xml:space="preserve"> </w:t>
      </w:r>
      <w:r w:rsidRPr="005E2CD1">
        <w:t>before the time the contract was made.</w:t>
      </w:r>
    </w:p>
    <w:p w14:paraId="64F6D3DB" w14:textId="77777777" w:rsidR="005E2CD1" w:rsidRPr="00A3113D" w:rsidRDefault="005E2CD1" w:rsidP="00A3113D">
      <w:pPr>
        <w:pStyle w:val="NoSpacing"/>
      </w:pPr>
      <w:r w:rsidRPr="00A3113D">
        <w:t>Reference: Explanatory Memorandum to the Trade Practices Amendment (Australian Consumer Law) Bill (No.1) 2009 (Cth), cl [2.73]</w:t>
      </w:r>
    </w:p>
    <w:p w14:paraId="64F6D3DC" w14:textId="77777777" w:rsidR="005E2CD1" w:rsidRDefault="005E2CD1" w:rsidP="005E2CD1">
      <w:r w:rsidRPr="005E2CD1">
        <w:t>The upfront price would not include terms that</w:t>
      </w:r>
      <w:r>
        <w:t xml:space="preserve"> </w:t>
      </w:r>
      <w:r w:rsidRPr="005E2CD1">
        <w:t>impose fees and charges levied as a consequence</w:t>
      </w:r>
      <w:r>
        <w:t xml:space="preserve"> </w:t>
      </w:r>
      <w:r w:rsidRPr="005E2CD1">
        <w:t>of something happening or not happening at</w:t>
      </w:r>
      <w:r>
        <w:t xml:space="preserve"> </w:t>
      </w:r>
      <w:r w:rsidRPr="005E2CD1">
        <w:t>some point over the period of the contract. These</w:t>
      </w:r>
      <w:r>
        <w:t xml:space="preserve"> </w:t>
      </w:r>
      <w:r w:rsidRPr="005E2CD1">
        <w:t>fees and charges are not payments necessary for</w:t>
      </w:r>
      <w:r>
        <w:t xml:space="preserve"> </w:t>
      </w:r>
      <w:r w:rsidRPr="005E2CD1">
        <w:t>the provision of the supply, sale or grant under</w:t>
      </w:r>
      <w:r>
        <w:t xml:space="preserve"> </w:t>
      </w:r>
      <w:r w:rsidRPr="005E2CD1">
        <w:t>the contract, but are additional costs to the</w:t>
      </w:r>
      <w:r>
        <w:t xml:space="preserve"> </w:t>
      </w:r>
      <w:r w:rsidRPr="005E2CD1">
        <w:t>upfront price. For example, terms that impose</w:t>
      </w:r>
      <w:r>
        <w:t xml:space="preserve"> </w:t>
      </w:r>
      <w:r w:rsidRPr="005E2CD1">
        <w:t>additional fees for a default or exit would be</w:t>
      </w:r>
      <w:r>
        <w:t xml:space="preserve"> </w:t>
      </w:r>
      <w:r w:rsidRPr="005E2CD1">
        <w:t>excluded from the upfront price.</w:t>
      </w:r>
    </w:p>
    <w:p w14:paraId="64F6D3DD" w14:textId="77777777" w:rsidR="005E2CD1" w:rsidRDefault="005E2CD1" w:rsidP="005E2CD1">
      <w:r w:rsidRPr="005E2CD1">
        <w:t>In the context of a financial product or service—for example, a consumer credit agreement—the</w:t>
      </w:r>
      <w:r>
        <w:t xml:space="preserve"> </w:t>
      </w:r>
      <w:r w:rsidRPr="005E2CD1">
        <w:t>upfront price includes the amount borrowed and</w:t>
      </w:r>
      <w:r>
        <w:t xml:space="preserve"> </w:t>
      </w:r>
      <w:r w:rsidRPr="005E2CD1">
        <w:t>the interest payable and any fees disclosed at</w:t>
      </w:r>
      <w:r>
        <w:t xml:space="preserve"> </w:t>
      </w:r>
      <w:r w:rsidRPr="005E2CD1">
        <w:t>the time the contract is entered into. It does not</w:t>
      </w:r>
      <w:r>
        <w:t xml:space="preserve"> </w:t>
      </w:r>
      <w:r w:rsidRPr="005E2CD1">
        <w:t>include contingent fees, such as default fees. As a</w:t>
      </w:r>
      <w:r>
        <w:t xml:space="preserve"> </w:t>
      </w:r>
      <w:r w:rsidRPr="005E2CD1">
        <w:t>result, principal and interest cannot be challenged</w:t>
      </w:r>
      <w:r>
        <w:t xml:space="preserve"> </w:t>
      </w:r>
      <w:r w:rsidRPr="005E2CD1">
        <w:t>under the unfair contract terms provisions.</w:t>
      </w:r>
    </w:p>
    <w:p w14:paraId="64F6D3DE" w14:textId="77777777" w:rsidR="004A685C" w:rsidRPr="00A3113D" w:rsidRDefault="005E2CD1" w:rsidP="00A3113D">
      <w:pPr>
        <w:pStyle w:val="NoSpacing"/>
      </w:pPr>
      <w:r w:rsidRPr="00A3113D">
        <w:t xml:space="preserve">ASIC Act reference: section </w:t>
      </w:r>
      <w:r w:rsidR="00993030" w:rsidRPr="00A3113D">
        <w:t>12BI (</w:t>
      </w:r>
      <w:r w:rsidRPr="00A3113D">
        <w:t>2) and (3)</w:t>
      </w:r>
    </w:p>
    <w:p w14:paraId="64F6D3DF" w14:textId="77777777" w:rsidR="005E2CD1" w:rsidRPr="00A3113D" w:rsidRDefault="005E2CD1" w:rsidP="005E2CD1">
      <w:pPr>
        <w:pStyle w:val="Heading3"/>
        <w:rPr>
          <w:color w:val="7030A0"/>
        </w:rPr>
      </w:pPr>
      <w:bookmarkStart w:id="41" w:name="_Toc448325728"/>
      <w:bookmarkStart w:id="42" w:name="_Toc448325835"/>
      <w:r w:rsidRPr="00A3113D">
        <w:rPr>
          <w:color w:val="7030A0"/>
        </w:rPr>
        <w:t>Terms that are required or permitted by law</w:t>
      </w:r>
      <w:bookmarkEnd w:id="41"/>
      <w:bookmarkEnd w:id="42"/>
    </w:p>
    <w:p w14:paraId="64F6D3E0" w14:textId="77777777" w:rsidR="005E2CD1" w:rsidRPr="005E2CD1" w:rsidRDefault="005E2CD1" w:rsidP="005E2CD1">
      <w:r w:rsidRPr="005E2CD1">
        <w:t>The unfair contract terms laws do not apply to</w:t>
      </w:r>
      <w:r>
        <w:t xml:space="preserve"> </w:t>
      </w:r>
      <w:r w:rsidRPr="005E2CD1">
        <w:t>terms of contracts that are required or expressly</w:t>
      </w:r>
      <w:r>
        <w:t xml:space="preserve"> </w:t>
      </w:r>
      <w:r w:rsidRPr="005E2CD1">
        <w:t>permitted by a law of the Commonwealth, or a</w:t>
      </w:r>
      <w:r>
        <w:t xml:space="preserve"> </w:t>
      </w:r>
      <w:r w:rsidRPr="005E2CD1">
        <w:t>state or a territory.</w:t>
      </w:r>
    </w:p>
    <w:p w14:paraId="64F6D3E1" w14:textId="77777777" w:rsidR="005E2CD1" w:rsidRPr="005E2CD1" w:rsidRDefault="005E2CD1" w:rsidP="005E2CD1">
      <w:r w:rsidRPr="005E2CD1">
        <w:t>There are many examples of terms expressly</w:t>
      </w:r>
      <w:r>
        <w:t xml:space="preserve"> </w:t>
      </w:r>
      <w:r w:rsidRPr="005E2CD1">
        <w:t>permitted to be included in consumer contracts</w:t>
      </w:r>
      <w:r>
        <w:t xml:space="preserve"> </w:t>
      </w:r>
      <w:r w:rsidRPr="005E2CD1">
        <w:t>as a matter of public policy, some of which may</w:t>
      </w:r>
      <w:r>
        <w:t xml:space="preserve"> </w:t>
      </w:r>
      <w:r w:rsidRPr="005E2CD1">
        <w:t>be necessary to ensure the validity of specific</w:t>
      </w:r>
      <w:r>
        <w:t xml:space="preserve"> </w:t>
      </w:r>
      <w:r w:rsidRPr="005E2CD1">
        <w:t>transactions.</w:t>
      </w:r>
    </w:p>
    <w:p w14:paraId="64F6D3E2" w14:textId="77777777" w:rsidR="005E2CD1" w:rsidRPr="005E2CD1" w:rsidRDefault="005E2CD1" w:rsidP="005E2CD1">
      <w:r w:rsidRPr="005E2CD1">
        <w:t>An example of such a term can be found in section</w:t>
      </w:r>
      <w:r>
        <w:t xml:space="preserve"> </w:t>
      </w:r>
      <w:r w:rsidRPr="005E2CD1">
        <w:t xml:space="preserve">105 of the </w:t>
      </w:r>
      <w:r w:rsidRPr="005E2CD1">
        <w:rPr>
          <w:i/>
          <w:iCs/>
        </w:rPr>
        <w:t>Motor Dealers and Chattel Auctioneers</w:t>
      </w:r>
      <w:r>
        <w:t xml:space="preserve"> </w:t>
      </w:r>
      <w:r w:rsidRPr="005E2CD1">
        <w:rPr>
          <w:i/>
          <w:iCs/>
        </w:rPr>
        <w:t xml:space="preserve">Act 2014 </w:t>
      </w:r>
      <w:r w:rsidRPr="005E2CD1">
        <w:t>(Qld)*, which provides that a contract</w:t>
      </w:r>
      <w:r>
        <w:t xml:space="preserve"> </w:t>
      </w:r>
      <w:r w:rsidRPr="005E2CD1">
        <w:t>for the sale of a used motor vehicle must contain</w:t>
      </w:r>
      <w:r>
        <w:t xml:space="preserve"> </w:t>
      </w:r>
      <w:r w:rsidRPr="005E2CD1">
        <w:t>a clause providing for a cooling off period of one</w:t>
      </w:r>
      <w:r>
        <w:t xml:space="preserve"> </w:t>
      </w:r>
      <w:r w:rsidRPr="005E2CD1">
        <w:t>business day. The contract will be a consumer</w:t>
      </w:r>
      <w:r>
        <w:t xml:space="preserve"> </w:t>
      </w:r>
      <w:r w:rsidRPr="005E2CD1">
        <w:t>contract if it was entered into by an individual.</w:t>
      </w:r>
      <w:r>
        <w:t xml:space="preserve"> </w:t>
      </w:r>
      <w:r w:rsidRPr="005E2CD1">
        <w:t>This term could not then be found to be unfair,</w:t>
      </w:r>
      <w:r>
        <w:t xml:space="preserve"> </w:t>
      </w:r>
      <w:r w:rsidRPr="005E2CD1">
        <w:t>for example, on the grounds that the cooling off</w:t>
      </w:r>
      <w:r>
        <w:t xml:space="preserve"> </w:t>
      </w:r>
      <w:r w:rsidRPr="005E2CD1">
        <w:t>period of one business day was too short.</w:t>
      </w:r>
    </w:p>
    <w:p w14:paraId="64F6D3E3" w14:textId="77777777" w:rsidR="00D14BB1" w:rsidRDefault="005E2CD1" w:rsidP="005E2CD1">
      <w:r w:rsidRPr="005E2CD1">
        <w:t>*Similar provisions are in force in some other</w:t>
      </w:r>
      <w:r>
        <w:t xml:space="preserve"> </w:t>
      </w:r>
      <w:r w:rsidRPr="005E2CD1">
        <w:t>states and territories</w:t>
      </w:r>
    </w:p>
    <w:p w14:paraId="64F6D3E4" w14:textId="77777777" w:rsidR="005E2CD1" w:rsidRPr="00A3113D" w:rsidRDefault="00D14BB1" w:rsidP="00D14BB1">
      <w:pPr>
        <w:pStyle w:val="Heading3"/>
        <w:rPr>
          <w:color w:val="7030A0"/>
        </w:rPr>
      </w:pPr>
      <w:r>
        <w:br w:type="page"/>
      </w:r>
      <w:bookmarkStart w:id="43" w:name="_Toc448325729"/>
      <w:bookmarkStart w:id="44" w:name="_Toc448325836"/>
      <w:r w:rsidR="005E2CD1" w:rsidRPr="00A3113D">
        <w:rPr>
          <w:color w:val="7030A0"/>
        </w:rPr>
        <w:lastRenderedPageBreak/>
        <w:t>Terms that have been negotiated</w:t>
      </w:r>
      <w:bookmarkEnd w:id="43"/>
      <w:bookmarkEnd w:id="44"/>
    </w:p>
    <w:p w14:paraId="64F6D3E5" w14:textId="77777777" w:rsidR="005E2CD1" w:rsidRDefault="005E2CD1" w:rsidP="005E2CD1">
      <w:r w:rsidRPr="005E2CD1">
        <w:t>If a term has been subject to negotiation</w:t>
      </w:r>
      <w:r>
        <w:t xml:space="preserve"> </w:t>
      </w:r>
      <w:r w:rsidRPr="005E2CD1">
        <w:t>between the parties and has not been presented</w:t>
      </w:r>
      <w:r>
        <w:t xml:space="preserve"> </w:t>
      </w:r>
      <w:r w:rsidRPr="005E2CD1">
        <w:t>on a ‘take it or leave it’ basis, it is less likely that</w:t>
      </w:r>
      <w:r>
        <w:t xml:space="preserve"> </w:t>
      </w:r>
      <w:r w:rsidRPr="005E2CD1">
        <w:t>it will be considered to be an unfair term. This is</w:t>
      </w:r>
      <w:r>
        <w:t xml:space="preserve"> </w:t>
      </w:r>
      <w:r w:rsidRPr="005E2CD1">
        <w:t>because a party would need to claim that a term</w:t>
      </w:r>
      <w:r>
        <w:t xml:space="preserve"> </w:t>
      </w:r>
      <w:r w:rsidRPr="005E2CD1">
        <w:t>that it had input into and was able to negotiate</w:t>
      </w:r>
      <w:r>
        <w:t xml:space="preserve"> </w:t>
      </w:r>
      <w:r w:rsidRPr="005E2CD1">
        <w:t>was unfair. It may also be the case that a contract</w:t>
      </w:r>
      <w:r>
        <w:t xml:space="preserve"> </w:t>
      </w:r>
      <w:r w:rsidRPr="005E2CD1">
        <w:t>with negotiated terms would not be found to be a</w:t>
      </w:r>
      <w:r>
        <w:t xml:space="preserve"> </w:t>
      </w:r>
      <w:r w:rsidRPr="005E2CD1">
        <w:t xml:space="preserve">standard form contract. In the case of </w:t>
      </w:r>
      <w:r w:rsidRPr="005E2CD1">
        <w:rPr>
          <w:i/>
          <w:iCs/>
        </w:rPr>
        <w:t>Director of</w:t>
      </w:r>
      <w:r>
        <w:t xml:space="preserve"> </w:t>
      </w:r>
      <w:r w:rsidRPr="005E2CD1">
        <w:rPr>
          <w:i/>
          <w:iCs/>
        </w:rPr>
        <w:t>Consumer Affairs Victoria v Craig Langley Pty Ltd</w:t>
      </w:r>
      <w:r>
        <w:t xml:space="preserve"> </w:t>
      </w:r>
      <w:r w:rsidRPr="005E2CD1">
        <w:rPr>
          <w:i/>
          <w:iCs/>
        </w:rPr>
        <w:t>&amp; Matrix Pilates and Yoga Pty Ltd (Civil Claims)</w:t>
      </w:r>
      <w:r w:rsidRPr="005E2CD1">
        <w:t>,</w:t>
      </w:r>
      <w:r>
        <w:t xml:space="preserve"> </w:t>
      </w:r>
      <w:r w:rsidRPr="005E2CD1">
        <w:t>the Victorian Civil and Administrative Tribunal</w:t>
      </w:r>
      <w:r>
        <w:t xml:space="preserve"> </w:t>
      </w:r>
      <w:r w:rsidRPr="005E2CD1">
        <w:t>(VCAT) stated:</w:t>
      </w:r>
    </w:p>
    <w:p w14:paraId="64F6D3E6" w14:textId="77777777" w:rsidR="005E2CD1" w:rsidRDefault="005E2CD1" w:rsidP="005E2CD1">
      <w:pPr>
        <w:ind w:left="720"/>
        <w:rPr>
          <w:i/>
          <w:iCs/>
        </w:rPr>
      </w:pPr>
      <w:r w:rsidRPr="005E2CD1">
        <w:rPr>
          <w:i/>
          <w:iCs/>
        </w:rPr>
        <w:t>[T]erms of</w:t>
      </w:r>
      <w:r>
        <w:rPr>
          <w:i/>
          <w:iCs/>
        </w:rPr>
        <w:t xml:space="preserve"> a consumer contract which have </w:t>
      </w:r>
      <w:r w:rsidRPr="005E2CD1">
        <w:rPr>
          <w:i/>
          <w:iCs/>
        </w:rPr>
        <w:t>been the subject of genuine negotiation should</w:t>
      </w:r>
      <w:r>
        <w:rPr>
          <w:i/>
          <w:iCs/>
        </w:rPr>
        <w:t xml:space="preserve"> </w:t>
      </w:r>
      <w:r w:rsidRPr="005E2CD1">
        <w:rPr>
          <w:i/>
          <w:iCs/>
        </w:rPr>
        <w:t>not be lightly declared unfair. This legislation</w:t>
      </w:r>
      <w:r>
        <w:rPr>
          <w:i/>
          <w:iCs/>
        </w:rPr>
        <w:t xml:space="preserve"> </w:t>
      </w:r>
      <w:r w:rsidRPr="005E2CD1">
        <w:rPr>
          <w:i/>
          <w:iCs/>
        </w:rPr>
        <w:t>is designed to protect consumers from unfair</w:t>
      </w:r>
      <w:r>
        <w:rPr>
          <w:i/>
          <w:iCs/>
        </w:rPr>
        <w:t xml:space="preserve"> </w:t>
      </w:r>
      <w:r w:rsidRPr="005E2CD1">
        <w:rPr>
          <w:i/>
          <w:iCs/>
        </w:rPr>
        <w:t>contracts, not to allow a party to a contract</w:t>
      </w:r>
      <w:r>
        <w:rPr>
          <w:i/>
          <w:iCs/>
        </w:rPr>
        <w:t xml:space="preserve"> </w:t>
      </w:r>
      <w:r w:rsidRPr="005E2CD1">
        <w:rPr>
          <w:i/>
          <w:iCs/>
        </w:rPr>
        <w:t>who has genuinely reflected on its terms and</w:t>
      </w:r>
      <w:r>
        <w:rPr>
          <w:i/>
          <w:iCs/>
        </w:rPr>
        <w:t xml:space="preserve"> </w:t>
      </w:r>
      <w:r w:rsidRPr="005E2CD1">
        <w:rPr>
          <w:i/>
          <w:iCs/>
        </w:rPr>
        <w:t>negotiated them, to be released from a contract</w:t>
      </w:r>
      <w:r>
        <w:rPr>
          <w:i/>
          <w:iCs/>
        </w:rPr>
        <w:t xml:space="preserve"> </w:t>
      </w:r>
      <w:r w:rsidRPr="005E2CD1">
        <w:rPr>
          <w:i/>
          <w:iCs/>
        </w:rPr>
        <w:t>term from which he or she later wishes to resile.</w:t>
      </w:r>
    </w:p>
    <w:p w14:paraId="64F6D3E7" w14:textId="77777777" w:rsidR="00010C5D" w:rsidRPr="00A3113D" w:rsidRDefault="00010C5D" w:rsidP="00A3113D">
      <w:pPr>
        <w:pStyle w:val="NoSpacing"/>
        <w:ind w:left="720"/>
      </w:pPr>
      <w:r w:rsidRPr="00A3113D">
        <w:t>Legal reference: Director of Consumer Affairs Victoria v Craig Langley Pty Ltd &amp; Matrix Pilates and Yoga Pty Ltd (Civil Claims) [2008] VCAT 482 at [66]</w:t>
      </w:r>
    </w:p>
    <w:p w14:paraId="64F6D3E8" w14:textId="77777777" w:rsidR="00010C5D" w:rsidRPr="00A3113D" w:rsidRDefault="00010C5D" w:rsidP="00010C5D">
      <w:pPr>
        <w:pStyle w:val="Heading2"/>
        <w:rPr>
          <w:color w:val="7030A0"/>
        </w:rPr>
      </w:pPr>
      <w:bookmarkStart w:id="45" w:name="_Toc448325837"/>
      <w:bookmarkStart w:id="46" w:name="_Toc449535149"/>
      <w:r w:rsidRPr="00A3113D">
        <w:rPr>
          <w:color w:val="7030A0"/>
        </w:rPr>
        <w:t>Contracts excluded from the unfair contract terms laws</w:t>
      </w:r>
      <w:bookmarkEnd w:id="45"/>
      <w:bookmarkEnd w:id="46"/>
    </w:p>
    <w:p w14:paraId="64F6D3E9" w14:textId="77777777" w:rsidR="00010C5D" w:rsidRDefault="00010C5D" w:rsidP="00010C5D">
      <w:r>
        <w:t>Some contracts are excluded from the unfair contract terms laws, including:</w:t>
      </w:r>
    </w:p>
    <w:p w14:paraId="64F6D3EA" w14:textId="77777777" w:rsidR="00010C5D" w:rsidRPr="00A3113D" w:rsidRDefault="00010C5D" w:rsidP="00010C5D">
      <w:pPr>
        <w:pStyle w:val="Heading3"/>
        <w:rPr>
          <w:color w:val="7030A0"/>
        </w:rPr>
      </w:pPr>
      <w:bookmarkStart w:id="47" w:name="_Toc448325731"/>
      <w:bookmarkStart w:id="48" w:name="_Toc448325838"/>
      <w:r w:rsidRPr="00A3113D">
        <w:rPr>
          <w:color w:val="7030A0"/>
        </w:rPr>
        <w:t>Shipping contracts</w:t>
      </w:r>
      <w:bookmarkEnd w:id="47"/>
      <w:bookmarkEnd w:id="48"/>
    </w:p>
    <w:p w14:paraId="64F6D3EB" w14:textId="77777777" w:rsidR="00010C5D" w:rsidRDefault="00010C5D" w:rsidP="00010C5D">
      <w:r>
        <w:t>Shipping contracts that are excluded include:</w:t>
      </w:r>
    </w:p>
    <w:p w14:paraId="64F6D3EC" w14:textId="77777777" w:rsidR="00010C5D" w:rsidRDefault="00010C5D" w:rsidP="00010C5D">
      <w:pPr>
        <w:numPr>
          <w:ilvl w:val="0"/>
          <w:numId w:val="24"/>
        </w:numPr>
      </w:pPr>
      <w:r>
        <w:t>contracts of marine salvage or towage</w:t>
      </w:r>
    </w:p>
    <w:p w14:paraId="64F6D3ED" w14:textId="77777777" w:rsidR="00010C5D" w:rsidRDefault="00010C5D" w:rsidP="00010C5D">
      <w:pPr>
        <w:numPr>
          <w:ilvl w:val="0"/>
          <w:numId w:val="24"/>
        </w:numPr>
      </w:pPr>
      <w:r>
        <w:t>a charter party of a ship</w:t>
      </w:r>
    </w:p>
    <w:p w14:paraId="64F6D3EE" w14:textId="77777777" w:rsidR="00010C5D" w:rsidRDefault="00010C5D" w:rsidP="00010C5D">
      <w:pPr>
        <w:numPr>
          <w:ilvl w:val="0"/>
          <w:numId w:val="24"/>
        </w:numPr>
      </w:pPr>
      <w:r>
        <w:t>a contract for the carriage of goods by ship.</w:t>
      </w:r>
    </w:p>
    <w:p w14:paraId="64F6D3EF" w14:textId="77777777" w:rsidR="00010C5D" w:rsidRDefault="00010C5D" w:rsidP="00010C5D">
      <w:r>
        <w:t>Shipping contracts are subject to a comprehensive legal framework (nationally and internationally) that deals with maritime contracts.</w:t>
      </w:r>
    </w:p>
    <w:p w14:paraId="64F6D3F0" w14:textId="77777777" w:rsidR="00010C5D" w:rsidRPr="00A3113D" w:rsidRDefault="00010C5D" w:rsidP="00010C5D">
      <w:pPr>
        <w:pStyle w:val="Heading3"/>
        <w:rPr>
          <w:color w:val="7030A0"/>
        </w:rPr>
      </w:pPr>
      <w:bookmarkStart w:id="49" w:name="_Toc448325732"/>
      <w:bookmarkStart w:id="50" w:name="_Toc448325839"/>
      <w:r w:rsidRPr="00A3113D">
        <w:rPr>
          <w:color w:val="7030A0"/>
        </w:rPr>
        <w:t>Constitutions of companies, managed investment schemes or other kinds of bodies</w:t>
      </w:r>
      <w:bookmarkEnd w:id="49"/>
      <w:bookmarkEnd w:id="50"/>
    </w:p>
    <w:p w14:paraId="64F6D3F1" w14:textId="77777777" w:rsidR="00010C5D" w:rsidRDefault="00010C5D" w:rsidP="00010C5D">
      <w:r w:rsidRPr="00010C5D">
        <w:t>The unfair contract terms laws do not apply to</w:t>
      </w:r>
      <w:r>
        <w:t xml:space="preserve"> </w:t>
      </w:r>
      <w:r w:rsidRPr="00010C5D">
        <w:t>contracts that are constitutions of companies,</w:t>
      </w:r>
      <w:r>
        <w:t xml:space="preserve"> </w:t>
      </w:r>
      <w:r w:rsidRPr="00010C5D">
        <w:t>managed investment schemes or other kinds</w:t>
      </w:r>
      <w:r>
        <w:t xml:space="preserve"> </w:t>
      </w:r>
      <w:r w:rsidRPr="00010C5D">
        <w:t>of bodies. A constitution is defined in the</w:t>
      </w:r>
      <w:r>
        <w:t xml:space="preserve"> </w:t>
      </w:r>
      <w:r w:rsidRPr="00010C5D">
        <w:rPr>
          <w:i/>
          <w:iCs/>
        </w:rPr>
        <w:t>Corporations Act 2001</w:t>
      </w:r>
      <w:r w:rsidRPr="00010C5D">
        <w:t>.</w:t>
      </w:r>
    </w:p>
    <w:p w14:paraId="64F6D3F2" w14:textId="77777777" w:rsidR="00D14BB1" w:rsidRPr="00A3113D" w:rsidRDefault="00010C5D" w:rsidP="00A3113D">
      <w:pPr>
        <w:pStyle w:val="NoSpacing"/>
      </w:pPr>
      <w:r w:rsidRPr="00A3113D">
        <w:t>Corporations Act reference: section 9</w:t>
      </w:r>
    </w:p>
    <w:p w14:paraId="64F6D3F3" w14:textId="77777777" w:rsidR="00010C5D" w:rsidRPr="00A3113D" w:rsidRDefault="00D14BB1" w:rsidP="00D14BB1">
      <w:pPr>
        <w:pStyle w:val="Heading3"/>
        <w:rPr>
          <w:color w:val="7030A0"/>
        </w:rPr>
      </w:pPr>
      <w:r>
        <w:br w:type="page"/>
      </w:r>
      <w:bookmarkStart w:id="51" w:name="_Toc448325733"/>
      <w:bookmarkStart w:id="52" w:name="_Toc448325840"/>
      <w:r w:rsidR="00010C5D" w:rsidRPr="00A3113D">
        <w:rPr>
          <w:color w:val="7030A0"/>
        </w:rPr>
        <w:lastRenderedPageBreak/>
        <w:t>Insurance contracts</w:t>
      </w:r>
      <w:bookmarkEnd w:id="51"/>
      <w:bookmarkEnd w:id="52"/>
    </w:p>
    <w:p w14:paraId="64F6D3F4" w14:textId="77777777" w:rsidR="00010C5D" w:rsidRDefault="00010C5D" w:rsidP="00010C5D">
      <w:r>
        <w:t xml:space="preserve">Unfair contract terms provisions do not apply to terms regulated by the </w:t>
      </w:r>
      <w:r>
        <w:rPr>
          <w:i/>
        </w:rPr>
        <w:t>Insurance Contracts Act 1984</w:t>
      </w:r>
      <w:r>
        <w:t>.</w:t>
      </w:r>
    </w:p>
    <w:p w14:paraId="64F6D3F5" w14:textId="77777777" w:rsidR="00010C5D" w:rsidRPr="00A3113D" w:rsidRDefault="00010C5D" w:rsidP="00A3113D">
      <w:pPr>
        <w:pStyle w:val="NoSpacing"/>
      </w:pPr>
      <w:r w:rsidRPr="00A3113D">
        <w:t>Insurance Contracts Act reference: section 15</w:t>
      </w:r>
    </w:p>
    <w:p w14:paraId="64F6D3F6" w14:textId="77777777" w:rsidR="00010C5D" w:rsidRDefault="00010C5D" w:rsidP="00010C5D">
      <w:r w:rsidRPr="00010C5D">
        <w:t>Private health insurance contracts, state and</w:t>
      </w:r>
      <w:r>
        <w:t xml:space="preserve"> </w:t>
      </w:r>
      <w:r w:rsidRPr="00010C5D">
        <w:t>Commonwealth government insurance contracts</w:t>
      </w:r>
      <w:r>
        <w:t xml:space="preserve"> </w:t>
      </w:r>
      <w:r w:rsidRPr="00010C5D">
        <w:t>and re–insurance contracts (among others) are not</w:t>
      </w:r>
      <w:r>
        <w:t xml:space="preserve"> </w:t>
      </w:r>
      <w:r w:rsidRPr="00010C5D">
        <w:t>regulated by the Insurance Contracts Act and are</w:t>
      </w:r>
      <w:r>
        <w:t xml:space="preserve"> </w:t>
      </w:r>
      <w:r w:rsidRPr="00010C5D">
        <w:t>therefore subject to the unfair contract terms laws.</w:t>
      </w:r>
    </w:p>
    <w:p w14:paraId="64F6D3F7" w14:textId="77777777" w:rsidR="00010C5D" w:rsidRPr="00A3113D" w:rsidRDefault="00010C5D" w:rsidP="00A3113D">
      <w:pPr>
        <w:pStyle w:val="NoSpacing"/>
      </w:pPr>
      <w:r w:rsidRPr="00A3113D">
        <w:t>Insurance Contracts Act reference: section 9</w:t>
      </w:r>
    </w:p>
    <w:p w14:paraId="64F6D3F8" w14:textId="77777777" w:rsidR="00010C5D" w:rsidRPr="00A3113D" w:rsidRDefault="00010C5D" w:rsidP="00010C5D">
      <w:pPr>
        <w:pStyle w:val="Heading1"/>
        <w:rPr>
          <w:color w:val="7030A0"/>
        </w:rPr>
      </w:pPr>
      <w:r>
        <w:br w:type="page"/>
      </w:r>
      <w:bookmarkStart w:id="53" w:name="_Toc448325841"/>
      <w:bookmarkStart w:id="54" w:name="_Toc449535150"/>
      <w:r w:rsidRPr="00A3113D">
        <w:rPr>
          <w:color w:val="7030A0"/>
        </w:rPr>
        <w:lastRenderedPageBreak/>
        <w:t>When is a term ‘unfair’?</w:t>
      </w:r>
      <w:bookmarkEnd w:id="53"/>
      <w:bookmarkEnd w:id="54"/>
    </w:p>
    <w:p w14:paraId="64F6D3F9" w14:textId="77777777" w:rsidR="00010C5D" w:rsidRPr="00A3113D" w:rsidRDefault="00010C5D" w:rsidP="00010C5D">
      <w:pPr>
        <w:pStyle w:val="Heading2"/>
        <w:rPr>
          <w:color w:val="7030A0"/>
        </w:rPr>
      </w:pPr>
      <w:bookmarkStart w:id="55" w:name="_Toc448325842"/>
      <w:bookmarkStart w:id="56" w:name="_Toc449535151"/>
      <w:r w:rsidRPr="00A3113D">
        <w:rPr>
          <w:color w:val="7030A0"/>
        </w:rPr>
        <w:t>Summary</w:t>
      </w:r>
      <w:bookmarkEnd w:id="55"/>
      <w:bookmarkEnd w:id="56"/>
    </w:p>
    <w:p w14:paraId="64F6D3FA" w14:textId="77777777" w:rsidR="00010C5D" w:rsidRPr="00010C5D" w:rsidRDefault="00010C5D" w:rsidP="00010C5D">
      <w:r w:rsidRPr="00010C5D">
        <w:t>If a court finds a term is unfair, that term is void</w:t>
      </w:r>
      <w:r>
        <w:t xml:space="preserve"> </w:t>
      </w:r>
      <w:r w:rsidRPr="00010C5D">
        <w:t>(treated as if it never existed). If the contract can</w:t>
      </w:r>
      <w:r>
        <w:t xml:space="preserve"> </w:t>
      </w:r>
      <w:r w:rsidRPr="00010C5D">
        <w:t>operate without the unfair term, it will still be</w:t>
      </w:r>
      <w:r>
        <w:t xml:space="preserve"> </w:t>
      </w:r>
      <w:r w:rsidRPr="00010C5D">
        <w:t>binding on all parties.</w:t>
      </w:r>
    </w:p>
    <w:p w14:paraId="64F6D3FB" w14:textId="77777777" w:rsidR="00010C5D" w:rsidRDefault="00010C5D" w:rsidP="00010C5D">
      <w:r w:rsidRPr="00010C5D">
        <w:t>A term of a consumer contract is unfair if it:</w:t>
      </w:r>
    </w:p>
    <w:p w14:paraId="64F6D3FC" w14:textId="77777777" w:rsidR="00010C5D" w:rsidRDefault="00010C5D" w:rsidP="00010C5D">
      <w:pPr>
        <w:numPr>
          <w:ilvl w:val="0"/>
          <w:numId w:val="25"/>
        </w:numPr>
      </w:pPr>
      <w:r>
        <w:t>would cause a significant imbalance in the parties’ rights and obligations arising under the contract</w:t>
      </w:r>
    </w:p>
    <w:p w14:paraId="64F6D3FD" w14:textId="77777777" w:rsidR="00010C5D" w:rsidRDefault="00010C5D" w:rsidP="00010C5D">
      <w:pPr>
        <w:numPr>
          <w:ilvl w:val="0"/>
          <w:numId w:val="25"/>
        </w:numPr>
      </w:pPr>
      <w:r>
        <w:t>is not reasonably necessary to protect the legitimate interests of the party who would be advantaged by the terms; and</w:t>
      </w:r>
    </w:p>
    <w:p w14:paraId="64F6D3FE" w14:textId="77777777" w:rsidR="00010C5D" w:rsidRDefault="00010C5D" w:rsidP="00010C5D">
      <w:pPr>
        <w:numPr>
          <w:ilvl w:val="0"/>
          <w:numId w:val="25"/>
        </w:numPr>
      </w:pPr>
      <w:r>
        <w:t>would cause detriment (whether financial or otherwise) to a party if it were to be applied or relied on.</w:t>
      </w:r>
    </w:p>
    <w:p w14:paraId="64F6D3FF" w14:textId="77777777" w:rsidR="00010C5D" w:rsidRDefault="00010C5D" w:rsidP="00010C5D">
      <w:r>
        <w:t>In deciding whether a term is unfair, a court may take into account the matters that it considers relevant but must take into account:</w:t>
      </w:r>
    </w:p>
    <w:p w14:paraId="64F6D400" w14:textId="77777777" w:rsidR="00010C5D" w:rsidRDefault="00010C5D" w:rsidP="00010C5D">
      <w:pPr>
        <w:numPr>
          <w:ilvl w:val="0"/>
          <w:numId w:val="26"/>
        </w:numPr>
      </w:pPr>
      <w:r>
        <w:t>the extent to which the term is transparent; and</w:t>
      </w:r>
    </w:p>
    <w:p w14:paraId="64F6D401" w14:textId="77777777" w:rsidR="00010C5D" w:rsidRDefault="00010C5D" w:rsidP="00010C5D">
      <w:pPr>
        <w:numPr>
          <w:ilvl w:val="0"/>
          <w:numId w:val="26"/>
        </w:numPr>
      </w:pPr>
      <w:r>
        <w:t>the contract as a whole.</w:t>
      </w:r>
    </w:p>
    <w:p w14:paraId="64F6D402" w14:textId="77777777" w:rsidR="00010C5D" w:rsidRPr="00A3113D" w:rsidRDefault="00010C5D" w:rsidP="00574D73">
      <w:pPr>
        <w:pStyle w:val="Heading2"/>
        <w:rPr>
          <w:color w:val="7030A0"/>
        </w:rPr>
      </w:pPr>
      <w:bookmarkStart w:id="57" w:name="_Toc448325843"/>
      <w:bookmarkStart w:id="58" w:name="_Toc449535152"/>
      <w:r w:rsidRPr="00A3113D">
        <w:rPr>
          <w:color w:val="7030A0"/>
        </w:rPr>
        <w:t>Meaning of ‘unfair’</w:t>
      </w:r>
      <w:bookmarkEnd w:id="57"/>
      <w:bookmarkEnd w:id="58"/>
    </w:p>
    <w:p w14:paraId="64F6D403" w14:textId="77777777" w:rsidR="00010C5D" w:rsidRDefault="00010C5D" w:rsidP="00010C5D">
      <w:r w:rsidRPr="00010C5D">
        <w:t>In deciding whether a term in a standard form</w:t>
      </w:r>
      <w:r>
        <w:t xml:space="preserve"> </w:t>
      </w:r>
      <w:r w:rsidRPr="00010C5D">
        <w:t>consumer contract is unfair, the court or tribunal</w:t>
      </w:r>
      <w:r>
        <w:t xml:space="preserve"> </w:t>
      </w:r>
      <w:r w:rsidRPr="00010C5D">
        <w:t>will apply the three–limbed test for unfairness.</w:t>
      </w:r>
      <w:r w:rsidR="00D916D9">
        <w:t xml:space="preserve"> </w:t>
      </w:r>
      <w:r w:rsidRPr="00010C5D">
        <w:t>The test for unfairness, states that a term of a</w:t>
      </w:r>
      <w:r w:rsidR="00D916D9">
        <w:t xml:space="preserve"> </w:t>
      </w:r>
      <w:r w:rsidRPr="00010C5D">
        <w:t>consumer contract is unfair if it:</w:t>
      </w:r>
    </w:p>
    <w:p w14:paraId="64F6D404" w14:textId="77777777" w:rsidR="00D916D9" w:rsidRDefault="00D916D9" w:rsidP="00D916D9">
      <w:pPr>
        <w:numPr>
          <w:ilvl w:val="0"/>
          <w:numId w:val="27"/>
        </w:numPr>
      </w:pPr>
      <w:r>
        <w:t>would cause a significant imbalance in the parties’ rights and obligations arising under the contract; and</w:t>
      </w:r>
    </w:p>
    <w:p w14:paraId="64F6D405" w14:textId="77777777" w:rsidR="00D916D9" w:rsidRDefault="00D916D9" w:rsidP="00D916D9">
      <w:pPr>
        <w:numPr>
          <w:ilvl w:val="0"/>
          <w:numId w:val="27"/>
        </w:numPr>
      </w:pPr>
      <w:r>
        <w:t>is not reasonably necessary to protect the legitimate interests of the party who would be advantaged by the term; and</w:t>
      </w:r>
    </w:p>
    <w:p w14:paraId="64F6D406" w14:textId="77777777" w:rsidR="00D916D9" w:rsidRDefault="00D916D9" w:rsidP="00D916D9">
      <w:pPr>
        <w:numPr>
          <w:ilvl w:val="0"/>
          <w:numId w:val="27"/>
        </w:numPr>
      </w:pPr>
      <w:r>
        <w:t>would cause detriment (whether financial or otherwise) to a party if it were to be applied or relied on.</w:t>
      </w:r>
    </w:p>
    <w:p w14:paraId="64F6D407" w14:textId="77777777" w:rsidR="00D916D9" w:rsidRDefault="00D916D9" w:rsidP="00D916D9">
      <w:r>
        <w:t>All three limbs of the unfairness test must be proven to exist, on the balance of probabilities, for a court to decide that a term is unfair.</w:t>
      </w:r>
    </w:p>
    <w:p w14:paraId="64F6D408" w14:textId="77777777" w:rsidR="00D916D9" w:rsidRPr="00A3113D" w:rsidRDefault="00D916D9" w:rsidP="00A3113D">
      <w:pPr>
        <w:pStyle w:val="NoSpacing"/>
      </w:pPr>
      <w:r w:rsidRPr="00A3113D">
        <w:t>ACL reference: section 24(1)</w:t>
      </w:r>
    </w:p>
    <w:p w14:paraId="64F6D409" w14:textId="77777777" w:rsidR="00D14BB1" w:rsidRPr="00A3113D" w:rsidRDefault="00D916D9" w:rsidP="00A3113D">
      <w:pPr>
        <w:pStyle w:val="NoSpacing"/>
      </w:pPr>
      <w:r w:rsidRPr="00A3113D">
        <w:t>ASIC Act reference: section 12BG</w:t>
      </w:r>
    </w:p>
    <w:p w14:paraId="64F6D40A" w14:textId="77777777" w:rsidR="00AF4F33" w:rsidRPr="00A3113D" w:rsidRDefault="00D14BB1" w:rsidP="00D14BB1">
      <w:pPr>
        <w:pStyle w:val="Heading3"/>
        <w:rPr>
          <w:color w:val="7030A0"/>
        </w:rPr>
      </w:pPr>
      <w:r>
        <w:br w:type="page"/>
      </w:r>
      <w:bookmarkStart w:id="59" w:name="_Toc448325844"/>
      <w:r w:rsidR="00AF4F33" w:rsidRPr="00A3113D">
        <w:rPr>
          <w:color w:val="7030A0"/>
        </w:rPr>
        <w:lastRenderedPageBreak/>
        <w:t>A ‘significant imbalance’</w:t>
      </w:r>
      <w:bookmarkEnd w:id="59"/>
    </w:p>
    <w:p w14:paraId="64F6D40B" w14:textId="77777777" w:rsidR="00AF4F33" w:rsidRDefault="00AF4F33" w:rsidP="00AF4F33">
      <w:r w:rsidRPr="00AF4F33">
        <w:t>In considering whether a term of a consumer</w:t>
      </w:r>
      <w:r>
        <w:t xml:space="preserve"> </w:t>
      </w:r>
      <w:r w:rsidRPr="00AF4F33">
        <w:t>contract would cause a significant imbalance in</w:t>
      </w:r>
      <w:r>
        <w:t xml:space="preserve"> </w:t>
      </w:r>
      <w:r w:rsidRPr="00AF4F33">
        <w:t>the parties’ rights and obligations, this would</w:t>
      </w:r>
      <w:r>
        <w:t xml:space="preserve"> </w:t>
      </w:r>
      <w:r w:rsidRPr="00AF4F33">
        <w:t>involve a factual assessment of the available</w:t>
      </w:r>
      <w:r>
        <w:t xml:space="preserve"> </w:t>
      </w:r>
      <w:r w:rsidRPr="00AF4F33">
        <w:t>evidence. The claimant has to prove that, on the</w:t>
      </w:r>
      <w:r>
        <w:t xml:space="preserve"> </w:t>
      </w:r>
      <w:r w:rsidRPr="00AF4F33">
        <w:t>balance of probabilities, a term of a consumer</w:t>
      </w:r>
      <w:r>
        <w:t xml:space="preserve"> </w:t>
      </w:r>
      <w:r w:rsidRPr="00AF4F33">
        <w:t>contract would cause a significant imbalance in</w:t>
      </w:r>
      <w:r>
        <w:t xml:space="preserve"> </w:t>
      </w:r>
      <w:r w:rsidRPr="00AF4F33">
        <w:t>the parties’ rights and obligations arising under</w:t>
      </w:r>
      <w:r>
        <w:t xml:space="preserve"> </w:t>
      </w:r>
      <w:r w:rsidRPr="00AF4F33">
        <w:t>the contract.</w:t>
      </w:r>
    </w:p>
    <w:p w14:paraId="64F6D40C" w14:textId="77777777" w:rsidR="00AF4F33" w:rsidRPr="00A3113D" w:rsidRDefault="00AF4F33" w:rsidP="00AF4F33">
      <w:pPr>
        <w:pStyle w:val="Heading3"/>
        <w:rPr>
          <w:color w:val="7030A0"/>
        </w:rPr>
      </w:pPr>
      <w:bookmarkStart w:id="60" w:name="_Toc448325845"/>
      <w:r w:rsidRPr="00A3113D">
        <w:rPr>
          <w:color w:val="7030A0"/>
        </w:rPr>
        <w:t>‘Not reasonably necessary’</w:t>
      </w:r>
      <w:bookmarkEnd w:id="60"/>
    </w:p>
    <w:p w14:paraId="64F6D40D" w14:textId="77777777" w:rsidR="00AF4F33" w:rsidRPr="00AF4F33" w:rsidRDefault="00AF4F33" w:rsidP="00AF4F33">
      <w:r w:rsidRPr="00AF4F33">
        <w:t>A court must find that the term is not reasonably</w:t>
      </w:r>
      <w:r>
        <w:t xml:space="preserve"> </w:t>
      </w:r>
      <w:r w:rsidRPr="00AF4F33">
        <w:t>necessary to protect the legitimate interests of</w:t>
      </w:r>
      <w:r>
        <w:t xml:space="preserve"> </w:t>
      </w:r>
      <w:r w:rsidRPr="00AF4F33">
        <w:t>the party that would be advantaged by the term.</w:t>
      </w:r>
      <w:r>
        <w:t xml:space="preserve"> </w:t>
      </w:r>
      <w:r w:rsidRPr="00AF4F33">
        <w:t>The meaning of legitimate interest is open to</w:t>
      </w:r>
      <w:r>
        <w:t xml:space="preserve"> </w:t>
      </w:r>
      <w:r w:rsidRPr="00AF4F33">
        <w:t>interpretation by the court.</w:t>
      </w:r>
    </w:p>
    <w:p w14:paraId="64F6D40E" w14:textId="77777777" w:rsidR="00AF4F33" w:rsidRPr="00AF4F33" w:rsidRDefault="00AF4F33" w:rsidP="00AF4F33">
      <w:r w:rsidRPr="00AF4F33">
        <w:t>A term is presumed not to be reasonably</w:t>
      </w:r>
      <w:r>
        <w:t xml:space="preserve"> </w:t>
      </w:r>
      <w:r w:rsidRPr="00AF4F33">
        <w:t>necessary to protect the party’s interests</w:t>
      </w:r>
      <w:r>
        <w:t xml:space="preserve"> </w:t>
      </w:r>
      <w:r w:rsidRPr="00AF4F33">
        <w:t>unless that party proves otherwise. The party</w:t>
      </w:r>
      <w:r>
        <w:t xml:space="preserve"> </w:t>
      </w:r>
      <w:r w:rsidRPr="00AF4F33">
        <w:t>advantaged by the term needs to provide</w:t>
      </w:r>
      <w:r>
        <w:t xml:space="preserve"> </w:t>
      </w:r>
      <w:r w:rsidRPr="00AF4F33">
        <w:t>evidence that its legitimate interest is sufficiently</w:t>
      </w:r>
      <w:r>
        <w:t xml:space="preserve"> </w:t>
      </w:r>
      <w:r w:rsidRPr="00AF4F33">
        <w:t>compelling to overcome any detriment caused to</w:t>
      </w:r>
      <w:r>
        <w:t xml:space="preserve"> </w:t>
      </w:r>
      <w:r w:rsidRPr="00AF4F33">
        <w:t>the consumer, and that therefore the term was</w:t>
      </w:r>
      <w:r>
        <w:t xml:space="preserve"> </w:t>
      </w:r>
      <w:r w:rsidRPr="00AF4F33">
        <w:t>‘reasonably necessary’.</w:t>
      </w:r>
    </w:p>
    <w:p w14:paraId="64F6D40F" w14:textId="77777777" w:rsidR="00AF4F33" w:rsidRDefault="00AF4F33" w:rsidP="00AF4F33">
      <w:r w:rsidRPr="00AF4F33">
        <w:t>Such evidence might include relevant material</w:t>
      </w:r>
      <w:r>
        <w:t xml:space="preserve"> </w:t>
      </w:r>
      <w:r w:rsidRPr="00AF4F33">
        <w:t>relating to a business’s costs and structure, the</w:t>
      </w:r>
      <w:r>
        <w:t xml:space="preserve"> </w:t>
      </w:r>
      <w:r w:rsidRPr="00AF4F33">
        <w:t>need to mitigate risks, or particular industry</w:t>
      </w:r>
      <w:r>
        <w:t xml:space="preserve"> </w:t>
      </w:r>
      <w:r w:rsidRPr="00AF4F33">
        <w:t>practices.</w:t>
      </w:r>
    </w:p>
    <w:p w14:paraId="64F6D410" w14:textId="77777777" w:rsidR="00AF4F33" w:rsidRPr="00A3113D" w:rsidRDefault="00AF4F33" w:rsidP="00AF4F33">
      <w:pPr>
        <w:pStyle w:val="Heading3"/>
        <w:rPr>
          <w:color w:val="7030A0"/>
        </w:rPr>
      </w:pPr>
      <w:bookmarkStart w:id="61" w:name="_Toc448325846"/>
      <w:r w:rsidRPr="00A3113D">
        <w:rPr>
          <w:color w:val="7030A0"/>
        </w:rPr>
        <w:t>Detriment</w:t>
      </w:r>
      <w:bookmarkEnd w:id="61"/>
    </w:p>
    <w:p w14:paraId="64F6D411" w14:textId="77777777" w:rsidR="00AF4F33" w:rsidRPr="00AF4F33" w:rsidRDefault="00AF4F33" w:rsidP="00AF4F33">
      <w:r w:rsidRPr="00AF4F33">
        <w:t>The court would need to find that the term would</w:t>
      </w:r>
      <w:r>
        <w:t xml:space="preserve"> </w:t>
      </w:r>
      <w:r w:rsidRPr="00AF4F33">
        <w:t>cause detriment to a party if it were applied or</w:t>
      </w:r>
      <w:r>
        <w:t xml:space="preserve"> </w:t>
      </w:r>
      <w:r w:rsidRPr="00AF4F33">
        <w:t>relied on.</w:t>
      </w:r>
    </w:p>
    <w:p w14:paraId="64F6D412" w14:textId="77777777" w:rsidR="00AF4F33" w:rsidRDefault="00AF4F33" w:rsidP="00AF4F33">
      <w:r w:rsidRPr="00AF4F33">
        <w:t>The court will consider whether the term causes</w:t>
      </w:r>
      <w:r>
        <w:t xml:space="preserve"> </w:t>
      </w:r>
      <w:r w:rsidRPr="00AF4F33">
        <w:t>detriment such as financial detriment, delay or</w:t>
      </w:r>
      <w:r>
        <w:t xml:space="preserve"> </w:t>
      </w:r>
      <w:r w:rsidRPr="00AF4F33">
        <w:t>distress for the consumer as a result of the unfair</w:t>
      </w:r>
      <w:r>
        <w:t xml:space="preserve"> </w:t>
      </w:r>
      <w:r w:rsidRPr="00AF4F33">
        <w:t>term. A claimant does not need to show proof of</w:t>
      </w:r>
      <w:r>
        <w:t xml:space="preserve"> </w:t>
      </w:r>
      <w:r w:rsidRPr="00AF4F33">
        <w:t>having suffered actual detriment, but must show</w:t>
      </w:r>
      <w:r>
        <w:t xml:space="preserve"> </w:t>
      </w:r>
      <w:r w:rsidRPr="00AF4F33">
        <w:t>more than a hypothetical case in which he or she</w:t>
      </w:r>
      <w:r>
        <w:t xml:space="preserve"> </w:t>
      </w:r>
      <w:r w:rsidRPr="00AF4F33">
        <w:t>would suffer detriment.</w:t>
      </w:r>
    </w:p>
    <w:p w14:paraId="64F6D413" w14:textId="77777777" w:rsidR="00AF4F33" w:rsidRPr="00A3113D" w:rsidRDefault="00AF4F33" w:rsidP="00A3113D">
      <w:pPr>
        <w:pStyle w:val="NoSpacing"/>
      </w:pPr>
      <w:r w:rsidRPr="00A3113D">
        <w:t>Reference: Explanatory Memorandum to the Trade Practices Amendment (Australian Consumer Law) Bill (No.2) 2010, paragraph 5.31</w:t>
      </w:r>
    </w:p>
    <w:p w14:paraId="64F6D414" w14:textId="77777777" w:rsidR="00AF4F33" w:rsidRPr="00A3113D" w:rsidRDefault="00AF4F33" w:rsidP="00AF4F33">
      <w:pPr>
        <w:pStyle w:val="Heading2"/>
        <w:rPr>
          <w:color w:val="7030A0"/>
        </w:rPr>
      </w:pPr>
      <w:bookmarkStart w:id="62" w:name="_Toc448325847"/>
      <w:bookmarkStart w:id="63" w:name="_Toc449535153"/>
      <w:r w:rsidRPr="00A3113D">
        <w:rPr>
          <w:color w:val="7030A0"/>
        </w:rPr>
        <w:t>What will a court consider in determining whether or not a term is unfair?</w:t>
      </w:r>
      <w:bookmarkEnd w:id="62"/>
      <w:bookmarkEnd w:id="63"/>
    </w:p>
    <w:p w14:paraId="64F6D415" w14:textId="77777777" w:rsidR="00AF4F33" w:rsidRDefault="00AF4F33" w:rsidP="00AF4F33">
      <w:r w:rsidRPr="00AF4F33">
        <w:t>In determining whether a term of a standard form</w:t>
      </w:r>
      <w:r>
        <w:t xml:space="preserve"> </w:t>
      </w:r>
      <w:r w:rsidRPr="00AF4F33">
        <w:t>consumer contract is unfair, a court may consider</w:t>
      </w:r>
      <w:r>
        <w:t xml:space="preserve"> </w:t>
      </w:r>
      <w:r w:rsidRPr="00AF4F33">
        <w:t>any matter that it thinks relevant. It must take</w:t>
      </w:r>
      <w:r>
        <w:t xml:space="preserve"> </w:t>
      </w:r>
      <w:r w:rsidRPr="00AF4F33">
        <w:t>into consideration:</w:t>
      </w:r>
    </w:p>
    <w:p w14:paraId="64F6D416" w14:textId="77777777" w:rsidR="00AF4F33" w:rsidRDefault="00AF4F33" w:rsidP="00AF4F33">
      <w:pPr>
        <w:numPr>
          <w:ilvl w:val="0"/>
          <w:numId w:val="28"/>
        </w:numPr>
      </w:pPr>
      <w:r>
        <w:t>the extent to which the term is transparent; and</w:t>
      </w:r>
    </w:p>
    <w:p w14:paraId="64F6D417" w14:textId="77777777" w:rsidR="00D14BB1" w:rsidRDefault="00AF4F33" w:rsidP="00AF4F33">
      <w:pPr>
        <w:numPr>
          <w:ilvl w:val="0"/>
          <w:numId w:val="28"/>
        </w:numPr>
      </w:pPr>
      <w:r>
        <w:t>the contract as a whole.</w:t>
      </w:r>
    </w:p>
    <w:p w14:paraId="64F6D418" w14:textId="77777777" w:rsidR="00AF4F33" w:rsidRPr="00A3113D" w:rsidRDefault="00D14BB1" w:rsidP="00D14BB1">
      <w:pPr>
        <w:pStyle w:val="Heading3"/>
        <w:rPr>
          <w:color w:val="7030A0"/>
        </w:rPr>
      </w:pPr>
      <w:r>
        <w:br w:type="page"/>
      </w:r>
      <w:bookmarkStart w:id="64" w:name="_Toc448325848"/>
      <w:r w:rsidR="00AF4F33" w:rsidRPr="00A3113D">
        <w:rPr>
          <w:color w:val="7030A0"/>
        </w:rPr>
        <w:lastRenderedPageBreak/>
        <w:t>A transparent term</w:t>
      </w:r>
      <w:bookmarkEnd w:id="64"/>
    </w:p>
    <w:p w14:paraId="64F6D419" w14:textId="77777777" w:rsidR="00AF4F33" w:rsidRPr="00AF4F33" w:rsidRDefault="00AF4F33" w:rsidP="00AF4F33">
      <w:r w:rsidRPr="00AF4F33">
        <w:t>A lack of transparency in a term of a standard</w:t>
      </w:r>
      <w:r>
        <w:t xml:space="preserve"> </w:t>
      </w:r>
      <w:r w:rsidRPr="00AF4F33">
        <w:t>form consumer contract may cause a significant</w:t>
      </w:r>
      <w:r>
        <w:t xml:space="preserve"> </w:t>
      </w:r>
      <w:r w:rsidRPr="00AF4F33">
        <w:t>imbalance in the parties’ rights and obligations.</w:t>
      </w:r>
    </w:p>
    <w:p w14:paraId="64F6D41A" w14:textId="77777777" w:rsidR="00AF4F33" w:rsidRDefault="00AF4F33" w:rsidP="00AF4F33">
      <w:r w:rsidRPr="00AF4F33">
        <w:t>A term is considered to be transparent if it is:</w:t>
      </w:r>
    </w:p>
    <w:p w14:paraId="64F6D41B" w14:textId="77777777" w:rsidR="00AF4F33" w:rsidRDefault="00AF4F33" w:rsidP="00AF4F33">
      <w:pPr>
        <w:numPr>
          <w:ilvl w:val="0"/>
          <w:numId w:val="29"/>
        </w:numPr>
      </w:pPr>
      <w:r>
        <w:t>expressed in reasonably plain language</w:t>
      </w:r>
    </w:p>
    <w:p w14:paraId="64F6D41C" w14:textId="77777777" w:rsidR="00AF4F33" w:rsidRDefault="00AF4F33" w:rsidP="00AF4F33">
      <w:pPr>
        <w:numPr>
          <w:ilvl w:val="0"/>
          <w:numId w:val="29"/>
        </w:numPr>
      </w:pPr>
      <w:r>
        <w:t>legible</w:t>
      </w:r>
    </w:p>
    <w:p w14:paraId="64F6D41D" w14:textId="77777777" w:rsidR="00AF4F33" w:rsidRDefault="00AF4F33" w:rsidP="00AF4F33">
      <w:pPr>
        <w:numPr>
          <w:ilvl w:val="0"/>
          <w:numId w:val="29"/>
        </w:numPr>
      </w:pPr>
      <w:r>
        <w:t>presented clearly</w:t>
      </w:r>
    </w:p>
    <w:p w14:paraId="64F6D41E" w14:textId="77777777" w:rsidR="00AF4F33" w:rsidRDefault="00AF4F33" w:rsidP="00AF4F33">
      <w:pPr>
        <w:numPr>
          <w:ilvl w:val="0"/>
          <w:numId w:val="29"/>
        </w:numPr>
      </w:pPr>
      <w:r>
        <w:t>readily available to any party affected by the term.</w:t>
      </w:r>
    </w:p>
    <w:p w14:paraId="64F6D41F" w14:textId="77777777" w:rsidR="00AF4F33" w:rsidRDefault="00AF4F33" w:rsidP="00AF4F33">
      <w:r>
        <w:t>Again, it is important to note that only a court can determine what a transparent term is for the purposes of the unfair contract terms provisions. Examples of terms that may not be considered transparent include terms that are hidden in fine print or schedules, phrased in legalese or in complex or technical language, or are ambiguous or contradictory.</w:t>
      </w:r>
    </w:p>
    <w:p w14:paraId="64F6D420" w14:textId="77777777" w:rsidR="00AF4F33" w:rsidRDefault="00AF4F33" w:rsidP="00AF4F33">
      <w:r>
        <w:t>A term that is not transparent will not necessarily be unfair. Further, transparency alone will not necessarily overcome underlying unfairness in a contract term.</w:t>
      </w:r>
    </w:p>
    <w:p w14:paraId="64F6D421" w14:textId="77777777" w:rsidR="00AF4F33" w:rsidRDefault="00AF4F33" w:rsidP="00AF4F33">
      <w:r>
        <w:t>The United Kingdom’s unfair contract terms provisions use the term ‘plain and intelligible language’ rather than ‘transparent’.</w:t>
      </w:r>
    </w:p>
    <w:p w14:paraId="64F6D422" w14:textId="77777777" w:rsidR="00AF4F33" w:rsidRPr="00A3113D" w:rsidRDefault="00AF4F33" w:rsidP="00A3113D">
      <w:pPr>
        <w:pStyle w:val="NoSpacing"/>
      </w:pPr>
      <w:r w:rsidRPr="00A3113D">
        <w:t>Reference: The Unfair Terms in Consumer Contracts Regulations 1999 (UK) Regulation 6</w:t>
      </w:r>
    </w:p>
    <w:p w14:paraId="64F6D423" w14:textId="77777777" w:rsidR="00AF4F33" w:rsidRDefault="00AF4F33" w:rsidP="00AF4F33">
      <w:r w:rsidRPr="00AF4F33">
        <w:t>Despite the difference in terminology, the finding</w:t>
      </w:r>
      <w:r>
        <w:t xml:space="preserve"> </w:t>
      </w:r>
      <w:r w:rsidRPr="00AF4F33">
        <w:t xml:space="preserve">of Lord Bingham in </w:t>
      </w:r>
      <w:r>
        <w:rPr>
          <w:i/>
          <w:iCs/>
        </w:rPr>
        <w:t xml:space="preserve">Director General of Fair </w:t>
      </w:r>
      <w:r w:rsidRPr="00AF4F33">
        <w:rPr>
          <w:i/>
          <w:iCs/>
        </w:rPr>
        <w:t>Trading</w:t>
      </w:r>
      <w:r>
        <w:t xml:space="preserve"> </w:t>
      </w:r>
      <w:r w:rsidRPr="00AF4F33">
        <w:rPr>
          <w:i/>
          <w:iCs/>
        </w:rPr>
        <w:t xml:space="preserve">v First National Bank </w:t>
      </w:r>
      <w:r w:rsidRPr="00AF4F33">
        <w:t>may provide some guidance:</w:t>
      </w:r>
      <w:r>
        <w:t xml:space="preserve"> </w:t>
      </w:r>
    </w:p>
    <w:p w14:paraId="64F6D424" w14:textId="77777777" w:rsidR="00AF4F33" w:rsidRDefault="00AF4F33" w:rsidP="00AF4F33">
      <w:pPr>
        <w:ind w:left="720"/>
        <w:rPr>
          <w:i/>
          <w:iCs/>
        </w:rPr>
      </w:pPr>
      <w:r w:rsidRPr="00AF4F33">
        <w:rPr>
          <w:i/>
          <w:iCs/>
        </w:rPr>
        <w:t>‘Transparency requires that the terms should be</w:t>
      </w:r>
      <w:r>
        <w:t xml:space="preserve"> </w:t>
      </w:r>
      <w:r w:rsidRPr="00AF4F33">
        <w:rPr>
          <w:i/>
          <w:iCs/>
        </w:rPr>
        <w:t>expressed fully, clearly and legibly, containing</w:t>
      </w:r>
      <w:r>
        <w:t xml:space="preserve"> </w:t>
      </w:r>
      <w:r w:rsidRPr="00AF4F33">
        <w:rPr>
          <w:i/>
          <w:iCs/>
        </w:rPr>
        <w:t>no concealed pitfalls or traps. Appropriate</w:t>
      </w:r>
      <w:r>
        <w:t xml:space="preserve"> </w:t>
      </w:r>
      <w:r w:rsidRPr="00AF4F33">
        <w:rPr>
          <w:i/>
          <w:iCs/>
        </w:rPr>
        <w:t>prominence should be given to terms which might</w:t>
      </w:r>
      <w:r>
        <w:t xml:space="preserve"> </w:t>
      </w:r>
      <w:r w:rsidRPr="00AF4F33">
        <w:rPr>
          <w:i/>
          <w:iCs/>
        </w:rPr>
        <w:t>operate disadvantageously to the customer.’</w:t>
      </w:r>
    </w:p>
    <w:p w14:paraId="64F6D425" w14:textId="77777777" w:rsidR="00AF4F33" w:rsidRPr="00A3113D" w:rsidRDefault="00AF4F33" w:rsidP="00A3113D">
      <w:pPr>
        <w:pStyle w:val="NoSpacing"/>
        <w:ind w:left="720"/>
      </w:pPr>
      <w:r w:rsidRPr="00A3113D">
        <w:t>Legal reference: Director General of Fair Trading v First National Bank (2002) 1 AC 482; [2001] UKHL 52</w:t>
      </w:r>
    </w:p>
    <w:p w14:paraId="64F6D426" w14:textId="77777777" w:rsidR="00AF4F33" w:rsidRPr="00A3113D" w:rsidRDefault="00AF4F33" w:rsidP="00AF4F33">
      <w:pPr>
        <w:pStyle w:val="Heading3"/>
        <w:rPr>
          <w:color w:val="7030A0"/>
        </w:rPr>
      </w:pPr>
      <w:bookmarkStart w:id="65" w:name="_Toc448325849"/>
      <w:r w:rsidRPr="00A3113D">
        <w:rPr>
          <w:color w:val="7030A0"/>
        </w:rPr>
        <w:t>The ‘Contract as a whole’</w:t>
      </w:r>
      <w:bookmarkEnd w:id="65"/>
    </w:p>
    <w:p w14:paraId="64F6D427" w14:textId="77777777" w:rsidR="00AF4F33" w:rsidRPr="00AF4F33" w:rsidRDefault="00AF4F33" w:rsidP="00AF4F33">
      <w:r w:rsidRPr="00AF4F33">
        <w:t>The fairness of a particular contractual term</w:t>
      </w:r>
      <w:r>
        <w:t xml:space="preserve"> </w:t>
      </w:r>
      <w:r w:rsidRPr="00AF4F33">
        <w:t>cannot be considered in isolation but must be</w:t>
      </w:r>
      <w:r>
        <w:t xml:space="preserve"> </w:t>
      </w:r>
      <w:r w:rsidRPr="00AF4F33">
        <w:t>assessed in light of the contract as a whole.</w:t>
      </w:r>
      <w:r>
        <w:t xml:space="preserve"> </w:t>
      </w:r>
      <w:r w:rsidRPr="00AF4F33">
        <w:t>Some terms that might seem quite unfair in one</w:t>
      </w:r>
      <w:r>
        <w:t xml:space="preserve"> </w:t>
      </w:r>
      <w:r w:rsidRPr="00AF4F33">
        <w:t>context may not be unfair in another. Conversely,</w:t>
      </w:r>
      <w:r>
        <w:t xml:space="preserve"> </w:t>
      </w:r>
      <w:r w:rsidRPr="00AF4F33">
        <w:t>if a particular term was decided by a court in one</w:t>
      </w:r>
      <w:r>
        <w:t xml:space="preserve"> </w:t>
      </w:r>
      <w:r w:rsidRPr="00AF4F33">
        <w:t>case to be fair, this does not mean it will always</w:t>
      </w:r>
      <w:r>
        <w:t xml:space="preserve"> </w:t>
      </w:r>
      <w:r w:rsidRPr="00AF4F33">
        <w:t>be fair.</w:t>
      </w:r>
    </w:p>
    <w:p w14:paraId="64F6D428" w14:textId="77777777" w:rsidR="00AF4F33" w:rsidRPr="00AF4F33" w:rsidRDefault="00AF4F33" w:rsidP="00AF4F33">
      <w:r w:rsidRPr="00AF4F33">
        <w:t>An apparently unfair term may be regarded</w:t>
      </w:r>
      <w:r>
        <w:t xml:space="preserve"> </w:t>
      </w:r>
      <w:r w:rsidRPr="00AF4F33">
        <w:t>in a better light when seen in the context of</w:t>
      </w:r>
      <w:r>
        <w:t xml:space="preserve"> </w:t>
      </w:r>
      <w:r w:rsidRPr="00AF4F33">
        <w:t>other counterbalancing terms. For example,</w:t>
      </w:r>
      <w:r>
        <w:t xml:space="preserve"> </w:t>
      </w:r>
      <w:r w:rsidRPr="00AF4F33">
        <w:t>a potentially unfair term may be included in a</w:t>
      </w:r>
      <w:r>
        <w:t xml:space="preserve"> </w:t>
      </w:r>
      <w:r w:rsidRPr="00AF4F33">
        <w:t>consumer contract but may be counterbalanced</w:t>
      </w:r>
      <w:r>
        <w:t xml:space="preserve"> </w:t>
      </w:r>
      <w:r w:rsidRPr="00AF4F33">
        <w:t>by additional benefits—such as a lower price—</w:t>
      </w:r>
      <w:r>
        <w:t xml:space="preserve"> </w:t>
      </w:r>
      <w:r w:rsidRPr="00AF4F33">
        <w:t>being offered to the customer.</w:t>
      </w:r>
    </w:p>
    <w:p w14:paraId="64F6D429" w14:textId="77777777" w:rsidR="00AF4F33" w:rsidRDefault="00AF4F33" w:rsidP="00AF4F33">
      <w:r w:rsidRPr="00AF4F33">
        <w:t>However, even if a contract contains terms that</w:t>
      </w:r>
      <w:r>
        <w:t xml:space="preserve"> </w:t>
      </w:r>
      <w:r w:rsidRPr="00AF4F33">
        <w:t>favour the consumer, such favourable terms</w:t>
      </w:r>
      <w:r>
        <w:t xml:space="preserve"> </w:t>
      </w:r>
      <w:r w:rsidRPr="00AF4F33">
        <w:t>may not counterbalance an unfair term if the</w:t>
      </w:r>
      <w:r>
        <w:t xml:space="preserve"> </w:t>
      </w:r>
      <w:r w:rsidRPr="00AF4F33">
        <w:t>consumer is unaware of them. Examples include</w:t>
      </w:r>
      <w:r>
        <w:t xml:space="preserve"> </w:t>
      </w:r>
      <w:r w:rsidRPr="00AF4F33">
        <w:t>implied terms, or terms hidden in fine print, in</w:t>
      </w:r>
      <w:r>
        <w:t xml:space="preserve"> </w:t>
      </w:r>
      <w:r w:rsidRPr="00AF4F33">
        <w:t>a schedule or in another document, or written</w:t>
      </w:r>
      <w:r>
        <w:t xml:space="preserve"> </w:t>
      </w:r>
      <w:r w:rsidRPr="00AF4F33">
        <w:t>in legalese. This may result in an information</w:t>
      </w:r>
      <w:r>
        <w:t xml:space="preserve"> </w:t>
      </w:r>
      <w:r w:rsidRPr="00AF4F33">
        <w:t>imbalance in favour of the business.</w:t>
      </w:r>
    </w:p>
    <w:p w14:paraId="64F6D42A" w14:textId="77777777" w:rsidR="00D14BB1" w:rsidRPr="00A3113D" w:rsidRDefault="001B558E" w:rsidP="00A3113D">
      <w:pPr>
        <w:pStyle w:val="NoSpacing"/>
      </w:pPr>
      <w:r w:rsidRPr="00A3113D">
        <w:t>Legal reference: Director of Consumer Affairs Victoria v AAPT Ltd (Civil Claims) [2006] VCAT 1493</w:t>
      </w:r>
    </w:p>
    <w:p w14:paraId="64F6D42B" w14:textId="77777777" w:rsidR="001B558E" w:rsidRPr="001B558E" w:rsidRDefault="00D14BB1" w:rsidP="00D14BB1">
      <w:r>
        <w:rPr>
          <w:b/>
        </w:rPr>
        <w:br w:type="page"/>
      </w:r>
      <w:r w:rsidR="001B558E" w:rsidRPr="001B558E">
        <w:lastRenderedPageBreak/>
        <w:t>In considering the contract as a whole, a</w:t>
      </w:r>
      <w:r w:rsidR="001B558E">
        <w:t xml:space="preserve"> </w:t>
      </w:r>
      <w:r w:rsidR="001B558E" w:rsidRPr="001B558E">
        <w:t>court will often need to balance the legitimate</w:t>
      </w:r>
      <w:r w:rsidR="001B558E">
        <w:t xml:space="preserve"> </w:t>
      </w:r>
      <w:r w:rsidR="001B558E" w:rsidRPr="001B558E">
        <w:t>commercial interests of the business against the</w:t>
      </w:r>
      <w:r w:rsidR="001B558E">
        <w:t xml:space="preserve"> </w:t>
      </w:r>
      <w:r w:rsidR="001B558E" w:rsidRPr="001B558E">
        <w:t>detriment the term would cause to a consumer if</w:t>
      </w:r>
      <w:r w:rsidR="001B558E">
        <w:t xml:space="preserve"> </w:t>
      </w:r>
      <w:r w:rsidR="001B558E" w:rsidRPr="001B558E">
        <w:t>it were enforced.</w:t>
      </w:r>
    </w:p>
    <w:p w14:paraId="64F6D42C" w14:textId="77777777" w:rsidR="001B558E" w:rsidRDefault="001B558E" w:rsidP="001B558E">
      <w:r w:rsidRPr="001B558E">
        <w:t>Some businesses often include terms that allow</w:t>
      </w:r>
      <w:r>
        <w:t xml:space="preserve"> </w:t>
      </w:r>
      <w:r w:rsidRPr="001B558E">
        <w:t>them to make unilateral changes to the contract</w:t>
      </w:r>
      <w:r>
        <w:t xml:space="preserve"> </w:t>
      </w:r>
      <w:r w:rsidRPr="001B558E">
        <w:t>or limit the extent of what they are promising,</w:t>
      </w:r>
      <w:r>
        <w:t xml:space="preserve"> </w:t>
      </w:r>
      <w:r w:rsidRPr="001B558E">
        <w:t>with no resultant remedy for the consumer.</w:t>
      </w:r>
      <w:r>
        <w:t xml:space="preserve"> </w:t>
      </w:r>
      <w:r w:rsidRPr="001B558E">
        <w:t>These terms may sometimes appear to be unfair.</w:t>
      </w:r>
      <w:r>
        <w:t xml:space="preserve"> </w:t>
      </w:r>
      <w:r w:rsidRPr="001B558E">
        <w:t>However, businesses use these terms to manage</w:t>
      </w:r>
      <w:r>
        <w:t xml:space="preserve"> </w:t>
      </w:r>
      <w:r w:rsidRPr="001B558E">
        <w:t>risk and keep their costs low. For example, if a</w:t>
      </w:r>
      <w:r>
        <w:t xml:space="preserve"> </w:t>
      </w:r>
      <w:r w:rsidRPr="001B558E">
        <w:t>business had to renegotiate with every customer</w:t>
      </w:r>
      <w:r>
        <w:t xml:space="preserve"> </w:t>
      </w:r>
      <w:r w:rsidRPr="001B558E">
        <w:t>when its circumstances changed, this would</w:t>
      </w:r>
      <w:r>
        <w:t xml:space="preserve"> </w:t>
      </w:r>
      <w:r w:rsidRPr="001B558E">
        <w:t>be expensive and the business would probably</w:t>
      </w:r>
      <w:r>
        <w:t xml:space="preserve"> </w:t>
      </w:r>
      <w:r w:rsidRPr="001B558E">
        <w:t>need to increase its prices to offset the cost of</w:t>
      </w:r>
      <w:r>
        <w:t xml:space="preserve"> </w:t>
      </w:r>
      <w:r w:rsidRPr="001B558E">
        <w:t>potential renegotiations. In these circumstances,</w:t>
      </w:r>
      <w:r>
        <w:t xml:space="preserve"> </w:t>
      </w:r>
      <w:r w:rsidRPr="001B558E">
        <w:t>the management of risk and minimising cost</w:t>
      </w:r>
      <w:r>
        <w:t xml:space="preserve"> </w:t>
      </w:r>
      <w:r w:rsidRPr="001B558E">
        <w:t>may be viewed by a court as legitimate business</w:t>
      </w:r>
      <w:r>
        <w:t xml:space="preserve"> </w:t>
      </w:r>
      <w:r w:rsidRPr="001B558E">
        <w:t>interests. However, this will always depend on</w:t>
      </w:r>
      <w:r>
        <w:t xml:space="preserve"> </w:t>
      </w:r>
      <w:r w:rsidRPr="001B558E">
        <w:t>the particular circumstances.</w:t>
      </w:r>
    </w:p>
    <w:p w14:paraId="64F6D42D" w14:textId="77777777" w:rsidR="001B558E" w:rsidRPr="00A3113D" w:rsidRDefault="001B558E" w:rsidP="001B558E">
      <w:pPr>
        <w:pStyle w:val="Heading1"/>
        <w:rPr>
          <w:color w:val="7030A0"/>
        </w:rPr>
      </w:pPr>
      <w:r>
        <w:br w:type="page"/>
      </w:r>
      <w:bookmarkStart w:id="66" w:name="_Toc448325850"/>
      <w:bookmarkStart w:id="67" w:name="_Toc449535154"/>
      <w:r w:rsidRPr="00A3113D">
        <w:rPr>
          <w:color w:val="7030A0"/>
        </w:rPr>
        <w:lastRenderedPageBreak/>
        <w:t>Examples of the types of terms in a standard form consumer contract that may be unfair</w:t>
      </w:r>
      <w:bookmarkEnd w:id="66"/>
      <w:bookmarkEnd w:id="67"/>
    </w:p>
    <w:p w14:paraId="64F6D42E" w14:textId="77777777" w:rsidR="001B558E" w:rsidRPr="00A3113D" w:rsidRDefault="001B558E" w:rsidP="001B558E">
      <w:pPr>
        <w:pStyle w:val="Heading2"/>
        <w:rPr>
          <w:color w:val="7030A0"/>
        </w:rPr>
      </w:pPr>
      <w:bookmarkStart w:id="68" w:name="_Toc448325851"/>
      <w:bookmarkStart w:id="69" w:name="_Toc449535155"/>
      <w:r w:rsidRPr="00A3113D">
        <w:rPr>
          <w:color w:val="7030A0"/>
        </w:rPr>
        <w:t>About the examples</w:t>
      </w:r>
      <w:bookmarkEnd w:id="68"/>
      <w:bookmarkEnd w:id="69"/>
    </w:p>
    <w:p w14:paraId="64F6D42F" w14:textId="77777777" w:rsidR="001B558E" w:rsidRDefault="001B558E" w:rsidP="001B558E">
      <w:r w:rsidRPr="001B558E">
        <w:t>Examples of terms in a standard form consumer</w:t>
      </w:r>
      <w:r>
        <w:t xml:space="preserve"> </w:t>
      </w:r>
      <w:r w:rsidRPr="001B558E">
        <w:t>contract that a court may regard as unfair can be</w:t>
      </w:r>
      <w:r>
        <w:t xml:space="preserve"> </w:t>
      </w:r>
      <w:r w:rsidRPr="001B558E">
        <w:t>found in:</w:t>
      </w:r>
    </w:p>
    <w:p w14:paraId="64F6D430" w14:textId="77777777" w:rsidR="001B558E" w:rsidRDefault="001B558E" w:rsidP="001B558E">
      <w:pPr>
        <w:numPr>
          <w:ilvl w:val="0"/>
          <w:numId w:val="30"/>
        </w:numPr>
      </w:pPr>
      <w:r>
        <w:t>the unfair contract terms laws and related regulations</w:t>
      </w:r>
    </w:p>
    <w:p w14:paraId="64F6D431" w14:textId="77777777" w:rsidR="001B558E" w:rsidRDefault="001B558E" w:rsidP="001B558E">
      <w:pPr>
        <w:numPr>
          <w:ilvl w:val="0"/>
          <w:numId w:val="30"/>
        </w:numPr>
      </w:pPr>
      <w:r>
        <w:t>guidance from industry bodies; for example, the Telecommunications Consumer Protections Code (C628:2007) provides guidance for the telecommunications industry.</w:t>
      </w:r>
    </w:p>
    <w:p w14:paraId="64F6D432" w14:textId="77777777" w:rsidR="001B558E" w:rsidRPr="00A3113D" w:rsidRDefault="001B558E" w:rsidP="00A3113D">
      <w:pPr>
        <w:pStyle w:val="NoSpacing"/>
      </w:pPr>
      <w:r w:rsidRPr="00A3113D">
        <w:t>ACL reference: section 25</w:t>
      </w:r>
    </w:p>
    <w:p w14:paraId="64F6D433" w14:textId="77777777" w:rsidR="001B558E" w:rsidRPr="00A3113D" w:rsidRDefault="001B558E" w:rsidP="00A3113D">
      <w:pPr>
        <w:pStyle w:val="NoSpacing"/>
      </w:pPr>
      <w:r w:rsidRPr="00A3113D">
        <w:t>ASIC Act reference: 12BH</w:t>
      </w:r>
    </w:p>
    <w:p w14:paraId="64F6D434" w14:textId="77777777" w:rsidR="001B558E" w:rsidRPr="001B558E" w:rsidRDefault="001B558E" w:rsidP="001B558E">
      <w:r w:rsidRPr="001B558E">
        <w:t>These examples provide guidance but do not</w:t>
      </w:r>
      <w:r>
        <w:t xml:space="preserve"> </w:t>
      </w:r>
      <w:r w:rsidRPr="001B558E">
        <w:t>prohibit the use of these terms or create a legal</w:t>
      </w:r>
      <w:r>
        <w:t xml:space="preserve"> </w:t>
      </w:r>
      <w:r w:rsidRPr="001B558E">
        <w:t>presumption that they are unfair.</w:t>
      </w:r>
    </w:p>
    <w:p w14:paraId="64F6D435" w14:textId="77777777" w:rsidR="001B558E" w:rsidRPr="001B558E" w:rsidRDefault="001B558E" w:rsidP="001B558E">
      <w:r w:rsidRPr="001B558E">
        <w:t>For instance, many of the examples below are</w:t>
      </w:r>
      <w:r>
        <w:t xml:space="preserve"> </w:t>
      </w:r>
      <w:r w:rsidRPr="001B558E">
        <w:t>terms that allow a business to make changes to a</w:t>
      </w:r>
      <w:r>
        <w:t xml:space="preserve"> </w:t>
      </w:r>
      <w:r w:rsidRPr="001B558E">
        <w:t>contract on a unilateral basis, but these are not</w:t>
      </w:r>
      <w:r>
        <w:t xml:space="preserve"> </w:t>
      </w:r>
      <w:r w:rsidRPr="001B558E">
        <w:t>prohibited or presumed to be unfair. Parts 4 and</w:t>
      </w:r>
      <w:r>
        <w:t xml:space="preserve"> </w:t>
      </w:r>
      <w:r w:rsidRPr="001B558E">
        <w:t>5 of the Uniform Consumer Credit Code include</w:t>
      </w:r>
      <w:r>
        <w:t xml:space="preserve"> </w:t>
      </w:r>
      <w:r w:rsidRPr="001B558E">
        <w:t>specific instances where contract terms may be</w:t>
      </w:r>
      <w:r>
        <w:t xml:space="preserve"> </w:t>
      </w:r>
      <w:r w:rsidRPr="001B558E">
        <w:t>unilaterally varied.</w:t>
      </w:r>
    </w:p>
    <w:p w14:paraId="64F6D436" w14:textId="77777777" w:rsidR="001B558E" w:rsidRDefault="001B558E" w:rsidP="001B558E">
      <w:r w:rsidRPr="001B558E">
        <w:t>Any consideration of a contract term is subject</w:t>
      </w:r>
      <w:r>
        <w:t xml:space="preserve"> </w:t>
      </w:r>
      <w:r w:rsidRPr="001B558E">
        <w:t>to the test set out in section 24 of the ACL and</w:t>
      </w:r>
      <w:r>
        <w:t xml:space="preserve"> </w:t>
      </w:r>
      <w:r w:rsidRPr="001B558E">
        <w:t>section 12BG(1) of the ASIC Act. For instance, a</w:t>
      </w:r>
      <w:r>
        <w:t xml:space="preserve"> </w:t>
      </w:r>
      <w:r w:rsidRPr="001B558E">
        <w:t>term may be reasonably necessary to protect a</w:t>
      </w:r>
      <w:r>
        <w:t xml:space="preserve"> </w:t>
      </w:r>
      <w:r w:rsidRPr="001B558E">
        <w:t>business’s legitimate interests.</w:t>
      </w:r>
    </w:p>
    <w:p w14:paraId="64F6D437" w14:textId="77777777" w:rsidR="001B558E" w:rsidRPr="00A3113D" w:rsidRDefault="001B558E" w:rsidP="00A3113D">
      <w:pPr>
        <w:pStyle w:val="NoSpacing"/>
      </w:pPr>
      <w:r w:rsidRPr="00A3113D">
        <w:t>ACL reference: section 24</w:t>
      </w:r>
    </w:p>
    <w:p w14:paraId="64F6D438" w14:textId="77777777" w:rsidR="001B558E" w:rsidRPr="00A3113D" w:rsidRDefault="001B558E" w:rsidP="00A3113D">
      <w:pPr>
        <w:pStyle w:val="NoSpacing"/>
      </w:pPr>
      <w:r w:rsidRPr="00A3113D">
        <w:t>ASIC Act reference: 12BG (1)</w:t>
      </w:r>
    </w:p>
    <w:p w14:paraId="64F6D439" w14:textId="77777777" w:rsidR="001B558E" w:rsidRPr="00A3113D" w:rsidRDefault="001B558E" w:rsidP="001B558E">
      <w:pPr>
        <w:pStyle w:val="Heading3"/>
        <w:rPr>
          <w:color w:val="7030A0"/>
        </w:rPr>
      </w:pPr>
      <w:bookmarkStart w:id="70" w:name="_Toc448325852"/>
      <w:r w:rsidRPr="00A3113D">
        <w:rPr>
          <w:color w:val="7030A0"/>
        </w:rPr>
        <w:t>A term that effectively permits one party (but not another party) to avoid or limit performance of the contract</w:t>
      </w:r>
      <w:bookmarkEnd w:id="70"/>
    </w:p>
    <w:p w14:paraId="64F6D43A" w14:textId="77777777" w:rsidR="001B558E" w:rsidRPr="001B558E" w:rsidRDefault="001B558E" w:rsidP="001B558E">
      <w:r w:rsidRPr="001B558E">
        <w:t>Terms that permit a business to avoid or limit</w:t>
      </w:r>
      <w:r>
        <w:t xml:space="preserve"> </w:t>
      </w:r>
      <w:r w:rsidRPr="001B558E">
        <w:t>meeting its obligations under a contract, such as</w:t>
      </w:r>
      <w:r>
        <w:t xml:space="preserve"> </w:t>
      </w:r>
      <w:r w:rsidRPr="001B558E">
        <w:t>an exclusion clause, have the potential to cause</w:t>
      </w:r>
      <w:r>
        <w:t xml:space="preserve"> </w:t>
      </w:r>
      <w:r w:rsidRPr="001B558E">
        <w:t>a significant imbalance in the parties’ rights and</w:t>
      </w:r>
      <w:r>
        <w:t xml:space="preserve"> </w:t>
      </w:r>
      <w:r w:rsidRPr="001B558E">
        <w:t>obligations under the contract.</w:t>
      </w:r>
    </w:p>
    <w:p w14:paraId="64F6D43B" w14:textId="77777777" w:rsidR="001B558E" w:rsidRDefault="001B558E" w:rsidP="001B558E">
      <w:r w:rsidRPr="001B558E">
        <w:t>Terms may be less likely to be considered unfair</w:t>
      </w:r>
      <w:r>
        <w:t xml:space="preserve"> </w:t>
      </w:r>
      <w:r w:rsidRPr="001B558E">
        <w:t>if they are qualified in such a way that consumers</w:t>
      </w:r>
      <w:r>
        <w:t xml:space="preserve"> </w:t>
      </w:r>
      <w:r w:rsidRPr="001B558E">
        <w:t>understand when and how they are likely to be</w:t>
      </w:r>
      <w:r>
        <w:t xml:space="preserve"> </w:t>
      </w:r>
      <w:r w:rsidRPr="001B558E">
        <w:t>affected, or if the terms outline reimbursements</w:t>
      </w:r>
      <w:r>
        <w:t xml:space="preserve"> </w:t>
      </w:r>
      <w:r w:rsidRPr="001B558E">
        <w:t>available to the consumer when such terms</w:t>
      </w:r>
      <w:r>
        <w:t xml:space="preserve"> </w:t>
      </w:r>
      <w:r w:rsidRPr="001B558E">
        <w:t>are relied upon by the business. For example,</w:t>
      </w:r>
      <w:r>
        <w:t xml:space="preserve"> </w:t>
      </w:r>
      <w:r w:rsidRPr="001B558E">
        <w:t>an exclusion clause may not be unfair where a</w:t>
      </w:r>
      <w:r>
        <w:t xml:space="preserve"> </w:t>
      </w:r>
      <w:r w:rsidRPr="001B558E">
        <w:t>consumer understands the effect of the term or is</w:t>
      </w:r>
      <w:r>
        <w:t xml:space="preserve"> </w:t>
      </w:r>
      <w:r w:rsidRPr="001B558E">
        <w:t>given reasonable notice of its effect.</w:t>
      </w:r>
    </w:p>
    <w:p w14:paraId="64F6D43C" w14:textId="77777777" w:rsidR="001B558E" w:rsidRPr="00A3113D" w:rsidRDefault="001B558E" w:rsidP="00A3113D">
      <w:pPr>
        <w:pStyle w:val="NoSpacing"/>
      </w:pPr>
      <w:r w:rsidRPr="00A3113D">
        <w:t>ACL reference: section 25 (1</w:t>
      </w:r>
      <w:r w:rsidR="00993030" w:rsidRPr="00A3113D">
        <w:t>) (</w:t>
      </w:r>
      <w:r w:rsidRPr="00A3113D">
        <w:t>a)</w:t>
      </w:r>
    </w:p>
    <w:p w14:paraId="64F6D43D" w14:textId="77777777" w:rsidR="00D14BB1" w:rsidRPr="00A3113D" w:rsidRDefault="001B558E" w:rsidP="00A3113D">
      <w:pPr>
        <w:pStyle w:val="NoSpacing"/>
      </w:pPr>
      <w:r w:rsidRPr="00A3113D">
        <w:t xml:space="preserve">ASIC Act reference: </w:t>
      </w:r>
      <w:r w:rsidR="007E55E1" w:rsidRPr="00A3113D">
        <w:t>section 12BH (1</w:t>
      </w:r>
      <w:r w:rsidR="00993030" w:rsidRPr="00A3113D">
        <w:t>) (</w:t>
      </w:r>
      <w:r w:rsidR="007E55E1" w:rsidRPr="00A3113D">
        <w:t>a)</w:t>
      </w:r>
    </w:p>
    <w:p w14:paraId="64F6D43E" w14:textId="77777777" w:rsidR="007E55E1" w:rsidRDefault="00D14BB1" w:rsidP="00D14BB1">
      <w:r>
        <w:rPr>
          <w:b/>
        </w:rPr>
        <w:br w:type="page"/>
      </w:r>
      <w:r w:rsidR="007E55E1" w:rsidRPr="007E55E1">
        <w:lastRenderedPageBreak/>
        <w:t>There are many instances where limitations</w:t>
      </w:r>
      <w:r w:rsidR="007E55E1">
        <w:t xml:space="preserve"> </w:t>
      </w:r>
      <w:r w:rsidR="007E55E1" w:rsidRPr="007E55E1">
        <w:t>of liability are expressly permitted by</w:t>
      </w:r>
      <w:r w:rsidR="007E55E1">
        <w:t xml:space="preserve"> </w:t>
      </w:r>
      <w:r w:rsidR="007E55E1" w:rsidRPr="007E55E1">
        <w:t>Commonwealth, state or territory legislation for</w:t>
      </w:r>
      <w:r w:rsidR="007E55E1">
        <w:t xml:space="preserve"> </w:t>
      </w:r>
      <w:r w:rsidR="007E55E1" w:rsidRPr="007E55E1">
        <w:t>public policy reasons—for example, terms that</w:t>
      </w:r>
      <w:r w:rsidR="007E55E1">
        <w:t xml:space="preserve"> </w:t>
      </w:r>
      <w:r w:rsidR="007E55E1" w:rsidRPr="007E55E1">
        <w:t>allow a business to limit its liability under the</w:t>
      </w:r>
      <w:r w:rsidR="007E55E1">
        <w:t xml:space="preserve"> </w:t>
      </w:r>
      <w:r w:rsidR="007E55E1" w:rsidRPr="007E55E1">
        <w:t>CCA for recreational services.</w:t>
      </w:r>
    </w:p>
    <w:p w14:paraId="64F6D43F" w14:textId="77777777" w:rsidR="007E55E1" w:rsidRPr="00A3113D" w:rsidRDefault="007E55E1" w:rsidP="00A3113D">
      <w:pPr>
        <w:pStyle w:val="NoSpacing"/>
      </w:pPr>
      <w:r w:rsidRPr="00A3113D">
        <w:t>CCA reference: section 139A</w:t>
      </w:r>
    </w:p>
    <w:p w14:paraId="64F6D440" w14:textId="77777777" w:rsidR="00AF4F33" w:rsidRPr="007E55E1" w:rsidRDefault="00A3113D" w:rsidP="007E55E1">
      <w:pPr>
        <w:pStyle w:val="Heading4"/>
      </w:pPr>
      <w:r>
        <w:t>CASE STUDY: 1</w:t>
      </w:r>
    </w:p>
    <w:p w14:paraId="64F6D441" w14:textId="77777777" w:rsidR="007E55E1" w:rsidRPr="007E55E1" w:rsidRDefault="007E55E1" w:rsidP="007E55E1">
      <w:r w:rsidRPr="007E55E1">
        <w:t>The following terms and conditions for a</w:t>
      </w:r>
      <w:r>
        <w:t xml:space="preserve"> </w:t>
      </w:r>
      <w:r w:rsidRPr="007E55E1">
        <w:t>car parking site would be considered to be</w:t>
      </w:r>
      <w:r>
        <w:t xml:space="preserve"> </w:t>
      </w:r>
      <w:r w:rsidRPr="007E55E1">
        <w:t>seeking to limit the company’s liability:</w:t>
      </w:r>
    </w:p>
    <w:p w14:paraId="64F6D442" w14:textId="77777777" w:rsidR="007E55E1" w:rsidRPr="007E55E1" w:rsidRDefault="007E55E1" w:rsidP="007E55E1">
      <w:pPr>
        <w:ind w:left="720"/>
        <w:rPr>
          <w:i/>
          <w:iCs/>
        </w:rPr>
      </w:pPr>
      <w:r w:rsidRPr="007E55E1">
        <w:rPr>
          <w:i/>
          <w:iCs/>
        </w:rPr>
        <w:t>Subject to any statutory rights which</w:t>
      </w:r>
      <w:r>
        <w:rPr>
          <w:i/>
          <w:iCs/>
        </w:rPr>
        <w:t xml:space="preserve"> </w:t>
      </w:r>
      <w:r w:rsidRPr="007E55E1">
        <w:rPr>
          <w:i/>
          <w:iCs/>
        </w:rPr>
        <w:t>cannot be varied or exempted. You</w:t>
      </w:r>
      <w:r>
        <w:rPr>
          <w:i/>
          <w:iCs/>
        </w:rPr>
        <w:t xml:space="preserve"> </w:t>
      </w:r>
      <w:r w:rsidRPr="007E55E1">
        <w:rPr>
          <w:i/>
          <w:iCs/>
        </w:rPr>
        <w:t>agree that the Operator shall not in any</w:t>
      </w:r>
      <w:r>
        <w:rPr>
          <w:i/>
          <w:iCs/>
        </w:rPr>
        <w:t xml:space="preserve"> </w:t>
      </w:r>
      <w:r w:rsidRPr="007E55E1">
        <w:rPr>
          <w:i/>
          <w:iCs/>
        </w:rPr>
        <w:t>circumstances whatsoever be liable for</w:t>
      </w:r>
      <w:r>
        <w:rPr>
          <w:i/>
          <w:iCs/>
        </w:rPr>
        <w:t xml:space="preserve"> </w:t>
      </w:r>
      <w:r w:rsidRPr="007E55E1">
        <w:rPr>
          <w:i/>
          <w:iCs/>
        </w:rPr>
        <w:t>any loss of or damage to your vehicle</w:t>
      </w:r>
      <w:r>
        <w:rPr>
          <w:i/>
          <w:iCs/>
        </w:rPr>
        <w:t xml:space="preserve"> </w:t>
      </w:r>
      <w:r w:rsidRPr="007E55E1">
        <w:rPr>
          <w:i/>
          <w:iCs/>
        </w:rPr>
        <w:t>whether or not such loss or damage</w:t>
      </w:r>
      <w:r>
        <w:rPr>
          <w:i/>
          <w:iCs/>
        </w:rPr>
        <w:t xml:space="preserve"> </w:t>
      </w:r>
      <w:r w:rsidRPr="007E55E1">
        <w:rPr>
          <w:i/>
          <w:iCs/>
        </w:rPr>
        <w:t>is caused by negligence or actions</w:t>
      </w:r>
      <w:r>
        <w:rPr>
          <w:i/>
          <w:iCs/>
        </w:rPr>
        <w:t xml:space="preserve"> </w:t>
      </w:r>
      <w:r w:rsidRPr="007E55E1">
        <w:rPr>
          <w:i/>
          <w:iCs/>
        </w:rPr>
        <w:t>constituting fundamental breach of</w:t>
      </w:r>
      <w:r>
        <w:rPr>
          <w:i/>
          <w:iCs/>
        </w:rPr>
        <w:t xml:space="preserve"> </w:t>
      </w:r>
      <w:r w:rsidRPr="007E55E1">
        <w:rPr>
          <w:i/>
          <w:iCs/>
        </w:rPr>
        <w:t>contract or the misdelivery of your vehicle</w:t>
      </w:r>
      <w:r>
        <w:rPr>
          <w:i/>
          <w:iCs/>
        </w:rPr>
        <w:t xml:space="preserve"> </w:t>
      </w:r>
      <w:r w:rsidRPr="007E55E1">
        <w:rPr>
          <w:i/>
          <w:iCs/>
        </w:rPr>
        <w:t>to an unauthorised person or theft or</w:t>
      </w:r>
      <w:r>
        <w:rPr>
          <w:i/>
          <w:iCs/>
        </w:rPr>
        <w:t xml:space="preserve"> </w:t>
      </w:r>
      <w:r w:rsidRPr="007E55E1">
        <w:rPr>
          <w:i/>
          <w:iCs/>
        </w:rPr>
        <w:t>vandalism or trickery and you further</w:t>
      </w:r>
      <w:r>
        <w:rPr>
          <w:i/>
          <w:iCs/>
        </w:rPr>
        <w:t xml:space="preserve"> </w:t>
      </w:r>
      <w:r w:rsidRPr="007E55E1">
        <w:rPr>
          <w:i/>
          <w:iCs/>
        </w:rPr>
        <w:t>agree that if this exemption of liability</w:t>
      </w:r>
      <w:r>
        <w:rPr>
          <w:i/>
          <w:iCs/>
        </w:rPr>
        <w:t xml:space="preserve"> </w:t>
      </w:r>
      <w:r w:rsidRPr="007E55E1">
        <w:rPr>
          <w:i/>
          <w:iCs/>
        </w:rPr>
        <w:t>does not apply then to the extent that</w:t>
      </w:r>
      <w:r>
        <w:rPr>
          <w:i/>
          <w:iCs/>
        </w:rPr>
        <w:t xml:space="preserve"> </w:t>
      </w:r>
      <w:r w:rsidRPr="007E55E1">
        <w:rPr>
          <w:i/>
          <w:iCs/>
        </w:rPr>
        <w:t>you may lawfully do so you agree to limit</w:t>
      </w:r>
      <w:r>
        <w:rPr>
          <w:i/>
          <w:iCs/>
        </w:rPr>
        <w:t xml:space="preserve"> </w:t>
      </w:r>
      <w:r w:rsidRPr="007E55E1">
        <w:rPr>
          <w:i/>
          <w:iCs/>
        </w:rPr>
        <w:t>the liability of the operator to pay you for</w:t>
      </w:r>
      <w:r>
        <w:rPr>
          <w:i/>
          <w:iCs/>
        </w:rPr>
        <w:t xml:space="preserve"> </w:t>
      </w:r>
      <w:r w:rsidRPr="007E55E1">
        <w:rPr>
          <w:i/>
          <w:iCs/>
        </w:rPr>
        <w:t>the loss and damage to an amount not</w:t>
      </w:r>
      <w:r>
        <w:rPr>
          <w:i/>
          <w:iCs/>
        </w:rPr>
        <w:t xml:space="preserve"> </w:t>
      </w:r>
      <w:r w:rsidRPr="007E55E1">
        <w:rPr>
          <w:i/>
          <w:iCs/>
        </w:rPr>
        <w:t>exceeding $300.</w:t>
      </w:r>
    </w:p>
    <w:p w14:paraId="64F6D443" w14:textId="77777777" w:rsidR="007E55E1" w:rsidRDefault="007E55E1" w:rsidP="007E55E1">
      <w:r w:rsidRPr="007E55E1">
        <w:t>The car parking sites involved acknowledged</w:t>
      </w:r>
      <w:r>
        <w:t xml:space="preserve"> </w:t>
      </w:r>
      <w:r w:rsidRPr="007E55E1">
        <w:t>the terms were unfair and agreed with the</w:t>
      </w:r>
      <w:r>
        <w:t xml:space="preserve"> </w:t>
      </w:r>
      <w:r w:rsidRPr="007E55E1">
        <w:t>consumer protection agency to change them</w:t>
      </w:r>
      <w:r>
        <w:t xml:space="preserve"> </w:t>
      </w:r>
      <w:r w:rsidRPr="007E55E1">
        <w:t>accordingly.</w:t>
      </w:r>
    </w:p>
    <w:p w14:paraId="64F6D444" w14:textId="77777777" w:rsidR="007E55E1" w:rsidRPr="007E55E1" w:rsidRDefault="00A3113D" w:rsidP="007E55E1">
      <w:pPr>
        <w:pStyle w:val="Heading4"/>
      </w:pPr>
      <w:r>
        <w:t>CASE STUDY: 2</w:t>
      </w:r>
    </w:p>
    <w:p w14:paraId="64F6D445" w14:textId="77777777" w:rsidR="007E55E1" w:rsidRPr="007E55E1" w:rsidRDefault="007E55E1" w:rsidP="007E55E1">
      <w:r w:rsidRPr="007E55E1">
        <w:t>A review of a motor vehicle repairer’s</w:t>
      </w:r>
      <w:r>
        <w:t xml:space="preserve"> </w:t>
      </w:r>
      <w:r w:rsidRPr="007E55E1">
        <w:t>contracts found a number of terms and</w:t>
      </w:r>
      <w:r>
        <w:t xml:space="preserve"> </w:t>
      </w:r>
      <w:r w:rsidRPr="007E55E1">
        <w:t>conditions regarding limitation of liability—</w:t>
      </w:r>
    </w:p>
    <w:p w14:paraId="64F6D446" w14:textId="77777777" w:rsidR="007E55E1" w:rsidRPr="007E55E1" w:rsidRDefault="007E55E1" w:rsidP="007E55E1">
      <w:pPr>
        <w:ind w:left="720"/>
        <w:rPr>
          <w:i/>
          <w:iCs/>
        </w:rPr>
      </w:pPr>
      <w:r w:rsidRPr="007E55E1">
        <w:rPr>
          <w:i/>
          <w:iCs/>
        </w:rPr>
        <w:t>I agree that you shall not be liable for fire,</w:t>
      </w:r>
      <w:r>
        <w:rPr>
          <w:i/>
          <w:iCs/>
        </w:rPr>
        <w:t xml:space="preserve"> </w:t>
      </w:r>
      <w:r w:rsidRPr="007E55E1">
        <w:rPr>
          <w:i/>
          <w:iCs/>
        </w:rPr>
        <w:t>loss or damage to the vehicle whilst under</w:t>
      </w:r>
      <w:r>
        <w:rPr>
          <w:i/>
          <w:iCs/>
        </w:rPr>
        <w:t xml:space="preserve"> </w:t>
      </w:r>
      <w:r w:rsidRPr="007E55E1">
        <w:rPr>
          <w:i/>
          <w:iCs/>
        </w:rPr>
        <w:t>your control or the loss of my contents</w:t>
      </w:r>
      <w:r>
        <w:rPr>
          <w:i/>
          <w:iCs/>
        </w:rPr>
        <w:t xml:space="preserve"> </w:t>
      </w:r>
      <w:r w:rsidRPr="007E55E1">
        <w:rPr>
          <w:i/>
          <w:iCs/>
        </w:rPr>
        <w:t>thereof, equipment radio, tolls etc.</w:t>
      </w:r>
    </w:p>
    <w:p w14:paraId="64F6D447" w14:textId="77777777" w:rsidR="007E55E1" w:rsidRDefault="007E55E1" w:rsidP="007E55E1">
      <w:r w:rsidRPr="007E55E1">
        <w:t>This limitation of liability was considered</w:t>
      </w:r>
      <w:r>
        <w:t xml:space="preserve"> </w:t>
      </w:r>
      <w:r w:rsidRPr="007E55E1">
        <w:t>too broad and would potentially leave the</w:t>
      </w:r>
      <w:r>
        <w:t xml:space="preserve"> </w:t>
      </w:r>
      <w:r w:rsidRPr="007E55E1">
        <w:t>consumer out of pocket even if the repairer</w:t>
      </w:r>
      <w:r>
        <w:t xml:space="preserve"> </w:t>
      </w:r>
      <w:r w:rsidRPr="007E55E1">
        <w:t>drove the vehicle negligently and damaged it.</w:t>
      </w:r>
    </w:p>
    <w:p w14:paraId="64F6D448" w14:textId="77777777" w:rsidR="007E55E1" w:rsidRPr="00A3113D" w:rsidRDefault="007E55E1" w:rsidP="007E55E1">
      <w:pPr>
        <w:pStyle w:val="Heading3"/>
        <w:rPr>
          <w:color w:val="7030A0"/>
        </w:rPr>
      </w:pPr>
      <w:bookmarkStart w:id="71" w:name="_Toc448325853"/>
      <w:r w:rsidRPr="00A3113D">
        <w:rPr>
          <w:color w:val="7030A0"/>
        </w:rPr>
        <w:t>A term that allows one party (but not another party) to terminate the contract</w:t>
      </w:r>
      <w:bookmarkEnd w:id="71"/>
    </w:p>
    <w:p w14:paraId="64F6D449" w14:textId="77777777" w:rsidR="007E55E1" w:rsidRDefault="007E55E1" w:rsidP="007E55E1">
      <w:r w:rsidRPr="007E55E1">
        <w:t>Terms that allow a business to cancel a contract</w:t>
      </w:r>
      <w:r>
        <w:t xml:space="preserve"> </w:t>
      </w:r>
      <w:r w:rsidRPr="007E55E1">
        <w:t>at will, without it being reasonably necessary to</w:t>
      </w:r>
      <w:r>
        <w:t xml:space="preserve"> </w:t>
      </w:r>
      <w:r w:rsidRPr="007E55E1">
        <w:t>protect the business’s legitimate interests or,</w:t>
      </w:r>
      <w:r>
        <w:t xml:space="preserve"> </w:t>
      </w:r>
      <w:r w:rsidRPr="007E55E1">
        <w:t>for example, in response to an inconsequential</w:t>
      </w:r>
      <w:r>
        <w:t xml:space="preserve"> </w:t>
      </w:r>
      <w:r w:rsidRPr="007E55E1">
        <w:t>breach of contract by the consumer, may be</w:t>
      </w:r>
      <w:r>
        <w:t xml:space="preserve"> </w:t>
      </w:r>
      <w:r w:rsidRPr="007E55E1">
        <w:t>considered unfair by a court or tribunal.</w:t>
      </w:r>
    </w:p>
    <w:p w14:paraId="64F6D44A" w14:textId="77777777" w:rsidR="007E55E1" w:rsidRPr="00A3113D" w:rsidRDefault="007E55E1" w:rsidP="00A3113D">
      <w:pPr>
        <w:pStyle w:val="NoSpacing"/>
      </w:pPr>
      <w:r w:rsidRPr="00A3113D">
        <w:t>ACL reference: section 25(1</w:t>
      </w:r>
      <w:r w:rsidR="00993030" w:rsidRPr="00A3113D">
        <w:t>) (</w:t>
      </w:r>
      <w:r w:rsidRPr="00A3113D">
        <w:t>b)</w:t>
      </w:r>
    </w:p>
    <w:p w14:paraId="64F6D44B" w14:textId="77777777" w:rsidR="00D14BB1" w:rsidRPr="00A3113D" w:rsidRDefault="007E55E1" w:rsidP="00A3113D">
      <w:pPr>
        <w:pStyle w:val="NoSpacing"/>
      </w:pPr>
      <w:r w:rsidRPr="00A3113D">
        <w:t xml:space="preserve">ASIC Act reference: section </w:t>
      </w:r>
      <w:r w:rsidR="00993030" w:rsidRPr="00A3113D">
        <w:t>12BH (</w:t>
      </w:r>
      <w:r w:rsidRPr="00A3113D">
        <w:t>a</w:t>
      </w:r>
      <w:r w:rsidR="00993030" w:rsidRPr="00A3113D">
        <w:t>) (</w:t>
      </w:r>
      <w:r w:rsidRPr="00A3113D">
        <w:t>b)</w:t>
      </w:r>
    </w:p>
    <w:p w14:paraId="64F6D44C" w14:textId="77777777" w:rsidR="007E55E1" w:rsidRDefault="00D14BB1" w:rsidP="00D14BB1">
      <w:pPr>
        <w:pStyle w:val="Heading4"/>
      </w:pPr>
      <w:r>
        <w:br w:type="page"/>
      </w:r>
      <w:r w:rsidR="00A3113D">
        <w:lastRenderedPageBreak/>
        <w:t>CASE STUDY: 1</w:t>
      </w:r>
    </w:p>
    <w:p w14:paraId="64F6D44D" w14:textId="77777777" w:rsidR="007E55E1" w:rsidRPr="007E55E1" w:rsidRDefault="007E55E1" w:rsidP="007E55E1">
      <w:r w:rsidRPr="007E55E1">
        <w:t>A mobile phone contract that had an</w:t>
      </w:r>
      <w:r>
        <w:t xml:space="preserve"> </w:t>
      </w:r>
      <w:r w:rsidRPr="007E55E1">
        <w:t>immediate termination clause for any breach</w:t>
      </w:r>
      <w:r>
        <w:t xml:space="preserve"> </w:t>
      </w:r>
      <w:r w:rsidRPr="007E55E1">
        <w:t>potentially had an application so broad that</w:t>
      </w:r>
      <w:r>
        <w:t xml:space="preserve"> </w:t>
      </w:r>
      <w:r w:rsidRPr="007E55E1">
        <w:t>it was considered unfair. VCAT found:</w:t>
      </w:r>
    </w:p>
    <w:p w14:paraId="64F6D44E" w14:textId="77777777" w:rsidR="007E55E1" w:rsidRPr="007E55E1" w:rsidRDefault="007E55E1" w:rsidP="007E55E1">
      <w:pPr>
        <w:ind w:left="720"/>
        <w:rPr>
          <w:i/>
          <w:iCs/>
        </w:rPr>
      </w:pPr>
      <w:r w:rsidRPr="007E55E1">
        <w:rPr>
          <w:i/>
          <w:iCs/>
        </w:rPr>
        <w:t>A customer may have breached the</w:t>
      </w:r>
      <w:r>
        <w:rPr>
          <w:i/>
          <w:iCs/>
        </w:rPr>
        <w:t xml:space="preserve"> </w:t>
      </w:r>
      <w:r w:rsidRPr="007E55E1">
        <w:rPr>
          <w:i/>
          <w:iCs/>
        </w:rPr>
        <w:t>agreement in a manner which is</w:t>
      </w:r>
      <w:r>
        <w:rPr>
          <w:i/>
          <w:iCs/>
        </w:rPr>
        <w:t xml:space="preserve"> </w:t>
      </w:r>
      <w:r w:rsidRPr="007E55E1">
        <w:rPr>
          <w:i/>
          <w:iCs/>
        </w:rPr>
        <w:t>inconsequential, yet faces the prospect of</w:t>
      </w:r>
      <w:r>
        <w:rPr>
          <w:i/>
          <w:iCs/>
        </w:rPr>
        <w:t xml:space="preserve"> </w:t>
      </w:r>
      <w:r w:rsidRPr="007E55E1">
        <w:rPr>
          <w:i/>
          <w:iCs/>
        </w:rPr>
        <w:t>having the service terminated. Further, if</w:t>
      </w:r>
      <w:r>
        <w:rPr>
          <w:i/>
          <w:iCs/>
        </w:rPr>
        <w:t xml:space="preserve"> </w:t>
      </w:r>
      <w:r w:rsidRPr="007E55E1">
        <w:rPr>
          <w:i/>
          <w:iCs/>
        </w:rPr>
        <w:t>the customer changes his or her address</w:t>
      </w:r>
      <w:r>
        <w:rPr>
          <w:i/>
          <w:iCs/>
        </w:rPr>
        <w:t xml:space="preserve"> </w:t>
      </w:r>
      <w:r w:rsidRPr="007E55E1">
        <w:rPr>
          <w:i/>
          <w:iCs/>
        </w:rPr>
        <w:t>(which will not necessarily be the address</w:t>
      </w:r>
      <w:r>
        <w:rPr>
          <w:i/>
          <w:iCs/>
        </w:rPr>
        <w:t xml:space="preserve"> </w:t>
      </w:r>
      <w:r w:rsidRPr="007E55E1">
        <w:rPr>
          <w:i/>
          <w:iCs/>
        </w:rPr>
        <w:t>for receipt of billing information) this</w:t>
      </w:r>
      <w:r>
        <w:rPr>
          <w:i/>
          <w:iCs/>
        </w:rPr>
        <w:t xml:space="preserve"> </w:t>
      </w:r>
      <w:r w:rsidRPr="007E55E1">
        <w:rPr>
          <w:i/>
          <w:iCs/>
        </w:rPr>
        <w:t>will also provide a ground to AAPT to</w:t>
      </w:r>
      <w:r>
        <w:rPr>
          <w:i/>
          <w:iCs/>
        </w:rPr>
        <w:t xml:space="preserve"> </w:t>
      </w:r>
      <w:r w:rsidRPr="007E55E1">
        <w:rPr>
          <w:i/>
          <w:iCs/>
        </w:rPr>
        <w:t>terminate the Agreement. Because these</w:t>
      </w:r>
      <w:r>
        <w:rPr>
          <w:i/>
          <w:iCs/>
        </w:rPr>
        <w:t xml:space="preserve"> </w:t>
      </w:r>
      <w:r w:rsidRPr="007E55E1">
        <w:rPr>
          <w:i/>
          <w:iCs/>
        </w:rPr>
        <w:t>provisions are so broadly drawn, and are</w:t>
      </w:r>
      <w:r>
        <w:rPr>
          <w:i/>
          <w:iCs/>
        </w:rPr>
        <w:t xml:space="preserve"> </w:t>
      </w:r>
      <w:r w:rsidRPr="007E55E1">
        <w:rPr>
          <w:i/>
          <w:iCs/>
        </w:rPr>
        <w:t>one–sided in their operation, they are</w:t>
      </w:r>
      <w:r>
        <w:rPr>
          <w:i/>
          <w:iCs/>
        </w:rPr>
        <w:t xml:space="preserve"> </w:t>
      </w:r>
      <w:r w:rsidRPr="007E55E1">
        <w:rPr>
          <w:i/>
          <w:iCs/>
        </w:rPr>
        <w:t>unfair terms within the meaning of the</w:t>
      </w:r>
      <w:r>
        <w:rPr>
          <w:i/>
          <w:iCs/>
        </w:rPr>
        <w:t xml:space="preserve"> </w:t>
      </w:r>
      <w:r w:rsidRPr="007E55E1">
        <w:rPr>
          <w:i/>
          <w:iCs/>
        </w:rPr>
        <w:t>FTA.</w:t>
      </w:r>
    </w:p>
    <w:p w14:paraId="64F6D44F" w14:textId="77777777" w:rsidR="007E55E1" w:rsidRPr="00A3113D" w:rsidRDefault="007E55E1" w:rsidP="00A3113D">
      <w:pPr>
        <w:pStyle w:val="NoSpacing"/>
      </w:pPr>
      <w:r w:rsidRPr="00A3113D">
        <w:t>Legal reference: Director of Consumer Affairs</w:t>
      </w:r>
    </w:p>
    <w:p w14:paraId="64F6D450" w14:textId="77777777" w:rsidR="007E55E1" w:rsidRPr="00A3113D" w:rsidRDefault="007E55E1" w:rsidP="00A3113D">
      <w:pPr>
        <w:pStyle w:val="NoSpacing"/>
      </w:pPr>
      <w:r w:rsidRPr="00A3113D">
        <w:t>Victoria v AAPT Limited [2006] VCAT 1493 at [53]</w:t>
      </w:r>
    </w:p>
    <w:p w14:paraId="64F6D451" w14:textId="77777777" w:rsidR="007E55E1" w:rsidRDefault="007E55E1" w:rsidP="007E55E1">
      <w:r w:rsidRPr="007E55E1">
        <w:t>Terms may also be considered unfair if they</w:t>
      </w:r>
      <w:r>
        <w:t xml:space="preserve"> </w:t>
      </w:r>
      <w:r w:rsidRPr="007E55E1">
        <w:t>undermine the consumer’s right to terminate</w:t>
      </w:r>
      <w:r>
        <w:t xml:space="preserve"> </w:t>
      </w:r>
      <w:r w:rsidRPr="007E55E1">
        <w:t>the contract. Terms that state or imply that the</w:t>
      </w:r>
      <w:r>
        <w:t xml:space="preserve"> </w:t>
      </w:r>
      <w:r w:rsidRPr="007E55E1">
        <w:t>consumer cannot cancel the contract under</w:t>
      </w:r>
      <w:r>
        <w:t xml:space="preserve"> </w:t>
      </w:r>
      <w:r w:rsidRPr="007E55E1">
        <w:t>any circumstances or only with the business’s</w:t>
      </w:r>
      <w:r>
        <w:t xml:space="preserve"> </w:t>
      </w:r>
      <w:r w:rsidRPr="007E55E1">
        <w:t>agreement, regardless of the business’s</w:t>
      </w:r>
      <w:r>
        <w:t xml:space="preserve"> </w:t>
      </w:r>
      <w:r w:rsidRPr="007E55E1">
        <w:t>action or omission under the contract, may be</w:t>
      </w:r>
      <w:r>
        <w:t xml:space="preserve"> </w:t>
      </w:r>
      <w:r w:rsidRPr="007E55E1">
        <w:t>considered unfair.</w:t>
      </w:r>
    </w:p>
    <w:p w14:paraId="64F6D452" w14:textId="77777777" w:rsidR="007E55E1" w:rsidRDefault="00A3113D" w:rsidP="007E55E1">
      <w:pPr>
        <w:pStyle w:val="Heading4"/>
      </w:pPr>
      <w:r>
        <w:t>CASE STUDY: 2</w:t>
      </w:r>
    </w:p>
    <w:p w14:paraId="64F6D453" w14:textId="77777777" w:rsidR="007E55E1" w:rsidRPr="007E55E1" w:rsidRDefault="007E55E1" w:rsidP="007E55E1">
      <w:r w:rsidRPr="007E55E1">
        <w:t>A telecommunications service provider’s</w:t>
      </w:r>
      <w:r>
        <w:t xml:space="preserve"> </w:t>
      </w:r>
      <w:r w:rsidRPr="007E55E1">
        <w:t>standard form consumer contracts contained</w:t>
      </w:r>
      <w:r>
        <w:t xml:space="preserve"> </w:t>
      </w:r>
      <w:r w:rsidRPr="007E55E1">
        <w:t>a provision for the provider to cancel or</w:t>
      </w:r>
      <w:r>
        <w:t xml:space="preserve"> </w:t>
      </w:r>
      <w:r w:rsidRPr="007E55E1">
        <w:t>suspend services in the event of ‘excessive</w:t>
      </w:r>
      <w:r>
        <w:t xml:space="preserve"> </w:t>
      </w:r>
      <w:r w:rsidRPr="007E55E1">
        <w:t>or unusual use’.</w:t>
      </w:r>
    </w:p>
    <w:p w14:paraId="64F6D454" w14:textId="77777777" w:rsidR="007E55E1" w:rsidRDefault="007E55E1" w:rsidP="007E55E1">
      <w:r w:rsidRPr="007E55E1">
        <w:t>A regulator raised concerns with the provider,</w:t>
      </w:r>
      <w:r>
        <w:t xml:space="preserve"> </w:t>
      </w:r>
      <w:r w:rsidRPr="007E55E1">
        <w:t>and subsequently the contracts were</w:t>
      </w:r>
      <w:r>
        <w:t xml:space="preserve"> </w:t>
      </w:r>
      <w:r w:rsidRPr="007E55E1">
        <w:t>amended to provide a definition of excessive</w:t>
      </w:r>
      <w:r>
        <w:t xml:space="preserve"> </w:t>
      </w:r>
      <w:r w:rsidRPr="007E55E1">
        <w:t>and unusual use, which satisfactorily</w:t>
      </w:r>
      <w:r>
        <w:t xml:space="preserve"> </w:t>
      </w:r>
      <w:r w:rsidRPr="007E55E1">
        <w:t>addressed the regulator’s concerns</w:t>
      </w:r>
      <w:r>
        <w:t xml:space="preserve"> </w:t>
      </w:r>
      <w:r w:rsidRPr="007E55E1">
        <w:t>about this clause, and provided greater</w:t>
      </w:r>
      <w:r>
        <w:t xml:space="preserve"> </w:t>
      </w:r>
      <w:r w:rsidRPr="007E55E1">
        <w:t>transparency to the consumer about when</w:t>
      </w:r>
      <w:r>
        <w:t xml:space="preserve"> </w:t>
      </w:r>
      <w:r w:rsidRPr="007E55E1">
        <w:t>the provider’s rights would be exercised to</w:t>
      </w:r>
      <w:r>
        <w:t xml:space="preserve"> </w:t>
      </w:r>
      <w:r w:rsidRPr="007E55E1">
        <w:t>cancel or suspend the services.</w:t>
      </w:r>
    </w:p>
    <w:p w14:paraId="64F6D455" w14:textId="77777777" w:rsidR="007E55E1" w:rsidRPr="00A3113D" w:rsidRDefault="007E55E1" w:rsidP="007E55E1">
      <w:pPr>
        <w:pStyle w:val="Heading3"/>
        <w:rPr>
          <w:color w:val="7030A0"/>
        </w:rPr>
      </w:pPr>
      <w:bookmarkStart w:id="72" w:name="_Toc448325854"/>
      <w:r w:rsidRPr="00A3113D">
        <w:rPr>
          <w:color w:val="7030A0"/>
        </w:rPr>
        <w:t>A term that penalises one party (but not another party) for a breach or termination of the contract</w:t>
      </w:r>
      <w:bookmarkEnd w:id="72"/>
    </w:p>
    <w:p w14:paraId="64F6D456" w14:textId="77777777" w:rsidR="004C3DF6" w:rsidRDefault="007E55E1" w:rsidP="004C3DF6">
      <w:r>
        <w:t>Terms imposing pena</w:t>
      </w:r>
      <w:r w:rsidR="004C3DF6">
        <w:t xml:space="preserve">lties for trivial breaches of a </w:t>
      </w:r>
      <w:r>
        <w:t>contract by consumers may be unfair.</w:t>
      </w:r>
    </w:p>
    <w:p w14:paraId="64F6D457" w14:textId="77777777" w:rsidR="007E55E1" w:rsidRDefault="007E55E1" w:rsidP="004C3DF6">
      <w:r>
        <w:t xml:space="preserve">A term may </w:t>
      </w:r>
      <w:r w:rsidR="004C3DF6">
        <w:t xml:space="preserve">also be considered unfair if it </w:t>
      </w:r>
      <w:r>
        <w:t>threatens sanc</w:t>
      </w:r>
      <w:r w:rsidR="004C3DF6">
        <w:t xml:space="preserve">tions over and above those that </w:t>
      </w:r>
      <w:r>
        <w:t>can be imposed by law. A p</w:t>
      </w:r>
      <w:r w:rsidR="004C3DF6">
        <w:t xml:space="preserve">enalty imposed by a </w:t>
      </w:r>
      <w:r>
        <w:t>contract should</w:t>
      </w:r>
      <w:r w:rsidR="004C3DF6">
        <w:t xml:space="preserve"> bear a reasonable relationship </w:t>
      </w:r>
      <w:r>
        <w:t>to the lo</w:t>
      </w:r>
      <w:r w:rsidR="004C3DF6">
        <w:t xml:space="preserve">ss likely to be suffered by the business </w:t>
      </w:r>
      <w:r>
        <w:t>as a result of the b</w:t>
      </w:r>
      <w:r w:rsidR="004C3DF6">
        <w:t xml:space="preserve">reach or early termination, and </w:t>
      </w:r>
      <w:r>
        <w:t>should not be an arbitrary sum.</w:t>
      </w:r>
    </w:p>
    <w:p w14:paraId="64F6D458" w14:textId="77777777" w:rsidR="004C3DF6" w:rsidRPr="004C3DF6" w:rsidRDefault="004C3DF6" w:rsidP="004C3DF6">
      <w:r w:rsidRPr="004C3DF6">
        <w:t>A term that imposes a penalty on a consumer</w:t>
      </w:r>
      <w:r>
        <w:t xml:space="preserve"> </w:t>
      </w:r>
      <w:r w:rsidRPr="004C3DF6">
        <w:t>for terminating a contract because the business</w:t>
      </w:r>
      <w:r>
        <w:t xml:space="preserve"> </w:t>
      </w:r>
      <w:r w:rsidRPr="004C3DF6">
        <w:t>has not complied with its obligations under</w:t>
      </w:r>
      <w:r>
        <w:t xml:space="preserve"> </w:t>
      </w:r>
      <w:r w:rsidRPr="004C3DF6">
        <w:t>the contract is</w:t>
      </w:r>
      <w:r>
        <w:t xml:space="preserve"> likely to be considered unfair. </w:t>
      </w:r>
      <w:r w:rsidRPr="004C3DF6">
        <w:t>An example of this may be where a business</w:t>
      </w:r>
      <w:r>
        <w:t xml:space="preserve"> </w:t>
      </w:r>
      <w:r w:rsidRPr="004C3DF6">
        <w:t>is unable to supply a product ordered by a</w:t>
      </w:r>
      <w:r>
        <w:t xml:space="preserve"> </w:t>
      </w:r>
      <w:r w:rsidRPr="004C3DF6">
        <w:t>consumer by the date specified in the contract,</w:t>
      </w:r>
      <w:r>
        <w:t xml:space="preserve"> </w:t>
      </w:r>
      <w:r w:rsidRPr="004C3DF6">
        <w:t>but also refuses to refund any money paid by</w:t>
      </w:r>
      <w:r>
        <w:t xml:space="preserve"> </w:t>
      </w:r>
      <w:r w:rsidRPr="004C3DF6">
        <w:t>the consumer if they attempt to terminate the</w:t>
      </w:r>
      <w:r>
        <w:t xml:space="preserve"> </w:t>
      </w:r>
      <w:r w:rsidRPr="004C3DF6">
        <w:t>contract due to the non–delivery.</w:t>
      </w:r>
    </w:p>
    <w:p w14:paraId="64F6D459" w14:textId="77777777" w:rsidR="004C3DF6" w:rsidRPr="00A3113D" w:rsidRDefault="004C3DF6" w:rsidP="00A3113D">
      <w:pPr>
        <w:pStyle w:val="NoSpacing"/>
      </w:pPr>
      <w:r w:rsidRPr="00A3113D">
        <w:t>ACL reference: section 25(1</w:t>
      </w:r>
      <w:r w:rsidR="00993030" w:rsidRPr="00A3113D">
        <w:t>) (</w:t>
      </w:r>
      <w:r w:rsidRPr="00A3113D">
        <w:t>c)</w:t>
      </w:r>
    </w:p>
    <w:p w14:paraId="64F6D45A" w14:textId="77777777" w:rsidR="00D14BB1" w:rsidRPr="00A3113D" w:rsidRDefault="004C3DF6" w:rsidP="00A3113D">
      <w:pPr>
        <w:pStyle w:val="NoSpacing"/>
      </w:pPr>
      <w:r w:rsidRPr="00A3113D">
        <w:t xml:space="preserve">ASIC Act reference: section </w:t>
      </w:r>
      <w:r w:rsidR="00993030" w:rsidRPr="00A3113D">
        <w:t>12BH (</w:t>
      </w:r>
      <w:r w:rsidRPr="00A3113D">
        <w:t>1</w:t>
      </w:r>
      <w:r w:rsidR="00993030" w:rsidRPr="00A3113D">
        <w:t>) (</w:t>
      </w:r>
      <w:r w:rsidRPr="00A3113D">
        <w:t>c)</w:t>
      </w:r>
    </w:p>
    <w:p w14:paraId="64F6D45B" w14:textId="77777777" w:rsidR="004C3DF6" w:rsidRDefault="00D14BB1" w:rsidP="00D14BB1">
      <w:pPr>
        <w:pStyle w:val="Heading4"/>
      </w:pPr>
      <w:r>
        <w:br w:type="page"/>
      </w:r>
      <w:r w:rsidR="00A3113D">
        <w:lastRenderedPageBreak/>
        <w:t>CASE STUDY</w:t>
      </w:r>
    </w:p>
    <w:p w14:paraId="64F6D45C" w14:textId="77777777" w:rsidR="004C3DF6" w:rsidRPr="004C3DF6" w:rsidRDefault="004C3DF6" w:rsidP="004C3DF6">
      <w:r w:rsidRPr="004C3DF6">
        <w:t>A review of the terms and conditions of major</w:t>
      </w:r>
      <w:r>
        <w:t xml:space="preserve"> </w:t>
      </w:r>
      <w:r w:rsidRPr="004C3DF6">
        <w:t>stadiums w</w:t>
      </w:r>
      <w:r w:rsidR="00993030">
        <w:t xml:space="preserve">as conducted in Queensland. The </w:t>
      </w:r>
      <w:r w:rsidRPr="004C3DF6">
        <w:t>terms that were considered unfair included:</w:t>
      </w:r>
    </w:p>
    <w:p w14:paraId="64F6D45D" w14:textId="77777777" w:rsidR="004C3DF6" w:rsidRPr="004C3DF6" w:rsidRDefault="004C3DF6" w:rsidP="004C3DF6">
      <w:pPr>
        <w:ind w:left="720"/>
        <w:rPr>
          <w:i/>
          <w:iCs/>
        </w:rPr>
      </w:pPr>
      <w:r w:rsidRPr="004C3DF6">
        <w:rPr>
          <w:i/>
          <w:iCs/>
        </w:rPr>
        <w:t>Items may be confiscated at the discretion</w:t>
      </w:r>
      <w:r>
        <w:rPr>
          <w:i/>
          <w:iCs/>
        </w:rPr>
        <w:t xml:space="preserve"> </w:t>
      </w:r>
      <w:r w:rsidRPr="004C3DF6">
        <w:rPr>
          <w:i/>
          <w:iCs/>
        </w:rPr>
        <w:t>of management as per the ‘Confiscated</w:t>
      </w:r>
      <w:r>
        <w:rPr>
          <w:i/>
          <w:iCs/>
        </w:rPr>
        <w:t xml:space="preserve"> </w:t>
      </w:r>
      <w:r w:rsidRPr="004C3DF6">
        <w:rPr>
          <w:i/>
          <w:iCs/>
        </w:rPr>
        <w:t>Items Policy’.</w:t>
      </w:r>
    </w:p>
    <w:p w14:paraId="64F6D45E" w14:textId="77777777" w:rsidR="004C3DF6" w:rsidRPr="004C3DF6" w:rsidRDefault="004C3DF6" w:rsidP="004C3DF6">
      <w:r w:rsidRPr="004C3DF6">
        <w:t>Certain items, such as cameras with lenses</w:t>
      </w:r>
      <w:r>
        <w:t xml:space="preserve"> </w:t>
      </w:r>
      <w:r w:rsidRPr="004C3DF6">
        <w:t>over 200 millimetres, were prohibited as a</w:t>
      </w:r>
      <w:r>
        <w:t xml:space="preserve"> </w:t>
      </w:r>
      <w:r w:rsidRPr="004C3DF6">
        <w:t>condition of entry. The ‘confiscated items</w:t>
      </w:r>
      <w:r>
        <w:t xml:space="preserve"> </w:t>
      </w:r>
      <w:r w:rsidRPr="004C3DF6">
        <w:t>policy’ sought to give management the right</w:t>
      </w:r>
      <w:r>
        <w:t xml:space="preserve"> </w:t>
      </w:r>
      <w:r w:rsidRPr="004C3DF6">
        <w:t>to confiscate a person’s property without</w:t>
      </w:r>
      <w:r>
        <w:t xml:space="preserve"> </w:t>
      </w:r>
      <w:r w:rsidRPr="004C3DF6">
        <w:t>returning it or compensating the consumer</w:t>
      </w:r>
      <w:r>
        <w:t xml:space="preserve"> </w:t>
      </w:r>
      <w:r w:rsidRPr="004C3DF6">
        <w:t>for taking it.</w:t>
      </w:r>
    </w:p>
    <w:p w14:paraId="64F6D45F" w14:textId="77777777" w:rsidR="004C3DF6" w:rsidRDefault="004C3DF6" w:rsidP="004C3DF6">
      <w:r w:rsidRPr="004C3DF6">
        <w:t>The trader changed the term to request</w:t>
      </w:r>
      <w:r>
        <w:t xml:space="preserve"> </w:t>
      </w:r>
      <w:r w:rsidRPr="004C3DF6">
        <w:t>the consumer to ‘check’ the item for return</w:t>
      </w:r>
      <w:r>
        <w:t xml:space="preserve"> </w:t>
      </w:r>
      <w:r w:rsidRPr="004C3DF6">
        <w:t>upon exit or request the consumer to leave</w:t>
      </w:r>
      <w:r>
        <w:t xml:space="preserve"> </w:t>
      </w:r>
      <w:r w:rsidRPr="004C3DF6">
        <w:t>for breaching a condition of entry (that is,</w:t>
      </w:r>
      <w:r>
        <w:t xml:space="preserve"> </w:t>
      </w:r>
      <w:r w:rsidRPr="004C3DF6">
        <w:t>bringing in the prohibited item).</w:t>
      </w:r>
    </w:p>
    <w:p w14:paraId="64F6D460" w14:textId="77777777" w:rsidR="004C3DF6" w:rsidRPr="004C3DF6" w:rsidRDefault="004C3DF6" w:rsidP="004C3DF6">
      <w:pPr>
        <w:ind w:left="720"/>
        <w:rPr>
          <w:i/>
          <w:iCs/>
        </w:rPr>
      </w:pPr>
      <w:r w:rsidRPr="004C3DF6">
        <w:rPr>
          <w:i/>
          <w:iCs/>
        </w:rPr>
        <w:t>Any recordings or recording devices which</w:t>
      </w:r>
      <w:r>
        <w:rPr>
          <w:i/>
          <w:iCs/>
        </w:rPr>
        <w:t xml:space="preserve"> </w:t>
      </w:r>
      <w:r w:rsidRPr="004C3DF6">
        <w:rPr>
          <w:i/>
          <w:iCs/>
        </w:rPr>
        <w:t>are confiscated will become the property of</w:t>
      </w:r>
      <w:r>
        <w:rPr>
          <w:i/>
          <w:iCs/>
        </w:rPr>
        <w:t xml:space="preserve"> </w:t>
      </w:r>
      <w:r w:rsidRPr="004C3DF6">
        <w:rPr>
          <w:i/>
          <w:iCs/>
        </w:rPr>
        <w:t>the owner.</w:t>
      </w:r>
    </w:p>
    <w:p w14:paraId="64F6D461" w14:textId="77777777" w:rsidR="004C3DF6" w:rsidRPr="004C3DF6" w:rsidRDefault="004C3DF6" w:rsidP="004C3DF6">
      <w:r w:rsidRPr="004C3DF6">
        <w:t>The legitimate interests of stadium</w:t>
      </w:r>
      <w:r>
        <w:t xml:space="preserve"> </w:t>
      </w:r>
      <w:r w:rsidRPr="004C3DF6">
        <w:t>management may have been to protect</w:t>
      </w:r>
      <w:r>
        <w:t xml:space="preserve"> </w:t>
      </w:r>
      <w:r w:rsidRPr="004C3DF6">
        <w:t>intellectual property rights. However,</w:t>
      </w:r>
      <w:r>
        <w:t xml:space="preserve"> </w:t>
      </w:r>
      <w:r w:rsidRPr="004C3DF6">
        <w:t>confiscating and taking ownership of</w:t>
      </w:r>
      <w:r>
        <w:t xml:space="preserve"> </w:t>
      </w:r>
      <w:r w:rsidRPr="004C3DF6">
        <w:t>recording devices such as phones and</w:t>
      </w:r>
      <w:r>
        <w:t xml:space="preserve"> </w:t>
      </w:r>
      <w:r w:rsidRPr="004C3DF6">
        <w:t>cameras was not seen as reasonably</w:t>
      </w:r>
      <w:r>
        <w:t xml:space="preserve"> </w:t>
      </w:r>
      <w:r w:rsidRPr="004C3DF6">
        <w:t>necessary to protect those interests.</w:t>
      </w:r>
    </w:p>
    <w:p w14:paraId="64F6D462" w14:textId="77777777" w:rsidR="004C3DF6" w:rsidRPr="004C3DF6" w:rsidRDefault="004C3DF6" w:rsidP="004C3DF6">
      <w:pPr>
        <w:ind w:left="720"/>
        <w:rPr>
          <w:i/>
          <w:iCs/>
        </w:rPr>
      </w:pPr>
      <w:r w:rsidRPr="004C3DF6">
        <w:rPr>
          <w:i/>
          <w:iCs/>
        </w:rPr>
        <w:t>Entrants voluntarily assume all risk of</w:t>
      </w:r>
      <w:r>
        <w:rPr>
          <w:i/>
          <w:iCs/>
        </w:rPr>
        <w:t xml:space="preserve"> </w:t>
      </w:r>
      <w:r w:rsidRPr="004C3DF6">
        <w:rPr>
          <w:i/>
          <w:iCs/>
        </w:rPr>
        <w:t>damage and loss, personal injury (fatal and</w:t>
      </w:r>
      <w:r>
        <w:rPr>
          <w:i/>
          <w:iCs/>
        </w:rPr>
        <w:t xml:space="preserve"> </w:t>
      </w:r>
      <w:r w:rsidRPr="004C3DF6">
        <w:rPr>
          <w:i/>
          <w:iCs/>
        </w:rPr>
        <w:t>non–fatal)… whatsoever and however arising</w:t>
      </w:r>
      <w:r>
        <w:rPr>
          <w:i/>
          <w:iCs/>
        </w:rPr>
        <w:t xml:space="preserve"> </w:t>
      </w:r>
      <w:r w:rsidRPr="004C3DF6">
        <w:rPr>
          <w:i/>
          <w:iCs/>
        </w:rPr>
        <w:t>(including by negligence).</w:t>
      </w:r>
    </w:p>
    <w:p w14:paraId="64F6D463" w14:textId="77777777" w:rsidR="004C3DF6" w:rsidRDefault="004C3DF6" w:rsidP="004C3DF6">
      <w:r w:rsidRPr="004C3DF6">
        <w:t>This term seeks to limit liability for any loss</w:t>
      </w:r>
      <w:r>
        <w:t xml:space="preserve"> </w:t>
      </w:r>
      <w:r w:rsidRPr="004C3DF6">
        <w:t>or damage caused to consumers, even in</w:t>
      </w:r>
      <w:r>
        <w:t xml:space="preserve"> </w:t>
      </w:r>
      <w:r w:rsidRPr="004C3DF6">
        <w:t>the event of negligence of the stadium or its</w:t>
      </w:r>
      <w:r>
        <w:t xml:space="preserve"> </w:t>
      </w:r>
      <w:r w:rsidRPr="004C3DF6">
        <w:t>employees. Stadium management agreed</w:t>
      </w:r>
      <w:r>
        <w:t xml:space="preserve"> </w:t>
      </w:r>
      <w:r w:rsidRPr="004C3DF6">
        <w:t>this term needed to be changed.</w:t>
      </w:r>
    </w:p>
    <w:p w14:paraId="64F6D464" w14:textId="77777777" w:rsidR="004C3DF6" w:rsidRPr="00A3113D" w:rsidRDefault="004C3DF6" w:rsidP="004C3DF6">
      <w:pPr>
        <w:pStyle w:val="Heading3"/>
        <w:rPr>
          <w:color w:val="7030A0"/>
        </w:rPr>
      </w:pPr>
      <w:bookmarkStart w:id="73" w:name="_Toc448325855"/>
      <w:r w:rsidRPr="00A3113D">
        <w:rPr>
          <w:color w:val="7030A0"/>
        </w:rPr>
        <w:t>A term that allows one party (but not another party) to vary the terms of the contract</w:t>
      </w:r>
      <w:bookmarkEnd w:id="73"/>
    </w:p>
    <w:p w14:paraId="64F6D465" w14:textId="77777777" w:rsidR="004C3DF6" w:rsidRPr="004C3DF6" w:rsidRDefault="004C3DF6" w:rsidP="004C3DF6">
      <w:r w:rsidRPr="004C3DF6">
        <w:t>A contract term that allows the business to</w:t>
      </w:r>
      <w:r>
        <w:t xml:space="preserve"> </w:t>
      </w:r>
      <w:r w:rsidRPr="004C3DF6">
        <w:t>alter the terms of the contract after it has been</w:t>
      </w:r>
      <w:r>
        <w:t xml:space="preserve"> </w:t>
      </w:r>
      <w:r w:rsidRPr="004C3DF6">
        <w:t>agreed may be unfair. This may operate similarly</w:t>
      </w:r>
      <w:r>
        <w:t xml:space="preserve"> </w:t>
      </w:r>
      <w:r w:rsidRPr="004C3DF6">
        <w:t>to a term that permits the business (but not the</w:t>
      </w:r>
      <w:r>
        <w:t xml:space="preserve"> </w:t>
      </w:r>
      <w:r w:rsidRPr="004C3DF6">
        <w:t>consumer) to avoid or limit performance of the</w:t>
      </w:r>
      <w:r>
        <w:t xml:space="preserve"> </w:t>
      </w:r>
      <w:r w:rsidRPr="004C3DF6">
        <w:t>contract. For example, if a term could require a</w:t>
      </w:r>
      <w:r>
        <w:t xml:space="preserve"> </w:t>
      </w:r>
      <w:r w:rsidRPr="004C3DF6">
        <w:t>consumer to accept increased costs or penalties,</w:t>
      </w:r>
      <w:r>
        <w:t xml:space="preserve"> </w:t>
      </w:r>
      <w:r w:rsidRPr="004C3DF6">
        <w:t>new requirements or reduced benefits, it may be</w:t>
      </w:r>
      <w:r>
        <w:t xml:space="preserve"> </w:t>
      </w:r>
      <w:r w:rsidRPr="004C3DF6">
        <w:t>considered unfair.</w:t>
      </w:r>
    </w:p>
    <w:p w14:paraId="64F6D466" w14:textId="77777777" w:rsidR="004C3DF6" w:rsidRPr="00A3113D" w:rsidRDefault="004C3DF6" w:rsidP="00A3113D">
      <w:pPr>
        <w:pStyle w:val="NoSpacing"/>
      </w:pPr>
      <w:r w:rsidRPr="00A3113D">
        <w:t>ACL reference: section 25(1</w:t>
      </w:r>
      <w:r w:rsidR="00993030" w:rsidRPr="00A3113D">
        <w:t>) (</w:t>
      </w:r>
      <w:r w:rsidRPr="00A3113D">
        <w:t>d)</w:t>
      </w:r>
    </w:p>
    <w:p w14:paraId="64F6D467" w14:textId="77777777" w:rsidR="004C3DF6" w:rsidRPr="00A3113D" w:rsidRDefault="004C3DF6" w:rsidP="00A3113D">
      <w:pPr>
        <w:pStyle w:val="NoSpacing"/>
      </w:pPr>
      <w:r w:rsidRPr="00A3113D">
        <w:t xml:space="preserve">ASIC Act reference: section </w:t>
      </w:r>
      <w:r w:rsidR="00993030" w:rsidRPr="00A3113D">
        <w:t>12BH (</w:t>
      </w:r>
      <w:r w:rsidRPr="00A3113D">
        <w:t>1</w:t>
      </w:r>
      <w:r w:rsidR="00993030" w:rsidRPr="00A3113D">
        <w:t>) (</w:t>
      </w:r>
      <w:r w:rsidRPr="00A3113D">
        <w:t>d)</w:t>
      </w:r>
    </w:p>
    <w:p w14:paraId="64F6D468" w14:textId="77777777" w:rsidR="004C3DF6" w:rsidRDefault="00A3113D" w:rsidP="004C3DF6">
      <w:pPr>
        <w:pStyle w:val="Heading4"/>
      </w:pPr>
      <w:r>
        <w:t>CASE STUDY: 1</w:t>
      </w:r>
    </w:p>
    <w:p w14:paraId="64F6D469" w14:textId="77777777" w:rsidR="004C3DF6" w:rsidRPr="004C3DF6" w:rsidRDefault="004C3DF6" w:rsidP="004C3DF6">
      <w:r w:rsidRPr="004C3DF6">
        <w:t>A clause in a consumer contract allowing a</w:t>
      </w:r>
      <w:r>
        <w:t xml:space="preserve"> </w:t>
      </w:r>
      <w:r w:rsidRPr="004C3DF6">
        <w:t>health club operator to unilaterally change</w:t>
      </w:r>
      <w:r>
        <w:t xml:space="preserve"> </w:t>
      </w:r>
      <w:r w:rsidRPr="004C3DF6">
        <w:t>the location of the club within a 12 kilometre</w:t>
      </w:r>
      <w:r>
        <w:t xml:space="preserve"> </w:t>
      </w:r>
      <w:r w:rsidRPr="004C3DF6">
        <w:t>radius of the club’s original location, among</w:t>
      </w:r>
      <w:r>
        <w:t xml:space="preserve"> </w:t>
      </w:r>
      <w:r w:rsidRPr="004C3DF6">
        <w:t>other things, was found to be unfair because</w:t>
      </w:r>
      <w:r>
        <w:t xml:space="preserve"> </w:t>
      </w:r>
      <w:r w:rsidRPr="004C3DF6">
        <w:t>‘it is a term to which the consumers’ attention</w:t>
      </w:r>
      <w:r>
        <w:t xml:space="preserve"> </w:t>
      </w:r>
      <w:r w:rsidRPr="004C3DF6">
        <w:t>is not specifically drawn, and which may</w:t>
      </w:r>
      <w:r>
        <w:t xml:space="preserve"> </w:t>
      </w:r>
      <w:r w:rsidRPr="004C3DF6">
        <w:t>operate in a way in which the consumer may</w:t>
      </w:r>
      <w:r>
        <w:t xml:space="preserve"> </w:t>
      </w:r>
      <w:r w:rsidRPr="004C3DF6">
        <w:t>not expect and to his or her disadvantage’.</w:t>
      </w:r>
    </w:p>
    <w:p w14:paraId="64F6D46A" w14:textId="77777777" w:rsidR="004C3DF6" w:rsidRPr="00A3113D" w:rsidRDefault="004C3DF6" w:rsidP="00A3113D">
      <w:pPr>
        <w:pStyle w:val="NoSpacing"/>
      </w:pPr>
      <w:r w:rsidRPr="00A3113D">
        <w:t>Legal reference: Director of Consumer Affairs Victoria v Trainstation Health Clubs Pty Ltd (</w:t>
      </w:r>
      <w:r w:rsidR="00993030" w:rsidRPr="00A3113D">
        <w:t>Civil Claims</w:t>
      </w:r>
      <w:r w:rsidRPr="00A3113D">
        <w:t>) [2008] VCAT 2092</w:t>
      </w:r>
    </w:p>
    <w:p w14:paraId="64F6D46B" w14:textId="77777777" w:rsidR="00D14BB1" w:rsidRDefault="004C3DF6" w:rsidP="004C3DF6">
      <w:r w:rsidRPr="004C3DF6">
        <w:t>A unilateral variation clause may cause a</w:t>
      </w:r>
      <w:r>
        <w:t xml:space="preserve"> </w:t>
      </w:r>
      <w:r w:rsidRPr="004C3DF6">
        <w:t>significant imbalance in the rights of the parties</w:t>
      </w:r>
      <w:r>
        <w:t xml:space="preserve"> </w:t>
      </w:r>
      <w:r w:rsidRPr="004C3DF6">
        <w:t>to the contract.</w:t>
      </w:r>
    </w:p>
    <w:p w14:paraId="64F6D46C" w14:textId="77777777" w:rsidR="004C3DF6" w:rsidRDefault="00D14BB1" w:rsidP="004C3DF6">
      <w:r>
        <w:br w:type="page"/>
      </w:r>
      <w:r w:rsidR="004C3DF6" w:rsidRPr="004C3DF6">
        <w:lastRenderedPageBreak/>
        <w:t>A variation clause may be more likely to be</w:t>
      </w:r>
      <w:r w:rsidR="004C3DF6">
        <w:t xml:space="preserve"> </w:t>
      </w:r>
      <w:r w:rsidR="004C3DF6" w:rsidRPr="004C3DF6">
        <w:t>acceptable if it permits either party to vary the</w:t>
      </w:r>
      <w:r w:rsidR="004C3DF6">
        <w:t xml:space="preserve"> </w:t>
      </w:r>
      <w:r w:rsidR="004C3DF6" w:rsidRPr="004C3DF6">
        <w:t>contract and only for legitimate reasons stated in</w:t>
      </w:r>
      <w:r w:rsidR="004C3DF6">
        <w:t xml:space="preserve"> </w:t>
      </w:r>
      <w:r w:rsidR="004C3DF6" w:rsidRPr="004C3DF6">
        <w:t>the contract which are clear and specific enough</w:t>
      </w:r>
      <w:r w:rsidR="004C3DF6">
        <w:t xml:space="preserve"> </w:t>
      </w:r>
      <w:r w:rsidR="004C3DF6" w:rsidRPr="004C3DF6">
        <w:t>to ensure the power to vary cannot be used by</w:t>
      </w:r>
      <w:r w:rsidR="004C3DF6">
        <w:t xml:space="preserve"> </w:t>
      </w:r>
      <w:r w:rsidR="004C3DF6" w:rsidRPr="004C3DF6">
        <w:t>the business at will to suit its interests, or in a</w:t>
      </w:r>
      <w:r w:rsidR="004C3DF6">
        <w:t xml:space="preserve"> </w:t>
      </w:r>
      <w:r w:rsidR="004C3DF6" w:rsidRPr="004C3DF6">
        <w:t>manner that would be detrimental to consumers.</w:t>
      </w:r>
      <w:r w:rsidR="004C3DF6">
        <w:t xml:space="preserve"> </w:t>
      </w:r>
      <w:r w:rsidR="004C3DF6" w:rsidRPr="004C3DF6">
        <w:t>For example, a unilateral variation clause may be</w:t>
      </w:r>
      <w:r w:rsidR="004C3DF6">
        <w:t xml:space="preserve"> </w:t>
      </w:r>
      <w:r w:rsidR="004C3DF6" w:rsidRPr="004C3DF6">
        <w:t>acceptable where:</w:t>
      </w:r>
    </w:p>
    <w:p w14:paraId="64F6D46D" w14:textId="77777777" w:rsidR="004C3DF6" w:rsidRDefault="004C3DF6" w:rsidP="004C3DF6">
      <w:pPr>
        <w:numPr>
          <w:ilvl w:val="0"/>
          <w:numId w:val="31"/>
        </w:numPr>
      </w:pPr>
      <w:r>
        <w:t>the circumstances are clearly expressed in the contract</w:t>
      </w:r>
    </w:p>
    <w:p w14:paraId="64F6D46E" w14:textId="77777777" w:rsidR="004C3DF6" w:rsidRDefault="004C3DF6" w:rsidP="004C3DF6">
      <w:pPr>
        <w:numPr>
          <w:ilvl w:val="0"/>
          <w:numId w:val="31"/>
        </w:numPr>
      </w:pPr>
      <w:r>
        <w:t>it is reasonably necessary to protect the legitimate interests of the business, such as managing costs or risk; or</w:t>
      </w:r>
    </w:p>
    <w:p w14:paraId="64F6D46F" w14:textId="77777777" w:rsidR="004C3DF6" w:rsidRDefault="004C3DF6" w:rsidP="004C3DF6">
      <w:pPr>
        <w:numPr>
          <w:ilvl w:val="0"/>
          <w:numId w:val="31"/>
        </w:numPr>
      </w:pPr>
      <w:r>
        <w:t>where the consumer has a right to cancel the contract, without penalty, if the change is detrimental to the consumer.</w:t>
      </w:r>
    </w:p>
    <w:p w14:paraId="64F6D470" w14:textId="77777777" w:rsidR="004C3DF6" w:rsidRDefault="00A3113D" w:rsidP="004C3DF6">
      <w:pPr>
        <w:pStyle w:val="Heading4"/>
      </w:pPr>
      <w:r>
        <w:t>CASE STUDY: 2</w:t>
      </w:r>
    </w:p>
    <w:p w14:paraId="64F6D471" w14:textId="77777777" w:rsidR="004C3DF6" w:rsidRPr="004C3DF6" w:rsidRDefault="004C3DF6" w:rsidP="004C3DF6">
      <w:r w:rsidRPr="004C3DF6">
        <w:t>In 2013, following action by the ACCC, the</w:t>
      </w:r>
      <w:r>
        <w:t xml:space="preserve"> </w:t>
      </w:r>
      <w:r w:rsidRPr="004C3DF6">
        <w:t>Federal Court declared that four clauses in</w:t>
      </w:r>
      <w:r>
        <w:t xml:space="preserve"> </w:t>
      </w:r>
      <w:r w:rsidRPr="004C3DF6">
        <w:t>ByteCard’s standard form consumer contract</w:t>
      </w:r>
      <w:r>
        <w:t xml:space="preserve"> </w:t>
      </w:r>
      <w:r w:rsidRPr="004C3DF6">
        <w:t>were unfair contract terms and therefore</w:t>
      </w:r>
      <w:r>
        <w:t xml:space="preserve"> </w:t>
      </w:r>
      <w:r w:rsidRPr="004C3DF6">
        <w:t>void. ByteCard Pty Ltd is a business that</w:t>
      </w:r>
      <w:r>
        <w:t xml:space="preserve"> </w:t>
      </w:r>
      <w:r w:rsidRPr="004C3DF6">
        <w:t>provides internet and fixed–line telephony</w:t>
      </w:r>
      <w:r>
        <w:t xml:space="preserve"> </w:t>
      </w:r>
      <w:r w:rsidRPr="004C3DF6">
        <w:t>and web design services.</w:t>
      </w:r>
    </w:p>
    <w:p w14:paraId="64F6D472" w14:textId="77777777" w:rsidR="004C3DF6" w:rsidRDefault="004C3DF6" w:rsidP="004C3DF6">
      <w:r w:rsidRPr="004C3DF6">
        <w:t>The clauses that were declared unfair</w:t>
      </w:r>
      <w:r>
        <w:t xml:space="preserve"> </w:t>
      </w:r>
      <w:r w:rsidRPr="004C3DF6">
        <w:t>enabled ByteCard to:</w:t>
      </w:r>
    </w:p>
    <w:p w14:paraId="64F6D473" w14:textId="77777777" w:rsidR="004C3DF6" w:rsidRDefault="004C3DF6" w:rsidP="004C3DF6">
      <w:pPr>
        <w:numPr>
          <w:ilvl w:val="0"/>
          <w:numId w:val="32"/>
        </w:numPr>
      </w:pPr>
      <w:r>
        <w:t>unilaterally vary the price under an existing contract without also providing the customer with a right to terminate</w:t>
      </w:r>
    </w:p>
    <w:p w14:paraId="64F6D474" w14:textId="77777777" w:rsidR="004C3DF6" w:rsidRDefault="004C3DF6" w:rsidP="004C3DF6">
      <w:pPr>
        <w:numPr>
          <w:ilvl w:val="0"/>
          <w:numId w:val="32"/>
        </w:numPr>
      </w:pPr>
      <w:r>
        <w:t>exclude liability, while providing ByteCard with virtually unlimited indemnity</w:t>
      </w:r>
    </w:p>
    <w:p w14:paraId="64F6D475" w14:textId="77777777" w:rsidR="0046019C" w:rsidRDefault="0046019C" w:rsidP="004C3DF6">
      <w:pPr>
        <w:numPr>
          <w:ilvl w:val="0"/>
          <w:numId w:val="32"/>
        </w:numPr>
      </w:pPr>
      <w:r>
        <w:t>unilaterally terminate the contract at any time with or without cause or reason.</w:t>
      </w:r>
    </w:p>
    <w:p w14:paraId="64F6D476" w14:textId="77777777" w:rsidR="0046019C" w:rsidRDefault="0046019C" w:rsidP="0046019C">
      <w:r>
        <w:t>The court declared that the clauses were unfair because they:</w:t>
      </w:r>
    </w:p>
    <w:p w14:paraId="64F6D477" w14:textId="77777777" w:rsidR="0046019C" w:rsidRDefault="0046019C" w:rsidP="0046019C">
      <w:pPr>
        <w:numPr>
          <w:ilvl w:val="0"/>
          <w:numId w:val="33"/>
        </w:numPr>
      </w:pPr>
      <w:r>
        <w:t>created a significant imbalance in the parties’ rights and obligations</w:t>
      </w:r>
    </w:p>
    <w:p w14:paraId="64F6D478" w14:textId="77777777" w:rsidR="0046019C" w:rsidRDefault="0046019C" w:rsidP="0046019C">
      <w:pPr>
        <w:numPr>
          <w:ilvl w:val="0"/>
          <w:numId w:val="33"/>
        </w:numPr>
      </w:pPr>
      <w:r>
        <w:t>were not reasonably necessary to protect ByteCard’s legitimate interests; and</w:t>
      </w:r>
    </w:p>
    <w:p w14:paraId="64F6D479" w14:textId="77777777" w:rsidR="0046019C" w:rsidRDefault="0046019C" w:rsidP="0046019C">
      <w:pPr>
        <w:numPr>
          <w:ilvl w:val="0"/>
          <w:numId w:val="33"/>
        </w:numPr>
      </w:pPr>
      <w:r>
        <w:t>if applied or relied upon, would cause financial detriment to a consumer.</w:t>
      </w:r>
    </w:p>
    <w:p w14:paraId="64F6D47A" w14:textId="77777777" w:rsidR="0046019C" w:rsidRPr="00A3113D" w:rsidRDefault="0046019C" w:rsidP="00A3113D">
      <w:pPr>
        <w:pStyle w:val="NoSpacing"/>
      </w:pPr>
      <w:r w:rsidRPr="00A3113D">
        <w:t>Legal reference: Australian Competition and Consumer Commission v ByteCard Pty Limited (Federal Court of Australia, Jessup), unreported, order made 24 July 2013)</w:t>
      </w:r>
    </w:p>
    <w:p w14:paraId="64F6D47B" w14:textId="77777777" w:rsidR="0046019C" w:rsidRPr="00A3113D" w:rsidRDefault="0046019C" w:rsidP="0046019C">
      <w:pPr>
        <w:pStyle w:val="Heading3"/>
        <w:rPr>
          <w:color w:val="7030A0"/>
        </w:rPr>
      </w:pPr>
      <w:bookmarkStart w:id="74" w:name="_Toc448325856"/>
      <w:r w:rsidRPr="00A3113D">
        <w:rPr>
          <w:color w:val="7030A0"/>
        </w:rPr>
        <w:t>A term that allows one party (but not another party) to renew or not renew the contract</w:t>
      </w:r>
      <w:bookmarkEnd w:id="74"/>
    </w:p>
    <w:p w14:paraId="64F6D47C" w14:textId="77777777" w:rsidR="0046019C" w:rsidRPr="0046019C" w:rsidRDefault="0046019C" w:rsidP="0046019C">
      <w:r w:rsidRPr="0046019C">
        <w:t>If a term of a standard form consumer contract</w:t>
      </w:r>
      <w:r>
        <w:t xml:space="preserve"> </w:t>
      </w:r>
      <w:r w:rsidRPr="0046019C">
        <w:t>only allows a business, and not the consumer,</w:t>
      </w:r>
      <w:r>
        <w:t xml:space="preserve"> </w:t>
      </w:r>
      <w:r w:rsidRPr="0046019C">
        <w:t>the right of renewal (or not), the business may be</w:t>
      </w:r>
      <w:r>
        <w:t xml:space="preserve"> </w:t>
      </w:r>
      <w:r w:rsidRPr="0046019C">
        <w:t>unfairly advantaged. The consumer may suffer</w:t>
      </w:r>
      <w:r>
        <w:t xml:space="preserve"> </w:t>
      </w:r>
      <w:r w:rsidRPr="0046019C">
        <w:t>detriment, including delay or distress, where</w:t>
      </w:r>
      <w:r>
        <w:t xml:space="preserve"> </w:t>
      </w:r>
      <w:r w:rsidRPr="0046019C">
        <w:t>a contract is not renewed or is automatically</w:t>
      </w:r>
      <w:r>
        <w:t xml:space="preserve"> </w:t>
      </w:r>
      <w:r w:rsidRPr="0046019C">
        <w:t>renewed without their consent.</w:t>
      </w:r>
    </w:p>
    <w:p w14:paraId="64F6D47D" w14:textId="77777777" w:rsidR="0046019C" w:rsidRPr="0046019C" w:rsidRDefault="0046019C" w:rsidP="0046019C">
      <w:r w:rsidRPr="0046019C">
        <w:t>For example, where the contract involved is a</w:t>
      </w:r>
      <w:r>
        <w:t xml:space="preserve"> </w:t>
      </w:r>
      <w:r w:rsidRPr="0046019C">
        <w:t>continuing contract and the business unilaterally</w:t>
      </w:r>
      <w:r>
        <w:t xml:space="preserve"> </w:t>
      </w:r>
      <w:r w:rsidRPr="0046019C">
        <w:t>decides not to renew the agreement without</w:t>
      </w:r>
      <w:r>
        <w:t xml:space="preserve"> </w:t>
      </w:r>
      <w:r w:rsidRPr="0046019C">
        <w:t>providing adequate notice to the consumer, the</w:t>
      </w:r>
      <w:r>
        <w:t xml:space="preserve"> </w:t>
      </w:r>
      <w:r w:rsidRPr="0046019C">
        <w:t>consumer may be caught unawares and suffer</w:t>
      </w:r>
      <w:r>
        <w:t xml:space="preserve"> </w:t>
      </w:r>
      <w:r w:rsidRPr="0046019C">
        <w:t>detriment because of the sudden absence of</w:t>
      </w:r>
      <w:r>
        <w:t xml:space="preserve"> </w:t>
      </w:r>
      <w:r w:rsidRPr="0046019C">
        <w:t>the product or service and the need to find a</w:t>
      </w:r>
      <w:r>
        <w:t xml:space="preserve"> </w:t>
      </w:r>
      <w:r w:rsidRPr="0046019C">
        <w:t>replacement. Likewise, the consumer could</w:t>
      </w:r>
      <w:r>
        <w:t xml:space="preserve"> </w:t>
      </w:r>
      <w:r w:rsidRPr="0046019C">
        <w:t>suffer detriment with the automatic renewal of a</w:t>
      </w:r>
      <w:r>
        <w:t xml:space="preserve"> </w:t>
      </w:r>
      <w:r w:rsidRPr="0046019C">
        <w:t>contract without their consent.</w:t>
      </w:r>
    </w:p>
    <w:p w14:paraId="64F6D47E" w14:textId="77777777" w:rsidR="00D14BB1" w:rsidRDefault="0046019C" w:rsidP="0046019C">
      <w:r w:rsidRPr="0046019C">
        <w:t>However, there may be instances where the</w:t>
      </w:r>
      <w:r>
        <w:t xml:space="preserve"> </w:t>
      </w:r>
      <w:r w:rsidRPr="0046019C">
        <w:t>automatic renewal of a contract is reasonably</w:t>
      </w:r>
      <w:r>
        <w:t xml:space="preserve"> </w:t>
      </w:r>
      <w:r w:rsidRPr="0046019C">
        <w:t>necessary and does not cause a significant</w:t>
      </w:r>
      <w:r>
        <w:t xml:space="preserve"> </w:t>
      </w:r>
      <w:r w:rsidRPr="0046019C">
        <w:t>imbalance between the parties. Automatic</w:t>
      </w:r>
      <w:r>
        <w:t xml:space="preserve"> </w:t>
      </w:r>
      <w:r w:rsidRPr="0046019C">
        <w:t>renewal for a reasonably short period is common</w:t>
      </w:r>
      <w:r>
        <w:t xml:space="preserve"> </w:t>
      </w:r>
      <w:r w:rsidRPr="0046019C">
        <w:t>practice in some industries and can benefit the</w:t>
      </w:r>
      <w:r>
        <w:t xml:space="preserve"> </w:t>
      </w:r>
      <w:r w:rsidRPr="0046019C">
        <w:t>consumer.</w:t>
      </w:r>
    </w:p>
    <w:p w14:paraId="64F6D47F" w14:textId="77777777" w:rsidR="0046019C" w:rsidRDefault="00D14BB1" w:rsidP="0046019C">
      <w:r>
        <w:br w:type="page"/>
      </w:r>
      <w:r w:rsidR="0046019C" w:rsidRPr="0046019C">
        <w:lastRenderedPageBreak/>
        <w:t>For example, ongoing service contracts, such as</w:t>
      </w:r>
      <w:r w:rsidR="0046019C">
        <w:t xml:space="preserve"> </w:t>
      </w:r>
      <w:r w:rsidR="0046019C" w:rsidRPr="0046019C">
        <w:t>some utilities contracts, may benefit consumers</w:t>
      </w:r>
      <w:r w:rsidR="0046019C">
        <w:t xml:space="preserve"> </w:t>
      </w:r>
      <w:r w:rsidR="0046019C" w:rsidRPr="0046019C">
        <w:t>with the business having a limited ability to</w:t>
      </w:r>
      <w:r w:rsidR="0046019C">
        <w:t xml:space="preserve"> </w:t>
      </w:r>
      <w:r w:rsidR="0046019C" w:rsidRPr="0046019C">
        <w:t>renew a contract and continue supply. Provided</w:t>
      </w:r>
      <w:r w:rsidR="0046019C">
        <w:t xml:space="preserve"> </w:t>
      </w:r>
      <w:r w:rsidR="0046019C" w:rsidRPr="0046019C">
        <w:t>that the consumer, prior to the expiration of</w:t>
      </w:r>
      <w:r w:rsidR="0046019C">
        <w:t xml:space="preserve"> </w:t>
      </w:r>
      <w:r w:rsidR="0046019C" w:rsidRPr="0046019C">
        <w:t>the contract, is given the right not to have the</w:t>
      </w:r>
      <w:r w:rsidR="0046019C">
        <w:t xml:space="preserve"> </w:t>
      </w:r>
      <w:r w:rsidR="0046019C" w:rsidRPr="0046019C">
        <w:t>contract renewed or is not required to pay a fee</w:t>
      </w:r>
      <w:r w:rsidR="0046019C">
        <w:t xml:space="preserve"> </w:t>
      </w:r>
      <w:r w:rsidR="0046019C" w:rsidRPr="0046019C">
        <w:t>if they wish to withdraw from the agreement</w:t>
      </w:r>
      <w:r w:rsidR="0046019C">
        <w:t xml:space="preserve"> following the automatic </w:t>
      </w:r>
      <w:r w:rsidR="0046019C" w:rsidRPr="0046019C">
        <w:t>renewal, the term may</w:t>
      </w:r>
      <w:r w:rsidR="0046019C">
        <w:t xml:space="preserve"> </w:t>
      </w:r>
      <w:r w:rsidR="0046019C" w:rsidRPr="0046019C">
        <w:t>not be considered unfair.</w:t>
      </w:r>
    </w:p>
    <w:p w14:paraId="64F6D480" w14:textId="77777777" w:rsidR="0046019C" w:rsidRPr="00A3113D" w:rsidRDefault="0046019C" w:rsidP="00A3113D">
      <w:pPr>
        <w:pStyle w:val="NoSpacing"/>
      </w:pPr>
      <w:r w:rsidRPr="00A3113D">
        <w:t>ACL reference: section 25(1</w:t>
      </w:r>
      <w:r w:rsidR="00993030" w:rsidRPr="00A3113D">
        <w:t>) (</w:t>
      </w:r>
      <w:r w:rsidRPr="00A3113D">
        <w:t>e)</w:t>
      </w:r>
    </w:p>
    <w:p w14:paraId="64F6D481" w14:textId="77777777" w:rsidR="0046019C" w:rsidRPr="00A3113D" w:rsidRDefault="0046019C" w:rsidP="00A3113D">
      <w:pPr>
        <w:pStyle w:val="NoSpacing"/>
      </w:pPr>
      <w:r w:rsidRPr="00A3113D">
        <w:t xml:space="preserve">ASIC Act reference: section </w:t>
      </w:r>
      <w:r w:rsidR="00993030" w:rsidRPr="00A3113D">
        <w:t>12BH (</w:t>
      </w:r>
      <w:r w:rsidRPr="00A3113D">
        <w:t>1</w:t>
      </w:r>
      <w:r w:rsidR="00993030" w:rsidRPr="00A3113D">
        <w:t>) (</w:t>
      </w:r>
      <w:r w:rsidRPr="00A3113D">
        <w:t>e)</w:t>
      </w:r>
    </w:p>
    <w:p w14:paraId="64F6D482" w14:textId="77777777" w:rsidR="0046019C" w:rsidRPr="00A3113D" w:rsidRDefault="0046019C" w:rsidP="0046019C">
      <w:pPr>
        <w:pStyle w:val="Heading3"/>
        <w:rPr>
          <w:color w:val="7030A0"/>
        </w:rPr>
      </w:pPr>
      <w:bookmarkStart w:id="75" w:name="_Toc448325857"/>
      <w:r w:rsidRPr="00A3113D">
        <w:rPr>
          <w:color w:val="7030A0"/>
        </w:rPr>
        <w:t>A term that allows one party to vary the upfront price payable under the contract without the right or another party to terminate the contract</w:t>
      </w:r>
      <w:bookmarkEnd w:id="75"/>
    </w:p>
    <w:p w14:paraId="64F6D483" w14:textId="77777777" w:rsidR="0046019C" w:rsidRPr="0046019C" w:rsidRDefault="0046019C" w:rsidP="0046019C">
      <w:r w:rsidRPr="0046019C">
        <w:t>In the ordinary course of business, a consumer</w:t>
      </w:r>
      <w:r>
        <w:t xml:space="preserve"> </w:t>
      </w:r>
      <w:r w:rsidRPr="0046019C">
        <w:t>would expect to receive the goods or services</w:t>
      </w:r>
      <w:r>
        <w:t xml:space="preserve"> </w:t>
      </w:r>
      <w:r w:rsidRPr="0046019C">
        <w:t>they were promised in exchange for providing</w:t>
      </w:r>
      <w:r>
        <w:t xml:space="preserve"> </w:t>
      </w:r>
      <w:r w:rsidRPr="0046019C">
        <w:t>the agreed price. A term allowing the business</w:t>
      </w:r>
      <w:r>
        <w:t xml:space="preserve"> </w:t>
      </w:r>
      <w:r w:rsidRPr="0046019C">
        <w:t>to unilaterally increase the price—varying one of</w:t>
      </w:r>
      <w:r>
        <w:t xml:space="preserve"> </w:t>
      </w:r>
      <w:r w:rsidRPr="0046019C">
        <w:t>the most important terms in the contract—has</w:t>
      </w:r>
      <w:r>
        <w:t xml:space="preserve"> </w:t>
      </w:r>
      <w:r w:rsidRPr="0046019C">
        <w:t>significant potential for unfairness.</w:t>
      </w:r>
    </w:p>
    <w:p w14:paraId="64F6D484" w14:textId="77777777" w:rsidR="0046019C" w:rsidRPr="0046019C" w:rsidRDefault="0046019C" w:rsidP="0046019C">
      <w:r w:rsidRPr="0046019C">
        <w:t>In some cases, there may be a legitimate interest</w:t>
      </w:r>
      <w:r>
        <w:t xml:space="preserve"> </w:t>
      </w:r>
      <w:r w:rsidRPr="0046019C">
        <w:t>for including the term. An example of this may be</w:t>
      </w:r>
      <w:r>
        <w:t xml:space="preserve"> </w:t>
      </w:r>
      <w:r w:rsidRPr="0046019C">
        <w:t>a domestic building contract where the business</w:t>
      </w:r>
      <w:r>
        <w:t xml:space="preserve"> </w:t>
      </w:r>
      <w:r w:rsidRPr="0046019C">
        <w:t>is able to vary the up–front price based on the</w:t>
      </w:r>
      <w:r>
        <w:t xml:space="preserve"> </w:t>
      </w:r>
      <w:r w:rsidRPr="0046019C">
        <w:t>consumer opting to use a more expensive type</w:t>
      </w:r>
      <w:r>
        <w:t xml:space="preserve"> </w:t>
      </w:r>
      <w:r w:rsidRPr="0046019C">
        <w:t>of material or furnishing after the contract has</w:t>
      </w:r>
      <w:r>
        <w:t xml:space="preserve"> </w:t>
      </w:r>
      <w:r w:rsidRPr="0046019C">
        <w:t>been entered into. This term would need to</w:t>
      </w:r>
      <w:r>
        <w:t xml:space="preserve"> </w:t>
      </w:r>
      <w:r w:rsidRPr="0046019C">
        <w:t>be transparent and adequately drawn to the</w:t>
      </w:r>
      <w:r>
        <w:t xml:space="preserve"> </w:t>
      </w:r>
      <w:r w:rsidRPr="0046019C">
        <w:t>consumer’s attention prior entering into the</w:t>
      </w:r>
      <w:r>
        <w:t xml:space="preserve"> </w:t>
      </w:r>
      <w:r w:rsidRPr="0046019C">
        <w:t>contract.</w:t>
      </w:r>
    </w:p>
    <w:p w14:paraId="64F6D485" w14:textId="77777777" w:rsidR="0046019C" w:rsidRPr="0046019C" w:rsidRDefault="0046019C" w:rsidP="0046019C">
      <w:r w:rsidRPr="0046019C">
        <w:t>In some circumstances, a term that allows the</w:t>
      </w:r>
      <w:r>
        <w:t xml:space="preserve"> </w:t>
      </w:r>
      <w:r w:rsidRPr="0046019C">
        <w:t>business to set or vary a price after the consumer</w:t>
      </w:r>
      <w:r>
        <w:t xml:space="preserve"> </w:t>
      </w:r>
      <w:r w:rsidRPr="0046019C">
        <w:t>has agreed to an amount may be unfair, even</w:t>
      </w:r>
      <w:r>
        <w:t xml:space="preserve"> </w:t>
      </w:r>
      <w:r w:rsidRPr="0046019C">
        <w:t>if there is a right to cancel. For example, a term</w:t>
      </w:r>
      <w:r>
        <w:t xml:space="preserve"> </w:t>
      </w:r>
      <w:r w:rsidRPr="0046019C">
        <w:t>allowing the business to charge a price on</w:t>
      </w:r>
      <w:r>
        <w:t xml:space="preserve"> </w:t>
      </w:r>
      <w:r w:rsidRPr="0046019C">
        <w:t>delivery of goods or services different from the</w:t>
      </w:r>
      <w:r>
        <w:t xml:space="preserve"> </w:t>
      </w:r>
      <w:r w:rsidRPr="0046019C">
        <w:t>price quoted to the consumer when ordering</w:t>
      </w:r>
      <w:r>
        <w:t xml:space="preserve"> </w:t>
      </w:r>
      <w:r w:rsidRPr="0046019C">
        <w:t>those goods or services may be unfair.</w:t>
      </w:r>
    </w:p>
    <w:p w14:paraId="64F6D486" w14:textId="77777777" w:rsidR="0046019C" w:rsidRPr="0046019C" w:rsidRDefault="0046019C" w:rsidP="0046019C">
      <w:r w:rsidRPr="0046019C">
        <w:t>In some cases, a variation clause relating to the</w:t>
      </w:r>
      <w:r>
        <w:t xml:space="preserve"> </w:t>
      </w:r>
      <w:r w:rsidRPr="0046019C">
        <w:t>up–front price payable under the contract is</w:t>
      </w:r>
      <w:r>
        <w:t xml:space="preserve"> </w:t>
      </w:r>
      <w:r w:rsidRPr="0046019C">
        <w:t>less likely to be considered unfair if consumers</w:t>
      </w:r>
      <w:r>
        <w:t xml:space="preserve"> </w:t>
      </w:r>
      <w:r w:rsidRPr="0046019C">
        <w:t>are able to end the contract if they do not agree</w:t>
      </w:r>
      <w:r>
        <w:t xml:space="preserve"> </w:t>
      </w:r>
      <w:r w:rsidRPr="0046019C">
        <w:t>to the variation. To be genuinely free to end the</w:t>
      </w:r>
      <w:r>
        <w:t xml:space="preserve"> </w:t>
      </w:r>
      <w:r w:rsidRPr="0046019C">
        <w:t>contract, the consumer should not be worse off</w:t>
      </w:r>
      <w:r>
        <w:t xml:space="preserve"> </w:t>
      </w:r>
      <w:r w:rsidRPr="0046019C">
        <w:t>for having entered into the contract—for example,</w:t>
      </w:r>
      <w:r>
        <w:t xml:space="preserve"> </w:t>
      </w:r>
      <w:r w:rsidRPr="0046019C">
        <w:t>by experiencing financial loss such as forfeiting</w:t>
      </w:r>
      <w:r>
        <w:t xml:space="preserve"> </w:t>
      </w:r>
      <w:r w:rsidRPr="0046019C">
        <w:t>a prepayment. In most cases, however, the</w:t>
      </w:r>
      <w:r>
        <w:t xml:space="preserve"> </w:t>
      </w:r>
      <w:r w:rsidRPr="0046019C">
        <w:t>consumer should be entitled to receive the goods</w:t>
      </w:r>
      <w:r>
        <w:t xml:space="preserve"> </w:t>
      </w:r>
      <w:r w:rsidRPr="0046019C">
        <w:t>or services at the agreed price.</w:t>
      </w:r>
    </w:p>
    <w:p w14:paraId="64F6D487" w14:textId="77777777" w:rsidR="0046019C" w:rsidRDefault="0046019C" w:rsidP="0046019C">
      <w:r w:rsidRPr="0046019C">
        <w:t>As always, whether or not a term that allows</w:t>
      </w:r>
      <w:r>
        <w:t xml:space="preserve"> </w:t>
      </w:r>
      <w:r w:rsidRPr="0046019C">
        <w:t>one party to vary the up–front price without the</w:t>
      </w:r>
      <w:r>
        <w:t xml:space="preserve"> </w:t>
      </w:r>
      <w:r w:rsidRPr="0046019C">
        <w:t>right of another party to terminate the contract is</w:t>
      </w:r>
      <w:r>
        <w:t xml:space="preserve"> </w:t>
      </w:r>
      <w:r w:rsidRPr="0046019C">
        <w:t>unfair will be subject to the court’s application of</w:t>
      </w:r>
      <w:r>
        <w:t xml:space="preserve"> </w:t>
      </w:r>
      <w:r w:rsidRPr="0046019C">
        <w:t>the test for unfairness.</w:t>
      </w:r>
    </w:p>
    <w:p w14:paraId="64F6D488" w14:textId="77777777" w:rsidR="0046019C" w:rsidRPr="00A3113D" w:rsidRDefault="0046019C" w:rsidP="00A3113D">
      <w:pPr>
        <w:pStyle w:val="NoSpacing"/>
      </w:pPr>
      <w:r w:rsidRPr="00A3113D">
        <w:t>ACL reference: section 25(1</w:t>
      </w:r>
      <w:r w:rsidR="00993030" w:rsidRPr="00A3113D">
        <w:t>) (</w:t>
      </w:r>
      <w:r w:rsidRPr="00A3113D">
        <w:t>f)</w:t>
      </w:r>
    </w:p>
    <w:p w14:paraId="64F6D489" w14:textId="77777777" w:rsidR="0046019C" w:rsidRPr="00A3113D" w:rsidRDefault="0046019C" w:rsidP="00A3113D">
      <w:pPr>
        <w:pStyle w:val="NoSpacing"/>
      </w:pPr>
      <w:r w:rsidRPr="00A3113D">
        <w:t>ASIC Act reference: section (</w:t>
      </w:r>
      <w:r w:rsidR="00993030" w:rsidRPr="00A3113D">
        <w:t>12BH (</w:t>
      </w:r>
      <w:r w:rsidRPr="00A3113D">
        <w:t>1</w:t>
      </w:r>
      <w:r w:rsidR="00993030" w:rsidRPr="00A3113D">
        <w:t>) (</w:t>
      </w:r>
      <w:r w:rsidRPr="00A3113D">
        <w:t>f)</w:t>
      </w:r>
    </w:p>
    <w:p w14:paraId="64F6D48A" w14:textId="77777777" w:rsidR="0046019C" w:rsidRDefault="00A3113D" w:rsidP="0046019C">
      <w:pPr>
        <w:pStyle w:val="Heading4"/>
      </w:pPr>
      <w:r>
        <w:t>CASE STUDY</w:t>
      </w:r>
    </w:p>
    <w:p w14:paraId="64F6D48B" w14:textId="77777777" w:rsidR="0046019C" w:rsidRPr="0046019C" w:rsidRDefault="0046019C" w:rsidP="0046019C">
      <w:r w:rsidRPr="0046019C">
        <w:t>A review by the ACCC of standard form</w:t>
      </w:r>
      <w:r>
        <w:t xml:space="preserve"> </w:t>
      </w:r>
      <w:r w:rsidRPr="0046019C">
        <w:t>contracts used by businesses trading online</w:t>
      </w:r>
      <w:r>
        <w:t xml:space="preserve"> </w:t>
      </w:r>
      <w:r w:rsidRPr="0046019C">
        <w:t>identified problematic terms allowing the</w:t>
      </w:r>
      <w:r>
        <w:t xml:space="preserve"> </w:t>
      </w:r>
      <w:r w:rsidRPr="0046019C">
        <w:t>business to alter the terms and conditions</w:t>
      </w:r>
      <w:r>
        <w:t xml:space="preserve"> </w:t>
      </w:r>
      <w:r w:rsidRPr="0046019C">
        <w:t>during the life of the contract. For example,</w:t>
      </w:r>
      <w:r>
        <w:t xml:space="preserve"> </w:t>
      </w:r>
      <w:r w:rsidRPr="0046019C">
        <w:t>the following term was identified as a</w:t>
      </w:r>
      <w:r>
        <w:t xml:space="preserve"> concern in the standard form </w:t>
      </w:r>
      <w:r w:rsidRPr="0046019C">
        <w:t>consumer</w:t>
      </w:r>
      <w:r>
        <w:t xml:space="preserve"> </w:t>
      </w:r>
      <w:r w:rsidRPr="0046019C">
        <w:t>contracts used by a major online retailer:</w:t>
      </w:r>
    </w:p>
    <w:p w14:paraId="64F6D48C" w14:textId="77777777" w:rsidR="00D14BB1" w:rsidRDefault="0046019C" w:rsidP="0046019C">
      <w:pPr>
        <w:ind w:left="720"/>
        <w:rPr>
          <w:i/>
          <w:iCs/>
        </w:rPr>
      </w:pPr>
      <w:r w:rsidRPr="0046019C">
        <w:rPr>
          <w:i/>
          <w:iCs/>
        </w:rPr>
        <w:t>We may change or update this website</w:t>
      </w:r>
      <w:r>
        <w:rPr>
          <w:i/>
          <w:iCs/>
        </w:rPr>
        <w:t xml:space="preserve"> </w:t>
      </w:r>
      <w:r w:rsidRPr="0046019C">
        <w:rPr>
          <w:i/>
          <w:iCs/>
        </w:rPr>
        <w:t>and the terms and conditions at any time</w:t>
      </w:r>
      <w:r>
        <w:rPr>
          <w:i/>
          <w:iCs/>
        </w:rPr>
        <w:t xml:space="preserve"> </w:t>
      </w:r>
      <w:r w:rsidRPr="0046019C">
        <w:rPr>
          <w:i/>
          <w:iCs/>
        </w:rPr>
        <w:t>without providing you with prior notice.</w:t>
      </w:r>
    </w:p>
    <w:p w14:paraId="64F6D48D" w14:textId="77777777" w:rsidR="0046019C" w:rsidRPr="0046019C" w:rsidRDefault="00D14BB1" w:rsidP="00D14BB1">
      <w:r>
        <w:rPr>
          <w:i/>
          <w:iCs/>
        </w:rPr>
        <w:br w:type="page"/>
      </w:r>
      <w:r w:rsidR="0046019C" w:rsidRPr="0046019C">
        <w:lastRenderedPageBreak/>
        <w:t>The retailer amended this provision providing</w:t>
      </w:r>
      <w:r w:rsidR="0046019C">
        <w:t xml:space="preserve"> </w:t>
      </w:r>
      <w:r w:rsidR="0046019C" w:rsidRPr="0046019C">
        <w:t>for due notice to be given to consumers;</w:t>
      </w:r>
      <w:r w:rsidR="0046019C">
        <w:t xml:space="preserve"> </w:t>
      </w:r>
      <w:r w:rsidR="0046019C" w:rsidRPr="0046019C">
        <w:t>however, those amendments did not resolve</w:t>
      </w:r>
      <w:r w:rsidR="0046019C">
        <w:t xml:space="preserve"> </w:t>
      </w:r>
      <w:r w:rsidR="0046019C" w:rsidRPr="0046019C">
        <w:t>the ACCC’s concern in relation to changes</w:t>
      </w:r>
      <w:r w:rsidR="0046019C">
        <w:t xml:space="preserve"> </w:t>
      </w:r>
      <w:r w:rsidR="0046019C" w:rsidRPr="0046019C">
        <w:t>being made to the terms and conditions after</w:t>
      </w:r>
      <w:r w:rsidR="0046019C">
        <w:t xml:space="preserve"> </w:t>
      </w:r>
      <w:r w:rsidR="0046019C" w:rsidRPr="0046019C">
        <w:t>the sale is concluded:</w:t>
      </w:r>
    </w:p>
    <w:p w14:paraId="64F6D48E" w14:textId="77777777" w:rsidR="0046019C" w:rsidRPr="0046019C" w:rsidRDefault="0046019C" w:rsidP="0046019C">
      <w:pPr>
        <w:ind w:left="720"/>
        <w:rPr>
          <w:i/>
          <w:iCs/>
        </w:rPr>
      </w:pPr>
      <w:r w:rsidRPr="0046019C">
        <w:rPr>
          <w:i/>
          <w:iCs/>
        </w:rPr>
        <w:t>We may change or update this website</w:t>
      </w:r>
      <w:r>
        <w:rPr>
          <w:i/>
          <w:iCs/>
        </w:rPr>
        <w:t xml:space="preserve"> </w:t>
      </w:r>
      <w:r w:rsidRPr="0046019C">
        <w:rPr>
          <w:i/>
          <w:iCs/>
        </w:rPr>
        <w:t>and the terms and conditions at any time</w:t>
      </w:r>
      <w:r>
        <w:rPr>
          <w:i/>
          <w:iCs/>
        </w:rPr>
        <w:t xml:space="preserve"> </w:t>
      </w:r>
      <w:r w:rsidRPr="0046019C">
        <w:rPr>
          <w:i/>
          <w:iCs/>
        </w:rPr>
        <w:t>by giving you notice as outlined below (by</w:t>
      </w:r>
      <w:r>
        <w:rPr>
          <w:i/>
          <w:iCs/>
        </w:rPr>
        <w:t xml:space="preserve"> </w:t>
      </w:r>
      <w:r w:rsidRPr="0046019C">
        <w:rPr>
          <w:i/>
          <w:iCs/>
        </w:rPr>
        <w:t>email, conventional mail or by posting it</w:t>
      </w:r>
      <w:r>
        <w:rPr>
          <w:i/>
          <w:iCs/>
        </w:rPr>
        <w:t xml:space="preserve"> </w:t>
      </w:r>
      <w:r w:rsidRPr="0046019C">
        <w:rPr>
          <w:i/>
          <w:iCs/>
        </w:rPr>
        <w:t>on the retailer’s website).</w:t>
      </w:r>
    </w:p>
    <w:p w14:paraId="64F6D48F" w14:textId="77777777" w:rsidR="0046019C" w:rsidRPr="0046019C" w:rsidRDefault="0046019C" w:rsidP="0046019C">
      <w:r w:rsidRPr="0046019C">
        <w:t>When similar concerns were raised with other</w:t>
      </w:r>
      <w:r>
        <w:t xml:space="preserve"> </w:t>
      </w:r>
      <w:r w:rsidRPr="0046019C">
        <w:t>online businesses, their general approach</w:t>
      </w:r>
      <w:r>
        <w:t xml:space="preserve"> </w:t>
      </w:r>
      <w:r w:rsidRPr="0046019C">
        <w:t>was to resolve these concerns by amending</w:t>
      </w:r>
      <w:r>
        <w:t xml:space="preserve"> </w:t>
      </w:r>
      <w:r w:rsidRPr="0046019C">
        <w:t>such terms to provide balance to the</w:t>
      </w:r>
      <w:r>
        <w:t xml:space="preserve"> </w:t>
      </w:r>
      <w:r w:rsidRPr="0046019C">
        <w:t>contract, as follows:</w:t>
      </w:r>
    </w:p>
    <w:p w14:paraId="64F6D490" w14:textId="77777777" w:rsidR="0046019C" w:rsidRPr="0046019C" w:rsidRDefault="0046019C" w:rsidP="0046019C">
      <w:pPr>
        <w:ind w:left="720"/>
        <w:rPr>
          <w:i/>
          <w:iCs/>
        </w:rPr>
      </w:pPr>
      <w:r w:rsidRPr="0046019C">
        <w:rPr>
          <w:i/>
          <w:iCs/>
        </w:rPr>
        <w:t>For future orders, these terms may be</w:t>
      </w:r>
      <w:r>
        <w:rPr>
          <w:i/>
          <w:iCs/>
        </w:rPr>
        <w:t xml:space="preserve"> </w:t>
      </w:r>
      <w:r w:rsidRPr="0046019C">
        <w:rPr>
          <w:i/>
          <w:iCs/>
        </w:rPr>
        <w:t>different and so we recommend you read</w:t>
      </w:r>
      <w:r>
        <w:rPr>
          <w:i/>
          <w:iCs/>
        </w:rPr>
        <w:t xml:space="preserve"> </w:t>
      </w:r>
      <w:r w:rsidRPr="0046019C">
        <w:rPr>
          <w:i/>
          <w:iCs/>
        </w:rPr>
        <w:t>these terms carefully each time you agree</w:t>
      </w:r>
      <w:r>
        <w:rPr>
          <w:i/>
          <w:iCs/>
        </w:rPr>
        <w:t xml:space="preserve"> </w:t>
      </w:r>
      <w:r w:rsidRPr="0046019C">
        <w:rPr>
          <w:i/>
          <w:iCs/>
        </w:rPr>
        <w:t>to them during the ordering process.</w:t>
      </w:r>
    </w:p>
    <w:p w14:paraId="64F6D491" w14:textId="77777777" w:rsidR="0046019C" w:rsidRDefault="0046019C" w:rsidP="0046019C">
      <w:pPr>
        <w:ind w:left="720"/>
        <w:rPr>
          <w:i/>
          <w:iCs/>
        </w:rPr>
      </w:pPr>
      <w:r w:rsidRPr="0046019C">
        <w:rPr>
          <w:i/>
          <w:iCs/>
        </w:rPr>
        <w:t>We will not change any terms and</w:t>
      </w:r>
      <w:r>
        <w:rPr>
          <w:i/>
          <w:iCs/>
        </w:rPr>
        <w:t xml:space="preserve"> </w:t>
      </w:r>
      <w:r w:rsidRPr="0046019C">
        <w:rPr>
          <w:i/>
          <w:iCs/>
        </w:rPr>
        <w:t>conditions for an existing order that</w:t>
      </w:r>
      <w:r>
        <w:rPr>
          <w:i/>
          <w:iCs/>
        </w:rPr>
        <w:t xml:space="preserve"> </w:t>
      </w:r>
      <w:r w:rsidRPr="0046019C">
        <w:rPr>
          <w:i/>
          <w:iCs/>
        </w:rPr>
        <w:t>has been accepted by us; the terms and</w:t>
      </w:r>
      <w:r>
        <w:rPr>
          <w:i/>
          <w:iCs/>
        </w:rPr>
        <w:t xml:space="preserve"> </w:t>
      </w:r>
      <w:r w:rsidRPr="0046019C">
        <w:rPr>
          <w:i/>
          <w:iCs/>
        </w:rPr>
        <w:t>conditions that will apply to the order are</w:t>
      </w:r>
      <w:r>
        <w:rPr>
          <w:i/>
          <w:iCs/>
        </w:rPr>
        <w:t xml:space="preserve"> </w:t>
      </w:r>
      <w:r w:rsidRPr="0046019C">
        <w:rPr>
          <w:i/>
          <w:iCs/>
        </w:rPr>
        <w:t>the terms and conditions that applied at</w:t>
      </w:r>
      <w:r>
        <w:rPr>
          <w:i/>
          <w:iCs/>
        </w:rPr>
        <w:t xml:space="preserve"> </w:t>
      </w:r>
      <w:r w:rsidRPr="0046019C">
        <w:rPr>
          <w:i/>
          <w:iCs/>
        </w:rPr>
        <w:t>the time you placed the order.</w:t>
      </w:r>
    </w:p>
    <w:p w14:paraId="64F6D492" w14:textId="77777777" w:rsidR="0046019C" w:rsidRPr="00A3113D" w:rsidRDefault="00943A3A" w:rsidP="0046019C">
      <w:pPr>
        <w:pStyle w:val="Heading3"/>
        <w:rPr>
          <w:color w:val="7030A0"/>
        </w:rPr>
      </w:pPr>
      <w:bookmarkStart w:id="76" w:name="_Toc448325858"/>
      <w:r w:rsidRPr="00A3113D">
        <w:rPr>
          <w:color w:val="7030A0"/>
        </w:rPr>
        <w:t>A term that allows one party unilaterally to vary the characteristics of the goods or services to be supplied, or the interest in land to be sold or granted, or the financial goods or services to be supplied under the contract</w:t>
      </w:r>
      <w:bookmarkEnd w:id="76"/>
    </w:p>
    <w:p w14:paraId="64F6D493" w14:textId="77777777" w:rsidR="00943A3A" w:rsidRPr="00943A3A" w:rsidRDefault="00943A3A" w:rsidP="00943A3A">
      <w:r w:rsidRPr="00943A3A">
        <w:t>A unilateral variation clause may allow a business</w:t>
      </w:r>
      <w:r>
        <w:t xml:space="preserve"> </w:t>
      </w:r>
      <w:r w:rsidRPr="00943A3A">
        <w:t>to substitute a different product or service than</w:t>
      </w:r>
      <w:r>
        <w:t xml:space="preserve"> </w:t>
      </w:r>
      <w:r w:rsidRPr="00943A3A">
        <w:t>the business originally agreed to supply to the</w:t>
      </w:r>
      <w:r>
        <w:t xml:space="preserve"> </w:t>
      </w:r>
      <w:r w:rsidRPr="00943A3A">
        <w:t>consumer. This may conflict with the consumer’s</w:t>
      </w:r>
      <w:r>
        <w:t xml:space="preserve"> </w:t>
      </w:r>
      <w:r w:rsidRPr="00943A3A">
        <w:t>expectation of receiving a product or service that</w:t>
      </w:r>
      <w:r>
        <w:t xml:space="preserve"> </w:t>
      </w:r>
      <w:r w:rsidRPr="00943A3A">
        <w:t>they agreed to purchase, not merely something</w:t>
      </w:r>
      <w:r>
        <w:t xml:space="preserve"> </w:t>
      </w:r>
      <w:r w:rsidRPr="00943A3A">
        <w:t>similar or equivalent.</w:t>
      </w:r>
    </w:p>
    <w:p w14:paraId="64F6D494" w14:textId="77777777" w:rsidR="00943A3A" w:rsidRPr="00A3113D" w:rsidRDefault="00943A3A" w:rsidP="00A3113D">
      <w:pPr>
        <w:pStyle w:val="NoSpacing"/>
      </w:pPr>
      <w:r w:rsidRPr="00A3113D">
        <w:t>ACL reference: section 25(1</w:t>
      </w:r>
      <w:r w:rsidR="00993030" w:rsidRPr="00A3113D">
        <w:t>) (</w:t>
      </w:r>
      <w:r w:rsidRPr="00A3113D">
        <w:t>g)</w:t>
      </w:r>
    </w:p>
    <w:p w14:paraId="64F6D495" w14:textId="77777777" w:rsidR="00943A3A" w:rsidRPr="00A3113D" w:rsidRDefault="00943A3A" w:rsidP="00A3113D">
      <w:pPr>
        <w:pStyle w:val="NoSpacing"/>
      </w:pPr>
      <w:r w:rsidRPr="00A3113D">
        <w:t xml:space="preserve">ASIC Act reference: section </w:t>
      </w:r>
      <w:r w:rsidR="00993030" w:rsidRPr="00A3113D">
        <w:t>12BH (</w:t>
      </w:r>
      <w:r w:rsidRPr="00A3113D">
        <w:t>1</w:t>
      </w:r>
      <w:r w:rsidR="00993030" w:rsidRPr="00A3113D">
        <w:t>) (</w:t>
      </w:r>
      <w:r w:rsidRPr="00A3113D">
        <w:t>g)</w:t>
      </w:r>
    </w:p>
    <w:p w14:paraId="64F6D496" w14:textId="77777777" w:rsidR="00943A3A" w:rsidRDefault="00A3113D" w:rsidP="00943A3A">
      <w:pPr>
        <w:pStyle w:val="Heading4"/>
      </w:pPr>
      <w:r>
        <w:t>CASE STUDY</w:t>
      </w:r>
    </w:p>
    <w:p w14:paraId="64F6D497" w14:textId="77777777" w:rsidR="00943A3A" w:rsidRPr="00943A3A" w:rsidRDefault="00943A3A" w:rsidP="00943A3A">
      <w:r w:rsidRPr="00943A3A">
        <w:t>A term in a contract for mobile phone</w:t>
      </w:r>
      <w:r>
        <w:t xml:space="preserve"> </w:t>
      </w:r>
      <w:r w:rsidRPr="00943A3A">
        <w:t>services allowed one party to ‘vary a</w:t>
      </w:r>
      <w:r>
        <w:t xml:space="preserve"> </w:t>
      </w:r>
      <w:r w:rsidRPr="00943A3A">
        <w:t>Supplier or its products, or vary charges</w:t>
      </w:r>
      <w:r>
        <w:t xml:space="preserve"> </w:t>
      </w:r>
      <w:r w:rsidRPr="00943A3A">
        <w:t>from time to time without notice to you [the</w:t>
      </w:r>
      <w:r>
        <w:t xml:space="preserve"> </w:t>
      </w:r>
      <w:r w:rsidRPr="00943A3A">
        <w:t>consumer]’. VCAT found:</w:t>
      </w:r>
    </w:p>
    <w:p w14:paraId="64F6D498" w14:textId="77777777" w:rsidR="00943A3A" w:rsidRPr="00943A3A" w:rsidRDefault="00943A3A" w:rsidP="00943A3A">
      <w:pPr>
        <w:ind w:left="720"/>
        <w:rPr>
          <w:i/>
          <w:iCs/>
        </w:rPr>
      </w:pPr>
      <w:r w:rsidRPr="00943A3A">
        <w:rPr>
          <w:i/>
          <w:iCs/>
        </w:rPr>
        <w:t>This term causes a significant imbalance</w:t>
      </w:r>
      <w:r>
        <w:rPr>
          <w:i/>
          <w:iCs/>
        </w:rPr>
        <w:t xml:space="preserve"> </w:t>
      </w:r>
      <w:r w:rsidRPr="00943A3A">
        <w:rPr>
          <w:i/>
          <w:iCs/>
        </w:rPr>
        <w:t>in the parties’ rights and obligations</w:t>
      </w:r>
      <w:r>
        <w:rPr>
          <w:i/>
          <w:iCs/>
        </w:rPr>
        <w:t xml:space="preserve"> </w:t>
      </w:r>
      <w:r w:rsidRPr="00943A3A">
        <w:rPr>
          <w:i/>
          <w:iCs/>
        </w:rPr>
        <w:t>arising under the contract, to the</w:t>
      </w:r>
      <w:r>
        <w:rPr>
          <w:i/>
          <w:iCs/>
        </w:rPr>
        <w:t xml:space="preserve"> </w:t>
      </w:r>
      <w:r w:rsidRPr="00943A3A">
        <w:rPr>
          <w:i/>
          <w:iCs/>
        </w:rPr>
        <w:t>detriment of the consumer. For example,</w:t>
      </w:r>
      <w:r>
        <w:rPr>
          <w:i/>
          <w:iCs/>
        </w:rPr>
        <w:t xml:space="preserve"> </w:t>
      </w:r>
      <w:r w:rsidRPr="00943A3A">
        <w:rPr>
          <w:i/>
          <w:iCs/>
        </w:rPr>
        <w:t>it would enable AAPT to reduce the</w:t>
      </w:r>
      <w:r>
        <w:rPr>
          <w:i/>
          <w:iCs/>
        </w:rPr>
        <w:t xml:space="preserve"> </w:t>
      </w:r>
      <w:r w:rsidRPr="00943A3A">
        <w:rPr>
          <w:i/>
          <w:iCs/>
        </w:rPr>
        <w:t>number of calls that a person could make</w:t>
      </w:r>
      <w:r>
        <w:rPr>
          <w:i/>
          <w:iCs/>
        </w:rPr>
        <w:t xml:space="preserve"> </w:t>
      </w:r>
      <w:r w:rsidRPr="00943A3A">
        <w:rPr>
          <w:i/>
          <w:iCs/>
        </w:rPr>
        <w:t>pursuant to a prepaid mobile phone</w:t>
      </w:r>
      <w:r>
        <w:rPr>
          <w:i/>
          <w:iCs/>
        </w:rPr>
        <w:t xml:space="preserve"> </w:t>
      </w:r>
      <w:r w:rsidRPr="00943A3A">
        <w:rPr>
          <w:i/>
          <w:iCs/>
        </w:rPr>
        <w:t>service which the person had entered</w:t>
      </w:r>
      <w:r>
        <w:rPr>
          <w:i/>
          <w:iCs/>
        </w:rPr>
        <w:t xml:space="preserve"> </w:t>
      </w:r>
      <w:r w:rsidRPr="00943A3A">
        <w:rPr>
          <w:i/>
          <w:iCs/>
        </w:rPr>
        <w:t>into in good faith. This term was an</w:t>
      </w:r>
      <w:r>
        <w:rPr>
          <w:i/>
          <w:iCs/>
        </w:rPr>
        <w:t xml:space="preserve"> </w:t>
      </w:r>
      <w:r w:rsidRPr="00943A3A">
        <w:rPr>
          <w:i/>
          <w:iCs/>
        </w:rPr>
        <w:t>unfair term.</w:t>
      </w:r>
    </w:p>
    <w:p w14:paraId="64F6D499" w14:textId="77777777" w:rsidR="00943A3A" w:rsidRPr="00A3113D" w:rsidRDefault="00943A3A" w:rsidP="00A3113D">
      <w:pPr>
        <w:pStyle w:val="NoSpacing"/>
      </w:pPr>
      <w:r w:rsidRPr="00A3113D">
        <w:t>Legal reference: Director of Consumer Affairs</w:t>
      </w:r>
    </w:p>
    <w:p w14:paraId="64F6D49A" w14:textId="77777777" w:rsidR="00943A3A" w:rsidRPr="00A3113D" w:rsidRDefault="00943A3A" w:rsidP="00A3113D">
      <w:pPr>
        <w:pStyle w:val="NoSpacing"/>
      </w:pPr>
      <w:r w:rsidRPr="00A3113D">
        <w:t xml:space="preserve">Victoria v AAPT </w:t>
      </w:r>
      <w:r w:rsidR="00993030">
        <w:t>L</w:t>
      </w:r>
      <w:r w:rsidR="00993030" w:rsidRPr="00A3113D">
        <w:t>imited</w:t>
      </w:r>
      <w:r w:rsidRPr="00A3113D">
        <w:t xml:space="preserve"> [2006] VCAT 1493 at [54]</w:t>
      </w:r>
    </w:p>
    <w:p w14:paraId="64F6D49B" w14:textId="77777777" w:rsidR="00943A3A" w:rsidRDefault="00943A3A" w:rsidP="00943A3A">
      <w:r w:rsidRPr="00943A3A">
        <w:t>If the intention of a unilateral variation clause is</w:t>
      </w:r>
      <w:r>
        <w:t xml:space="preserve"> </w:t>
      </w:r>
      <w:r w:rsidRPr="00943A3A">
        <w:t>to permit changes that are limited in scope and</w:t>
      </w:r>
      <w:r>
        <w:t xml:space="preserve"> </w:t>
      </w:r>
      <w:r w:rsidRPr="00943A3A">
        <w:t>the consumer understands and agrees to the</w:t>
      </w:r>
      <w:r>
        <w:t xml:space="preserve"> </w:t>
      </w:r>
      <w:r w:rsidRPr="00943A3A">
        <w:t>changes in advance, it may be less likely to be</w:t>
      </w:r>
      <w:r>
        <w:t xml:space="preserve"> </w:t>
      </w:r>
      <w:r w:rsidRPr="00943A3A">
        <w:t>considered unfair. This may involve:</w:t>
      </w:r>
    </w:p>
    <w:p w14:paraId="64F6D49C" w14:textId="77777777" w:rsidR="00943A3A" w:rsidRDefault="00943A3A" w:rsidP="00943A3A">
      <w:pPr>
        <w:numPr>
          <w:ilvl w:val="0"/>
          <w:numId w:val="34"/>
        </w:numPr>
      </w:pPr>
      <w:r>
        <w:t>setting out clearly the variation that might be made and in what circumstances</w:t>
      </w:r>
    </w:p>
    <w:p w14:paraId="64F6D49D" w14:textId="77777777" w:rsidR="00943A3A" w:rsidRDefault="00943A3A" w:rsidP="00943A3A">
      <w:pPr>
        <w:numPr>
          <w:ilvl w:val="0"/>
          <w:numId w:val="34"/>
        </w:numPr>
      </w:pPr>
      <w:r>
        <w:t>defining how far the variation can extend; or</w:t>
      </w:r>
    </w:p>
    <w:p w14:paraId="64F6D49E" w14:textId="77777777" w:rsidR="00D14BB1" w:rsidRDefault="00943A3A" w:rsidP="00943A3A">
      <w:pPr>
        <w:numPr>
          <w:ilvl w:val="0"/>
          <w:numId w:val="34"/>
        </w:numPr>
      </w:pPr>
      <w:r>
        <w:t>providing the consumer with the right to terminate the contract without t penalty if the business cannot supply the product or service agreed to in the contract.</w:t>
      </w:r>
    </w:p>
    <w:p w14:paraId="64F6D49F" w14:textId="77777777" w:rsidR="00943A3A" w:rsidRDefault="00D14BB1" w:rsidP="00943A3A">
      <w:r>
        <w:br w:type="page"/>
      </w:r>
      <w:r w:rsidR="00943A3A">
        <w:lastRenderedPageBreak/>
        <w:t>The ability to unilaterally vary the characteristics of the goods or services to be supplied may not be unfair where notice of such variation is given and the consumer is offered the option of terminating the contract for a period after the notice is given.</w:t>
      </w:r>
    </w:p>
    <w:p w14:paraId="64F6D4A0" w14:textId="77777777" w:rsidR="00943A3A" w:rsidRDefault="00943A3A" w:rsidP="00943A3A">
      <w:r>
        <w:t>In some circumstances, there may be a legitimate interest for including the term. An example of this may be a provisional sum clause in a domestic building contract, where the consumer requests variations to the furnishing or material that is used.</w:t>
      </w:r>
    </w:p>
    <w:p w14:paraId="64F6D4A1" w14:textId="77777777" w:rsidR="00943A3A" w:rsidRPr="00A3113D" w:rsidRDefault="00943A3A" w:rsidP="00943A3A">
      <w:pPr>
        <w:pStyle w:val="Heading3"/>
        <w:rPr>
          <w:color w:val="7030A0"/>
        </w:rPr>
      </w:pPr>
      <w:bookmarkStart w:id="77" w:name="_Toc448325859"/>
      <w:r w:rsidRPr="00A3113D">
        <w:rPr>
          <w:color w:val="7030A0"/>
        </w:rPr>
        <w:t>A term that allows one party unilaterally to determine whether the contract has been breached or to interpret its meaning</w:t>
      </w:r>
      <w:bookmarkEnd w:id="77"/>
    </w:p>
    <w:p w14:paraId="64F6D4A2" w14:textId="77777777" w:rsidR="00943A3A" w:rsidRPr="00943A3A" w:rsidRDefault="00943A3A" w:rsidP="00943A3A">
      <w:r w:rsidRPr="00943A3A">
        <w:t>A term that allows a business to reserve the</w:t>
      </w:r>
      <w:r>
        <w:t xml:space="preserve"> </w:t>
      </w:r>
      <w:r w:rsidRPr="00943A3A">
        <w:t>right to determine whether it has performed</w:t>
      </w:r>
      <w:r>
        <w:t xml:space="preserve"> </w:t>
      </w:r>
      <w:r w:rsidRPr="00943A3A">
        <w:t>its contractual obligations properly may be</w:t>
      </w:r>
      <w:r>
        <w:t xml:space="preserve"> </w:t>
      </w:r>
      <w:r w:rsidRPr="00943A3A">
        <w:t>considered unfair. Such a term would allow the</w:t>
      </w:r>
      <w:r>
        <w:t xml:space="preserve"> </w:t>
      </w:r>
      <w:r w:rsidRPr="00943A3A">
        <w:t>business to unfairly refuse to acknowledge that</w:t>
      </w:r>
      <w:r>
        <w:t xml:space="preserve"> </w:t>
      </w:r>
      <w:r w:rsidRPr="00943A3A">
        <w:t>it has breached its obligations, thereby denying</w:t>
      </w:r>
      <w:r>
        <w:t xml:space="preserve"> </w:t>
      </w:r>
      <w:r w:rsidRPr="00943A3A">
        <w:t>redress to the consumer. An example might be</w:t>
      </w:r>
      <w:r>
        <w:t xml:space="preserve"> </w:t>
      </w:r>
      <w:r w:rsidRPr="00943A3A">
        <w:t>a term that limits any testing or inspection of an</w:t>
      </w:r>
      <w:r>
        <w:t xml:space="preserve"> </w:t>
      </w:r>
      <w:r w:rsidRPr="00943A3A">
        <w:t>alleged faulty product to testing or inspection</w:t>
      </w:r>
      <w:r>
        <w:t xml:space="preserve"> </w:t>
      </w:r>
      <w:r w:rsidRPr="00943A3A">
        <w:t>by the business. In this situation, it may be</w:t>
      </w:r>
      <w:r>
        <w:t xml:space="preserve"> </w:t>
      </w:r>
      <w:r w:rsidRPr="00943A3A">
        <w:t>considered fairer for the term to provide for the</w:t>
      </w:r>
      <w:r>
        <w:t xml:space="preserve"> </w:t>
      </w:r>
      <w:r w:rsidRPr="00943A3A">
        <w:t>product or service to be independently assessed.</w:t>
      </w:r>
    </w:p>
    <w:p w14:paraId="64F6D4A3" w14:textId="77777777" w:rsidR="00943A3A" w:rsidRPr="00943A3A" w:rsidRDefault="00943A3A" w:rsidP="00943A3A">
      <w:r w:rsidRPr="00943A3A">
        <w:t>Also, a term of a standard form consumer</w:t>
      </w:r>
      <w:r>
        <w:t xml:space="preserve"> </w:t>
      </w:r>
      <w:r w:rsidRPr="00943A3A">
        <w:t>contract may be unfair where it allows a business</w:t>
      </w:r>
      <w:r>
        <w:t xml:space="preserve"> </w:t>
      </w:r>
      <w:r w:rsidRPr="00943A3A">
        <w:t>to reserve the right to decide the meaning</w:t>
      </w:r>
      <w:r>
        <w:t xml:space="preserve"> </w:t>
      </w:r>
      <w:r w:rsidRPr="00943A3A">
        <w:t>or interpretation of a contractual term. The</w:t>
      </w:r>
      <w:r>
        <w:t xml:space="preserve"> </w:t>
      </w:r>
      <w:r w:rsidRPr="00943A3A">
        <w:t>business is effectively able to manipulate the</w:t>
      </w:r>
      <w:r>
        <w:t xml:space="preserve"> </w:t>
      </w:r>
      <w:r w:rsidRPr="00943A3A">
        <w:t>contract to its best advantage in a way that may</w:t>
      </w:r>
      <w:r>
        <w:t xml:space="preserve"> </w:t>
      </w:r>
      <w:r w:rsidRPr="00943A3A">
        <w:t>disadvantage a consumer. Such a term gives rise</w:t>
      </w:r>
      <w:r>
        <w:t xml:space="preserve"> </w:t>
      </w:r>
      <w:r w:rsidRPr="00943A3A">
        <w:t>to the same objections as a unilateral right to</w:t>
      </w:r>
      <w:r>
        <w:t xml:space="preserve"> </w:t>
      </w:r>
      <w:r w:rsidRPr="00943A3A">
        <w:t>vary terms.</w:t>
      </w:r>
    </w:p>
    <w:p w14:paraId="64F6D4A4" w14:textId="77777777" w:rsidR="00943A3A" w:rsidRPr="00A3113D" w:rsidRDefault="00943A3A" w:rsidP="00A3113D">
      <w:pPr>
        <w:pStyle w:val="NoSpacing"/>
      </w:pPr>
      <w:r w:rsidRPr="00A3113D">
        <w:t>ACL reference: section 25(1</w:t>
      </w:r>
      <w:r w:rsidR="00993030" w:rsidRPr="00A3113D">
        <w:t>) (</w:t>
      </w:r>
      <w:r w:rsidRPr="00A3113D">
        <w:t>h)</w:t>
      </w:r>
    </w:p>
    <w:p w14:paraId="64F6D4A5" w14:textId="77777777" w:rsidR="00943A3A" w:rsidRPr="00A3113D" w:rsidRDefault="00943A3A" w:rsidP="00A3113D">
      <w:pPr>
        <w:pStyle w:val="NoSpacing"/>
      </w:pPr>
      <w:r w:rsidRPr="00A3113D">
        <w:t xml:space="preserve">ASIC Act reference: section </w:t>
      </w:r>
      <w:r w:rsidR="00993030" w:rsidRPr="00A3113D">
        <w:t>12BH (</w:t>
      </w:r>
      <w:r w:rsidRPr="00A3113D">
        <w:t>1</w:t>
      </w:r>
      <w:r w:rsidR="00993030" w:rsidRPr="00A3113D">
        <w:t>) (</w:t>
      </w:r>
      <w:r w:rsidRPr="00A3113D">
        <w:t>h)</w:t>
      </w:r>
    </w:p>
    <w:p w14:paraId="64F6D4A6" w14:textId="77777777" w:rsidR="00943A3A" w:rsidRPr="00A3113D" w:rsidRDefault="00943A3A" w:rsidP="00943A3A">
      <w:pPr>
        <w:pStyle w:val="Heading3"/>
        <w:rPr>
          <w:color w:val="7030A0"/>
        </w:rPr>
      </w:pPr>
      <w:bookmarkStart w:id="78" w:name="_Toc448325860"/>
      <w:r w:rsidRPr="00A3113D">
        <w:rPr>
          <w:color w:val="7030A0"/>
        </w:rPr>
        <w:t>A term that limits one party’s vicarious liability for its agents</w:t>
      </w:r>
      <w:bookmarkEnd w:id="78"/>
    </w:p>
    <w:p w14:paraId="64F6D4A7" w14:textId="77777777" w:rsidR="00943A3A" w:rsidRPr="00943A3A" w:rsidRDefault="00943A3A" w:rsidP="00943A3A">
      <w:r w:rsidRPr="00943A3A">
        <w:t>Consumers often rely on what is said to them</w:t>
      </w:r>
      <w:r>
        <w:t xml:space="preserve"> </w:t>
      </w:r>
      <w:r w:rsidRPr="00943A3A">
        <w:t>by a sales representative, employee or agent</w:t>
      </w:r>
      <w:r>
        <w:t xml:space="preserve"> </w:t>
      </w:r>
      <w:r w:rsidRPr="00943A3A">
        <w:t>of a business before or when they are entering</w:t>
      </w:r>
      <w:r>
        <w:t xml:space="preserve"> </w:t>
      </w:r>
      <w:r w:rsidRPr="00943A3A">
        <w:t>into a contract. A contractual term that seeks</w:t>
      </w:r>
      <w:r>
        <w:t xml:space="preserve"> </w:t>
      </w:r>
      <w:r w:rsidRPr="00943A3A">
        <w:t>to disclaim the business’s responsibility or</w:t>
      </w:r>
      <w:r>
        <w:t xml:space="preserve"> </w:t>
      </w:r>
      <w:r w:rsidRPr="00943A3A">
        <w:t>liability for representations made to prospective</w:t>
      </w:r>
      <w:r>
        <w:t xml:space="preserve"> </w:t>
      </w:r>
      <w:r w:rsidRPr="00943A3A">
        <w:t>consumers by its agents at the point of sale may</w:t>
      </w:r>
      <w:r>
        <w:t xml:space="preserve"> </w:t>
      </w:r>
      <w:r w:rsidRPr="00943A3A">
        <w:t>be unfair.</w:t>
      </w:r>
    </w:p>
    <w:p w14:paraId="64F6D4A8" w14:textId="77777777" w:rsidR="00943A3A" w:rsidRPr="00943A3A" w:rsidRDefault="00943A3A" w:rsidP="00943A3A">
      <w:r w:rsidRPr="00943A3A">
        <w:t>Where limited liability terms are required</w:t>
      </w:r>
      <w:r>
        <w:t xml:space="preserve"> </w:t>
      </w:r>
      <w:r w:rsidRPr="00943A3A">
        <w:t>or expressly permitted by a law of the</w:t>
      </w:r>
      <w:r>
        <w:t xml:space="preserve"> </w:t>
      </w:r>
      <w:r w:rsidRPr="00943A3A">
        <w:t>Commonwealth or a state or territory, such terms</w:t>
      </w:r>
      <w:r>
        <w:t xml:space="preserve"> </w:t>
      </w:r>
      <w:r w:rsidRPr="00943A3A">
        <w:t>will not come within the ambit of the unfair</w:t>
      </w:r>
      <w:r>
        <w:t xml:space="preserve"> </w:t>
      </w:r>
      <w:r w:rsidRPr="00943A3A">
        <w:t>contract terms provisions.</w:t>
      </w:r>
    </w:p>
    <w:p w14:paraId="64F6D4A9" w14:textId="77777777" w:rsidR="00943A3A" w:rsidRPr="00A3113D" w:rsidRDefault="00943A3A" w:rsidP="00A3113D">
      <w:pPr>
        <w:pStyle w:val="NoSpacing"/>
      </w:pPr>
      <w:r w:rsidRPr="00A3113D">
        <w:t>ACL reference: section 25(1</w:t>
      </w:r>
      <w:r w:rsidR="00993030" w:rsidRPr="00A3113D">
        <w:t>) (</w:t>
      </w:r>
      <w:r w:rsidRPr="00A3113D">
        <w:t>i)</w:t>
      </w:r>
    </w:p>
    <w:p w14:paraId="64F6D4AA" w14:textId="77777777" w:rsidR="00943A3A" w:rsidRPr="00A3113D" w:rsidRDefault="00943A3A" w:rsidP="00A3113D">
      <w:pPr>
        <w:pStyle w:val="NoSpacing"/>
      </w:pPr>
      <w:r w:rsidRPr="00A3113D">
        <w:t xml:space="preserve">ASIC Act reference: section </w:t>
      </w:r>
      <w:r w:rsidR="00993030" w:rsidRPr="00A3113D">
        <w:t>12BH (</w:t>
      </w:r>
      <w:r w:rsidRPr="00A3113D">
        <w:t>1</w:t>
      </w:r>
      <w:r w:rsidR="00993030" w:rsidRPr="00A3113D">
        <w:t>) (</w:t>
      </w:r>
      <w:r w:rsidRPr="00A3113D">
        <w:t>i)</w:t>
      </w:r>
    </w:p>
    <w:p w14:paraId="64F6D4AB" w14:textId="77777777" w:rsidR="00C27DD6" w:rsidRPr="00A3113D" w:rsidRDefault="00C27DD6" w:rsidP="00C27DD6">
      <w:pPr>
        <w:pStyle w:val="Heading3"/>
        <w:rPr>
          <w:color w:val="7030A0"/>
        </w:rPr>
      </w:pPr>
      <w:bookmarkStart w:id="79" w:name="_Toc448325861"/>
      <w:r w:rsidRPr="00A3113D">
        <w:rPr>
          <w:color w:val="7030A0"/>
        </w:rPr>
        <w:t>A term that allows one party to assign the contract to the detriment of another party without that other party’s consent</w:t>
      </w:r>
      <w:bookmarkEnd w:id="79"/>
    </w:p>
    <w:p w14:paraId="64F6D4AC" w14:textId="77777777" w:rsidR="00C27DD6" w:rsidRDefault="00C27DD6" w:rsidP="00C27DD6">
      <w:r w:rsidRPr="00C27DD6">
        <w:t>If a business is sold, its contractual relationships</w:t>
      </w:r>
      <w:r>
        <w:t xml:space="preserve"> </w:t>
      </w:r>
      <w:r w:rsidRPr="00C27DD6">
        <w:t>with its customers are often ‘assigned’ to</w:t>
      </w:r>
      <w:r>
        <w:t xml:space="preserve"> </w:t>
      </w:r>
      <w:r w:rsidRPr="00C27DD6">
        <w:t>the purchaser of the business. In certain</w:t>
      </w:r>
      <w:r>
        <w:t xml:space="preserve"> </w:t>
      </w:r>
      <w:r w:rsidRPr="00C27DD6">
        <w:t>circumstances, this may be considered unfair</w:t>
      </w:r>
      <w:r>
        <w:t xml:space="preserve"> </w:t>
      </w:r>
      <w:r w:rsidRPr="00C27DD6">
        <w:t>if the assignment detrimentally affects a</w:t>
      </w:r>
      <w:r>
        <w:t xml:space="preserve"> </w:t>
      </w:r>
      <w:r w:rsidRPr="00C27DD6">
        <w:t>consumer’s rights under those contracts.</w:t>
      </w:r>
    </w:p>
    <w:p w14:paraId="64F6D4AD" w14:textId="77777777" w:rsidR="00C27DD6" w:rsidRPr="00A3113D" w:rsidRDefault="00C27DD6" w:rsidP="00A3113D">
      <w:pPr>
        <w:pStyle w:val="NoSpacing"/>
      </w:pPr>
      <w:r w:rsidRPr="00A3113D">
        <w:t>ACL reference: section 25(1</w:t>
      </w:r>
      <w:r w:rsidR="00993030" w:rsidRPr="00A3113D">
        <w:t>) (</w:t>
      </w:r>
      <w:r w:rsidRPr="00A3113D">
        <w:t>j)</w:t>
      </w:r>
    </w:p>
    <w:p w14:paraId="64F6D4AE" w14:textId="77777777" w:rsidR="00C27DD6" w:rsidRPr="00A3113D" w:rsidRDefault="00C27DD6" w:rsidP="00A3113D">
      <w:pPr>
        <w:pStyle w:val="NoSpacing"/>
      </w:pPr>
      <w:r w:rsidRPr="00A3113D">
        <w:t xml:space="preserve">ASIC Act reference: section </w:t>
      </w:r>
      <w:r w:rsidR="00993030" w:rsidRPr="00A3113D">
        <w:t>12BH (</w:t>
      </w:r>
      <w:r w:rsidRPr="00A3113D">
        <w:t>1</w:t>
      </w:r>
      <w:r w:rsidR="00993030" w:rsidRPr="00A3113D">
        <w:t>) (</w:t>
      </w:r>
      <w:r w:rsidRPr="00A3113D">
        <w:t>l)</w:t>
      </w:r>
    </w:p>
    <w:p w14:paraId="64F6D4AF" w14:textId="77777777" w:rsidR="00C27DD6" w:rsidRDefault="00D14BB1" w:rsidP="00C27DD6">
      <w:pPr>
        <w:pStyle w:val="Heading4"/>
      </w:pPr>
      <w:r>
        <w:br w:type="page"/>
      </w:r>
      <w:r w:rsidR="00A3113D">
        <w:lastRenderedPageBreak/>
        <w:t>CASE STUDY</w:t>
      </w:r>
    </w:p>
    <w:p w14:paraId="64F6D4B0" w14:textId="77777777" w:rsidR="00C27DD6" w:rsidRPr="00C27DD6" w:rsidRDefault="00C27DD6" w:rsidP="00C27DD6">
      <w:r w:rsidRPr="00C27DD6">
        <w:t>A term in a removalist contract that allowed</w:t>
      </w:r>
      <w:r>
        <w:t xml:space="preserve"> </w:t>
      </w:r>
      <w:r w:rsidRPr="00C27DD6">
        <w:t>the removalist company to ‘assign its rights</w:t>
      </w:r>
      <w:r>
        <w:t xml:space="preserve"> </w:t>
      </w:r>
      <w:r w:rsidRPr="00C27DD6">
        <w:t>and the rights of any persons on behalf of</w:t>
      </w:r>
      <w:r>
        <w:t xml:space="preserve"> </w:t>
      </w:r>
      <w:r w:rsidRPr="00C27DD6">
        <w:t>whom it is acting, to collect all charges and</w:t>
      </w:r>
      <w:r>
        <w:t xml:space="preserve"> </w:t>
      </w:r>
      <w:r w:rsidRPr="00C27DD6">
        <w:t>payments from Clients to the Contractor’ was</w:t>
      </w:r>
      <w:r>
        <w:t xml:space="preserve"> </w:t>
      </w:r>
      <w:r w:rsidRPr="00C27DD6">
        <w:t xml:space="preserve">unfair for the purposes of the </w:t>
      </w:r>
      <w:r w:rsidRPr="00C27DD6">
        <w:rPr>
          <w:i/>
          <w:iCs/>
        </w:rPr>
        <w:t>Fair Trading Act</w:t>
      </w:r>
      <w:r>
        <w:t xml:space="preserve"> </w:t>
      </w:r>
      <w:r w:rsidRPr="00C27DD6">
        <w:rPr>
          <w:i/>
          <w:iCs/>
        </w:rPr>
        <w:t xml:space="preserve">1999 </w:t>
      </w:r>
      <w:r w:rsidRPr="00C27DD6">
        <w:t>(Vic). VCAT stated that the term was</w:t>
      </w:r>
      <w:r>
        <w:t xml:space="preserve"> </w:t>
      </w:r>
      <w:r w:rsidRPr="00C27DD6">
        <w:t>unfair because it:</w:t>
      </w:r>
    </w:p>
    <w:p w14:paraId="64F6D4B1" w14:textId="77777777" w:rsidR="00C27DD6" w:rsidRDefault="00C27DD6" w:rsidP="00C27DD6">
      <w:pPr>
        <w:ind w:left="720"/>
        <w:rPr>
          <w:i/>
          <w:iCs/>
        </w:rPr>
      </w:pPr>
      <w:r w:rsidRPr="00C27DD6">
        <w:rPr>
          <w:i/>
          <w:iCs/>
        </w:rPr>
        <w:t>‘has the object or effect of assigning</w:t>
      </w:r>
      <w:r>
        <w:rPr>
          <w:i/>
          <w:iCs/>
        </w:rPr>
        <w:t xml:space="preserve"> </w:t>
      </w:r>
      <w:r w:rsidRPr="00C27DD6">
        <w:rPr>
          <w:i/>
          <w:iCs/>
        </w:rPr>
        <w:t>rights in respect of the contract to an</w:t>
      </w:r>
      <w:r>
        <w:rPr>
          <w:i/>
          <w:iCs/>
        </w:rPr>
        <w:t xml:space="preserve"> </w:t>
      </w:r>
      <w:r w:rsidRPr="00C27DD6">
        <w:rPr>
          <w:i/>
          <w:iCs/>
        </w:rPr>
        <w:t>unidentified non–party’ and because</w:t>
      </w:r>
      <w:r>
        <w:rPr>
          <w:i/>
          <w:iCs/>
        </w:rPr>
        <w:t xml:space="preserve"> </w:t>
      </w:r>
      <w:r w:rsidRPr="00C27DD6">
        <w:rPr>
          <w:i/>
          <w:iCs/>
        </w:rPr>
        <w:t>it ‘creates uncertainty for the consumer</w:t>
      </w:r>
      <w:r>
        <w:rPr>
          <w:i/>
          <w:iCs/>
        </w:rPr>
        <w:t xml:space="preserve"> </w:t>
      </w:r>
      <w:r w:rsidRPr="00C27DD6">
        <w:rPr>
          <w:i/>
          <w:iCs/>
        </w:rPr>
        <w:t>because the ‘Contractor’ is not a party to</w:t>
      </w:r>
      <w:r>
        <w:rPr>
          <w:i/>
          <w:iCs/>
        </w:rPr>
        <w:t xml:space="preserve"> </w:t>
      </w:r>
      <w:r w:rsidRPr="00C27DD6">
        <w:rPr>
          <w:i/>
          <w:iCs/>
        </w:rPr>
        <w:t>the removalist services contract’.</w:t>
      </w:r>
    </w:p>
    <w:p w14:paraId="64F6D4B2" w14:textId="77777777" w:rsidR="00C27DD6" w:rsidRPr="00A3113D" w:rsidRDefault="00C27DD6" w:rsidP="00A3113D">
      <w:pPr>
        <w:pStyle w:val="NoSpacing"/>
        <w:ind w:left="720"/>
      </w:pPr>
      <w:r w:rsidRPr="00A3113D">
        <w:t>Legal reference: Director of Consumer Affairs Victoria v Backloads.com Pty Ltd (Civil Claims) [2009] VCAT 754 at [4]</w:t>
      </w:r>
    </w:p>
    <w:p w14:paraId="64F6D4B3" w14:textId="77777777" w:rsidR="00C27DD6" w:rsidRPr="00C27DD6" w:rsidRDefault="00C27DD6" w:rsidP="00C27DD6">
      <w:r w:rsidRPr="00C27DD6">
        <w:t>Alternatively, an assignment clause may be less</w:t>
      </w:r>
      <w:r>
        <w:t xml:space="preserve"> </w:t>
      </w:r>
      <w:r w:rsidRPr="00C27DD6">
        <w:t>likely to be considered unfair if it operates in</w:t>
      </w:r>
      <w:r>
        <w:t xml:space="preserve"> </w:t>
      </w:r>
      <w:r w:rsidRPr="00C27DD6">
        <w:t>circumstances where a consumer’s rights under</w:t>
      </w:r>
      <w:r>
        <w:t xml:space="preserve"> </w:t>
      </w:r>
      <w:r w:rsidRPr="00C27DD6">
        <w:t>the contract will not be detrimentally affected</w:t>
      </w:r>
      <w:r>
        <w:t xml:space="preserve"> </w:t>
      </w:r>
      <w:r w:rsidRPr="00C27DD6">
        <w:t>by the assignment. For example, with respect</w:t>
      </w:r>
      <w:r>
        <w:t xml:space="preserve"> </w:t>
      </w:r>
      <w:r w:rsidRPr="00C27DD6">
        <w:t>to credit agreements, many lenders have a</w:t>
      </w:r>
      <w:r>
        <w:t xml:space="preserve"> </w:t>
      </w:r>
      <w:r w:rsidRPr="00C27DD6">
        <w:t>legitimate interest in assigning contracts under</w:t>
      </w:r>
      <w:r>
        <w:t xml:space="preserve"> </w:t>
      </w:r>
      <w:r w:rsidRPr="00C27DD6">
        <w:t>securitisation arrangements.</w:t>
      </w:r>
    </w:p>
    <w:p w14:paraId="64F6D4B4" w14:textId="77777777" w:rsidR="00C27DD6" w:rsidRDefault="00C27DD6" w:rsidP="00C27DD6">
      <w:r w:rsidRPr="00C27DD6">
        <w:t>Where assignment clauses are required</w:t>
      </w:r>
      <w:r>
        <w:t xml:space="preserve"> </w:t>
      </w:r>
      <w:r w:rsidRPr="00C27DD6">
        <w:t>or expressly permitted by a law of the</w:t>
      </w:r>
      <w:r>
        <w:t xml:space="preserve"> </w:t>
      </w:r>
      <w:r w:rsidRPr="00C27DD6">
        <w:t>Commonwealth or a state or territory, such terms</w:t>
      </w:r>
      <w:r>
        <w:t xml:space="preserve"> </w:t>
      </w:r>
      <w:r w:rsidRPr="00C27DD6">
        <w:t>will not come within the ambit of the unfair</w:t>
      </w:r>
      <w:r>
        <w:t xml:space="preserve"> </w:t>
      </w:r>
      <w:r w:rsidRPr="00C27DD6">
        <w:t>contract terms provisions.</w:t>
      </w:r>
    </w:p>
    <w:p w14:paraId="64F6D4B5" w14:textId="77777777" w:rsidR="00C27DD6" w:rsidRPr="00A3113D" w:rsidRDefault="00C27DD6" w:rsidP="00C27DD6">
      <w:pPr>
        <w:pStyle w:val="Heading3"/>
        <w:rPr>
          <w:color w:val="7030A0"/>
        </w:rPr>
      </w:pPr>
      <w:bookmarkStart w:id="80" w:name="_Toc448325862"/>
      <w:r w:rsidRPr="00A3113D">
        <w:rPr>
          <w:color w:val="7030A0"/>
        </w:rPr>
        <w:t>A term that limits one party’s right to sue another party</w:t>
      </w:r>
      <w:bookmarkEnd w:id="80"/>
    </w:p>
    <w:p w14:paraId="64F6D4B6" w14:textId="77777777" w:rsidR="00C27DD6" w:rsidRDefault="00C27DD6" w:rsidP="00C27DD6">
      <w:r w:rsidRPr="00C27DD6">
        <w:t>A term which could be used—even if that is not</w:t>
      </w:r>
      <w:r>
        <w:t xml:space="preserve"> </w:t>
      </w:r>
      <w:r w:rsidRPr="00C27DD6">
        <w:t>the intention—to prevent or hinder a consumer</w:t>
      </w:r>
      <w:r>
        <w:t xml:space="preserve"> </w:t>
      </w:r>
      <w:r w:rsidRPr="00C27DD6">
        <w:t>from enforcing his or her rights against the</w:t>
      </w:r>
      <w:r>
        <w:t xml:space="preserve"> </w:t>
      </w:r>
      <w:r w:rsidRPr="00C27DD6">
        <w:t>business when the business has breached the</w:t>
      </w:r>
      <w:r>
        <w:t xml:space="preserve"> </w:t>
      </w:r>
      <w:r w:rsidRPr="00C27DD6">
        <w:t>contract may place the consumer at a significant</w:t>
      </w:r>
      <w:r>
        <w:t xml:space="preserve"> </w:t>
      </w:r>
      <w:r w:rsidRPr="00C27DD6">
        <w:t>disadvantage and may be considered unfair.</w:t>
      </w:r>
      <w:r>
        <w:t xml:space="preserve"> </w:t>
      </w:r>
      <w:r w:rsidRPr="00C27DD6">
        <w:t>Excluding or limiting a party’s right to sue the</w:t>
      </w:r>
      <w:r>
        <w:t xml:space="preserve"> </w:t>
      </w:r>
      <w:r w:rsidRPr="00C27DD6">
        <w:t>business under a contract may in effect allow</w:t>
      </w:r>
      <w:r>
        <w:t xml:space="preserve"> </w:t>
      </w:r>
      <w:r w:rsidRPr="00C27DD6">
        <w:t>the business to act unreasonably or negligently</w:t>
      </w:r>
      <w:r>
        <w:t xml:space="preserve"> </w:t>
      </w:r>
      <w:r w:rsidRPr="00C27DD6">
        <w:t>towards the consumer without any legal</w:t>
      </w:r>
      <w:r>
        <w:t xml:space="preserve"> </w:t>
      </w:r>
      <w:r w:rsidRPr="00C27DD6">
        <w:t>consequences. This may be unfair. Terms that</w:t>
      </w:r>
      <w:r>
        <w:t xml:space="preserve"> </w:t>
      </w:r>
      <w:r w:rsidRPr="00C27DD6">
        <w:t>require a consumer to bring legal proceedings in</w:t>
      </w:r>
      <w:r>
        <w:t xml:space="preserve"> </w:t>
      </w:r>
      <w:r w:rsidRPr="00C27DD6">
        <w:t>a foreign court may also be unfair.</w:t>
      </w:r>
    </w:p>
    <w:p w14:paraId="64F6D4B7" w14:textId="77777777" w:rsidR="00C27DD6" w:rsidRPr="00A3113D" w:rsidRDefault="00C27DD6" w:rsidP="00A3113D">
      <w:pPr>
        <w:pStyle w:val="NoSpacing"/>
      </w:pPr>
      <w:r w:rsidRPr="00A3113D">
        <w:t>ACL reference: section 25(1</w:t>
      </w:r>
      <w:r w:rsidR="00993030" w:rsidRPr="00A3113D">
        <w:t>) (</w:t>
      </w:r>
      <w:r w:rsidRPr="00A3113D">
        <w:t>k)</w:t>
      </w:r>
    </w:p>
    <w:p w14:paraId="64F6D4B8" w14:textId="77777777" w:rsidR="00C27DD6" w:rsidRPr="00A3113D" w:rsidRDefault="00C27DD6" w:rsidP="00A3113D">
      <w:pPr>
        <w:pStyle w:val="NoSpacing"/>
      </w:pPr>
      <w:r w:rsidRPr="00A3113D">
        <w:t xml:space="preserve">ASIC Act reference: section </w:t>
      </w:r>
      <w:r w:rsidR="00993030" w:rsidRPr="00A3113D">
        <w:t>12BH (</w:t>
      </w:r>
      <w:r w:rsidRPr="00A3113D">
        <w:t>1</w:t>
      </w:r>
      <w:r w:rsidR="00993030" w:rsidRPr="00A3113D">
        <w:t>) (</w:t>
      </w:r>
      <w:r w:rsidRPr="00A3113D">
        <w:t>k)</w:t>
      </w:r>
    </w:p>
    <w:p w14:paraId="64F6D4B9" w14:textId="77777777" w:rsidR="00C27DD6" w:rsidRPr="00A3113D" w:rsidRDefault="00C27DD6" w:rsidP="00C27DD6">
      <w:pPr>
        <w:pStyle w:val="Heading3"/>
        <w:rPr>
          <w:color w:val="7030A0"/>
        </w:rPr>
      </w:pPr>
      <w:bookmarkStart w:id="81" w:name="_Toc448325863"/>
      <w:r w:rsidRPr="00A3113D">
        <w:rPr>
          <w:color w:val="7030A0"/>
        </w:rPr>
        <w:t>A term that limits the evidence one party can present if taking legal action</w:t>
      </w:r>
      <w:bookmarkEnd w:id="81"/>
    </w:p>
    <w:p w14:paraId="64F6D4BA" w14:textId="77777777" w:rsidR="00C27DD6" w:rsidRDefault="00C27DD6" w:rsidP="00C27DD6">
      <w:r w:rsidRPr="00C27DD6">
        <w:t>Including a term in a contract that limits the</w:t>
      </w:r>
      <w:r>
        <w:t xml:space="preserve"> </w:t>
      </w:r>
      <w:r w:rsidRPr="00C27DD6">
        <w:t>evidence that a consumer can present in</w:t>
      </w:r>
      <w:r>
        <w:t xml:space="preserve"> </w:t>
      </w:r>
      <w:r w:rsidRPr="00C27DD6">
        <w:t>proceedings against the business may be unfair</w:t>
      </w:r>
      <w:r>
        <w:t xml:space="preserve"> </w:t>
      </w:r>
      <w:r w:rsidRPr="00C27DD6">
        <w:t>because it limits the consumer’s legal rights</w:t>
      </w:r>
      <w:r>
        <w:t xml:space="preserve"> </w:t>
      </w:r>
      <w:r w:rsidRPr="00C27DD6">
        <w:t>or their perception of their legal rights in court</w:t>
      </w:r>
      <w:r>
        <w:t xml:space="preserve"> </w:t>
      </w:r>
      <w:r w:rsidRPr="00C27DD6">
        <w:t>proceedings. An example may be a term that</w:t>
      </w:r>
      <w:r>
        <w:t xml:space="preserve"> </w:t>
      </w:r>
      <w:r w:rsidRPr="00C27DD6">
        <w:t>limits presentable evidence to the contract itself</w:t>
      </w:r>
      <w:r>
        <w:t xml:space="preserve"> </w:t>
      </w:r>
      <w:r w:rsidRPr="00C27DD6">
        <w:t>and excludes any evidence on pre–contractual</w:t>
      </w:r>
      <w:r>
        <w:t xml:space="preserve"> </w:t>
      </w:r>
      <w:r w:rsidRPr="00C27DD6">
        <w:t>negotiations. While court rules may allow</w:t>
      </w:r>
      <w:r>
        <w:t xml:space="preserve"> </w:t>
      </w:r>
      <w:r w:rsidRPr="00C27DD6">
        <w:t>the presentation of such evidence in certain</w:t>
      </w:r>
      <w:r>
        <w:t xml:space="preserve"> </w:t>
      </w:r>
      <w:r w:rsidRPr="00C27DD6">
        <w:t>circumstances, consumers may not be aware of</w:t>
      </w:r>
      <w:r>
        <w:t xml:space="preserve"> </w:t>
      </w:r>
      <w:r w:rsidRPr="00C27DD6">
        <w:t>the rules of evidence and may be deterred from</w:t>
      </w:r>
      <w:r>
        <w:t xml:space="preserve"> </w:t>
      </w:r>
      <w:r w:rsidRPr="00C27DD6">
        <w:t>taking action against the business, including</w:t>
      </w:r>
      <w:r>
        <w:t xml:space="preserve"> </w:t>
      </w:r>
      <w:r w:rsidRPr="00C27DD6">
        <w:t>seeking legal advice, because of the term.</w:t>
      </w:r>
    </w:p>
    <w:p w14:paraId="64F6D4BB" w14:textId="77777777" w:rsidR="00C27DD6" w:rsidRPr="00A3113D" w:rsidRDefault="00C27DD6" w:rsidP="00A3113D">
      <w:pPr>
        <w:pStyle w:val="NoSpacing"/>
      </w:pPr>
      <w:r w:rsidRPr="00A3113D">
        <w:t>ACL reference: section 25(1</w:t>
      </w:r>
      <w:r w:rsidR="00993030" w:rsidRPr="00A3113D">
        <w:t>) (</w:t>
      </w:r>
      <w:r w:rsidRPr="00A3113D">
        <w:t>l)</w:t>
      </w:r>
    </w:p>
    <w:p w14:paraId="64F6D4BC" w14:textId="77777777" w:rsidR="00C27DD6" w:rsidRPr="00A3113D" w:rsidRDefault="00C27DD6" w:rsidP="00A3113D">
      <w:pPr>
        <w:pStyle w:val="NoSpacing"/>
      </w:pPr>
      <w:r w:rsidRPr="00A3113D">
        <w:t xml:space="preserve">ASIC Act reference: section </w:t>
      </w:r>
      <w:r w:rsidR="00993030" w:rsidRPr="00A3113D">
        <w:t>12BH (</w:t>
      </w:r>
      <w:r w:rsidRPr="00A3113D">
        <w:t>1</w:t>
      </w:r>
      <w:r w:rsidR="00993030" w:rsidRPr="00A3113D">
        <w:t>) (</w:t>
      </w:r>
      <w:r w:rsidRPr="00A3113D">
        <w:t>l)</w:t>
      </w:r>
    </w:p>
    <w:p w14:paraId="64F6D4BD" w14:textId="77777777" w:rsidR="00C27DD6" w:rsidRDefault="00A3113D" w:rsidP="00C27DD6">
      <w:pPr>
        <w:pStyle w:val="Heading4"/>
      </w:pPr>
      <w:r>
        <w:t>CASE STUDY</w:t>
      </w:r>
    </w:p>
    <w:p w14:paraId="64F6D4BE" w14:textId="77777777" w:rsidR="00C27DD6" w:rsidRPr="00C27DD6" w:rsidRDefault="00C27DD6" w:rsidP="00C27DD6">
      <w:r w:rsidRPr="00C27DD6">
        <w:t>A telecommunications business had the</w:t>
      </w:r>
      <w:r>
        <w:t xml:space="preserve"> </w:t>
      </w:r>
      <w:r w:rsidRPr="00C27DD6">
        <w:t>following term in its standard form consumer</w:t>
      </w:r>
      <w:r>
        <w:t xml:space="preserve"> </w:t>
      </w:r>
      <w:r w:rsidRPr="00C27DD6">
        <w:t>contract:</w:t>
      </w:r>
    </w:p>
    <w:p w14:paraId="64F6D4BF" w14:textId="77777777" w:rsidR="00D14BB1" w:rsidRDefault="00C27DD6" w:rsidP="00655E8B">
      <w:pPr>
        <w:ind w:left="720"/>
        <w:rPr>
          <w:i/>
          <w:iCs/>
        </w:rPr>
      </w:pPr>
      <w:r w:rsidRPr="00C27DD6">
        <w:rPr>
          <w:i/>
          <w:iCs/>
        </w:rPr>
        <w:t>You acknowledge that you enter into this</w:t>
      </w:r>
      <w:r>
        <w:rPr>
          <w:i/>
          <w:iCs/>
        </w:rPr>
        <w:t xml:space="preserve"> </w:t>
      </w:r>
      <w:r w:rsidRPr="00C27DD6">
        <w:rPr>
          <w:i/>
          <w:iCs/>
        </w:rPr>
        <w:t>agreement entirely as a result of your own</w:t>
      </w:r>
      <w:r>
        <w:rPr>
          <w:i/>
          <w:iCs/>
        </w:rPr>
        <w:t xml:space="preserve"> </w:t>
      </w:r>
      <w:r w:rsidRPr="00C27DD6">
        <w:rPr>
          <w:i/>
          <w:iCs/>
        </w:rPr>
        <w:t>enquiries and that you do not rely on any</w:t>
      </w:r>
      <w:r>
        <w:rPr>
          <w:i/>
          <w:iCs/>
        </w:rPr>
        <w:t xml:space="preserve"> </w:t>
      </w:r>
      <w:r w:rsidRPr="00C27DD6">
        <w:rPr>
          <w:i/>
          <w:iCs/>
        </w:rPr>
        <w:t>statement, representation or promise by</w:t>
      </w:r>
      <w:r>
        <w:rPr>
          <w:i/>
          <w:iCs/>
        </w:rPr>
        <w:t xml:space="preserve"> </w:t>
      </w:r>
      <w:r w:rsidRPr="00C27DD6">
        <w:rPr>
          <w:i/>
          <w:iCs/>
        </w:rPr>
        <w:t>us or on our behalf not expressly set out</w:t>
      </w:r>
      <w:r w:rsidR="00655E8B">
        <w:rPr>
          <w:i/>
          <w:iCs/>
        </w:rPr>
        <w:t xml:space="preserve"> </w:t>
      </w:r>
      <w:r w:rsidRPr="00C27DD6">
        <w:rPr>
          <w:i/>
          <w:iCs/>
        </w:rPr>
        <w:t>in this agreement.</w:t>
      </w:r>
    </w:p>
    <w:p w14:paraId="64F6D4C0" w14:textId="77777777" w:rsidR="00C27DD6" w:rsidRDefault="00D14BB1" w:rsidP="00D14BB1">
      <w:r>
        <w:rPr>
          <w:i/>
          <w:iCs/>
        </w:rPr>
        <w:br w:type="page"/>
      </w:r>
      <w:r w:rsidR="00C27DD6" w:rsidRPr="00C27DD6">
        <w:lastRenderedPageBreak/>
        <w:t>A regulator considered that this clause</w:t>
      </w:r>
      <w:r w:rsidR="00655E8B">
        <w:t xml:space="preserve"> </w:t>
      </w:r>
      <w:r w:rsidR="00C27DD6" w:rsidRPr="00C27DD6">
        <w:t>demonstrated significant non–compliance</w:t>
      </w:r>
      <w:r w:rsidR="00655E8B">
        <w:t xml:space="preserve"> </w:t>
      </w:r>
      <w:r w:rsidR="00C27DD6" w:rsidRPr="00C27DD6">
        <w:t>with the law. Following discussions with the</w:t>
      </w:r>
      <w:r w:rsidR="00655E8B">
        <w:t xml:space="preserve"> </w:t>
      </w:r>
      <w:r w:rsidR="00C27DD6" w:rsidRPr="00C27DD6">
        <w:t>regulator, the telecommunications business</w:t>
      </w:r>
      <w:r w:rsidR="00655E8B">
        <w:t xml:space="preserve"> </w:t>
      </w:r>
      <w:r w:rsidR="00C27DD6" w:rsidRPr="00C27DD6">
        <w:t>deleted the term from its standard form</w:t>
      </w:r>
      <w:r w:rsidR="00655E8B">
        <w:t xml:space="preserve"> </w:t>
      </w:r>
      <w:r w:rsidR="00C27DD6" w:rsidRPr="00C27DD6">
        <w:t>contract.</w:t>
      </w:r>
    </w:p>
    <w:p w14:paraId="64F6D4C1" w14:textId="77777777" w:rsidR="00655E8B" w:rsidRPr="00A3113D" w:rsidRDefault="00655E8B" w:rsidP="00655E8B">
      <w:pPr>
        <w:pStyle w:val="Heading3"/>
        <w:rPr>
          <w:color w:val="7030A0"/>
        </w:rPr>
      </w:pPr>
      <w:bookmarkStart w:id="82" w:name="_Toc448325864"/>
      <w:r w:rsidRPr="00A3113D">
        <w:rPr>
          <w:color w:val="7030A0"/>
        </w:rPr>
        <w:t>A term that imposes the burden of proof on one party</w:t>
      </w:r>
      <w:bookmarkEnd w:id="82"/>
    </w:p>
    <w:p w14:paraId="64F6D4C2" w14:textId="77777777" w:rsidR="00655E8B" w:rsidRDefault="00655E8B" w:rsidP="00655E8B">
      <w:r w:rsidRPr="00655E8B">
        <w:t>The effect of this provision is similar to that of</w:t>
      </w:r>
      <w:r>
        <w:t xml:space="preserve"> </w:t>
      </w:r>
      <w:r w:rsidRPr="00655E8B">
        <w:t>restricting the evidence that a consumer could</w:t>
      </w:r>
      <w:r>
        <w:t xml:space="preserve"> </w:t>
      </w:r>
      <w:r w:rsidRPr="00655E8B">
        <w:t>rely on in court proceedings—it creates the</w:t>
      </w:r>
      <w:r>
        <w:t xml:space="preserve"> </w:t>
      </w:r>
      <w:r w:rsidRPr="00655E8B">
        <w:t>potential for a consumer to be deterred from</w:t>
      </w:r>
      <w:r>
        <w:t xml:space="preserve"> </w:t>
      </w:r>
      <w:r w:rsidRPr="00655E8B">
        <w:t>taking action against a business. For example,</w:t>
      </w:r>
      <w:r>
        <w:t xml:space="preserve"> </w:t>
      </w:r>
      <w:r w:rsidRPr="00655E8B">
        <w:t>a term that requires a consumer to prove</w:t>
      </w:r>
      <w:r>
        <w:t xml:space="preserve"> </w:t>
      </w:r>
      <w:r w:rsidRPr="00655E8B">
        <w:t>unreasonable or potentially unprovable elements</w:t>
      </w:r>
      <w:r>
        <w:t xml:space="preserve"> </w:t>
      </w:r>
      <w:r w:rsidRPr="00655E8B">
        <w:t>of a dispute, such as the authority of a staff</w:t>
      </w:r>
      <w:r>
        <w:t xml:space="preserve"> </w:t>
      </w:r>
      <w:r w:rsidRPr="00655E8B">
        <w:t>member of the business to make representations</w:t>
      </w:r>
      <w:r>
        <w:t xml:space="preserve"> </w:t>
      </w:r>
      <w:r w:rsidRPr="00655E8B">
        <w:t>where such information is in the hands of the</w:t>
      </w:r>
      <w:r>
        <w:t xml:space="preserve"> </w:t>
      </w:r>
      <w:r w:rsidRPr="00655E8B">
        <w:t>business and not the consumer, may be unfair.</w:t>
      </w:r>
    </w:p>
    <w:p w14:paraId="64F6D4C3" w14:textId="77777777" w:rsidR="00655E8B" w:rsidRPr="00A3113D" w:rsidRDefault="00655E8B" w:rsidP="00A3113D">
      <w:pPr>
        <w:pStyle w:val="NoSpacing"/>
      </w:pPr>
      <w:r w:rsidRPr="00A3113D">
        <w:t>ACL reference: section 25(1</w:t>
      </w:r>
      <w:r w:rsidR="00993030" w:rsidRPr="00A3113D">
        <w:t>) (</w:t>
      </w:r>
      <w:r w:rsidRPr="00A3113D">
        <w:t>m)</w:t>
      </w:r>
    </w:p>
    <w:p w14:paraId="64F6D4C4" w14:textId="77777777" w:rsidR="00655E8B" w:rsidRPr="00A3113D" w:rsidRDefault="00655E8B" w:rsidP="00A3113D">
      <w:pPr>
        <w:pStyle w:val="NoSpacing"/>
      </w:pPr>
      <w:r w:rsidRPr="00A3113D">
        <w:t xml:space="preserve">ASIC Act reference: section </w:t>
      </w:r>
      <w:r w:rsidR="00993030" w:rsidRPr="00A3113D">
        <w:t>12BH (</w:t>
      </w:r>
      <w:r w:rsidRPr="00A3113D">
        <w:t>1</w:t>
      </w:r>
      <w:r w:rsidR="00993030" w:rsidRPr="00A3113D">
        <w:t>) (</w:t>
      </w:r>
      <w:r w:rsidRPr="00A3113D">
        <w:t>m)</w:t>
      </w:r>
    </w:p>
    <w:p w14:paraId="64F6D4C5" w14:textId="77777777" w:rsidR="00655E8B" w:rsidRPr="00A3113D" w:rsidRDefault="00655E8B" w:rsidP="00655E8B">
      <w:pPr>
        <w:pStyle w:val="Heading3"/>
        <w:rPr>
          <w:color w:val="7030A0"/>
        </w:rPr>
      </w:pPr>
      <w:bookmarkStart w:id="83" w:name="_Toc448325865"/>
      <w:r w:rsidRPr="00A3113D">
        <w:rPr>
          <w:color w:val="7030A0"/>
        </w:rPr>
        <w:t>A term prescribed by the regulations</w:t>
      </w:r>
      <w:bookmarkEnd w:id="83"/>
    </w:p>
    <w:p w14:paraId="64F6D4C6" w14:textId="77777777" w:rsidR="00655E8B" w:rsidRDefault="00655E8B" w:rsidP="00655E8B">
      <w:r w:rsidRPr="00655E8B">
        <w:t>The Governor–General may make regulations</w:t>
      </w:r>
      <w:r>
        <w:t xml:space="preserve"> </w:t>
      </w:r>
      <w:r w:rsidRPr="00655E8B">
        <w:t>setting out types of terms or terms that</w:t>
      </w:r>
      <w:r>
        <w:t xml:space="preserve"> </w:t>
      </w:r>
      <w:r w:rsidRPr="00655E8B">
        <w:t>have a certain effect that may be unfair.</w:t>
      </w:r>
      <w:r>
        <w:t xml:space="preserve"> </w:t>
      </w:r>
      <w:r w:rsidRPr="00655E8B">
        <w:t>Before recommending such regulations, the</w:t>
      </w:r>
      <w:r>
        <w:t xml:space="preserve"> </w:t>
      </w:r>
      <w:r w:rsidRPr="00655E8B">
        <w:t>Commonwealth Minister (responsible for</w:t>
      </w:r>
      <w:r>
        <w:t xml:space="preserve"> </w:t>
      </w:r>
      <w:r w:rsidRPr="00655E8B">
        <w:t>competition policy and consumer affairs) must</w:t>
      </w:r>
      <w:r>
        <w:t xml:space="preserve"> </w:t>
      </w:r>
      <w:r w:rsidRPr="00655E8B">
        <w:t>take into consideration:</w:t>
      </w:r>
    </w:p>
    <w:p w14:paraId="64F6D4C7" w14:textId="77777777" w:rsidR="00655E8B" w:rsidRDefault="00655E8B" w:rsidP="00655E8B">
      <w:pPr>
        <w:numPr>
          <w:ilvl w:val="0"/>
          <w:numId w:val="35"/>
        </w:numPr>
      </w:pPr>
      <w:r>
        <w:t>the detriment that a term of that kind would cause to consumers</w:t>
      </w:r>
    </w:p>
    <w:p w14:paraId="64F6D4C8" w14:textId="77777777" w:rsidR="00655E8B" w:rsidRDefault="00655E8B" w:rsidP="00655E8B">
      <w:pPr>
        <w:numPr>
          <w:ilvl w:val="0"/>
          <w:numId w:val="35"/>
        </w:numPr>
      </w:pPr>
      <w:r>
        <w:t>the impact on business generally of prescribing that kind of term or effect</w:t>
      </w:r>
    </w:p>
    <w:p w14:paraId="64F6D4C9" w14:textId="77777777" w:rsidR="00655E8B" w:rsidRDefault="00655E8B" w:rsidP="00655E8B">
      <w:pPr>
        <w:numPr>
          <w:ilvl w:val="0"/>
          <w:numId w:val="35"/>
        </w:numPr>
      </w:pPr>
      <w:r>
        <w:t>the public interest.</w:t>
      </w:r>
    </w:p>
    <w:p w14:paraId="64F6D4CA" w14:textId="77777777" w:rsidR="00655E8B" w:rsidRDefault="00655E8B" w:rsidP="00655E8B">
      <w:r>
        <w:t>No such regulations have been made as at the date of this publication.</w:t>
      </w:r>
    </w:p>
    <w:p w14:paraId="64F6D4CB" w14:textId="77777777" w:rsidR="00655E8B" w:rsidRPr="00A3113D" w:rsidRDefault="00655E8B" w:rsidP="00A3113D">
      <w:pPr>
        <w:pStyle w:val="NoSpacing"/>
      </w:pPr>
      <w:r w:rsidRPr="00A3113D">
        <w:t>ACL reference: sections 25(1</w:t>
      </w:r>
      <w:r w:rsidR="00993030" w:rsidRPr="00A3113D">
        <w:t>) (</w:t>
      </w:r>
      <w:r w:rsidRPr="00A3113D">
        <w:t>m) and 25(2)</w:t>
      </w:r>
    </w:p>
    <w:p w14:paraId="64F6D4CC" w14:textId="77777777" w:rsidR="00E67184" w:rsidRPr="00A3113D" w:rsidRDefault="00655E8B" w:rsidP="00A3113D">
      <w:pPr>
        <w:pStyle w:val="NoSpacing"/>
      </w:pPr>
      <w:r w:rsidRPr="00A3113D">
        <w:t xml:space="preserve">ASIC Act reference: sections </w:t>
      </w:r>
      <w:r w:rsidR="00993030" w:rsidRPr="00A3113D">
        <w:t>12BH (</w:t>
      </w:r>
      <w:r w:rsidRPr="00A3113D">
        <w:t>1</w:t>
      </w:r>
      <w:r w:rsidR="00993030" w:rsidRPr="00A3113D">
        <w:t>) (</w:t>
      </w:r>
      <w:r w:rsidRPr="00A3113D">
        <w:t xml:space="preserve">n) and </w:t>
      </w:r>
      <w:r w:rsidR="00993030" w:rsidRPr="00A3113D">
        <w:t>12BH (</w:t>
      </w:r>
      <w:r w:rsidRPr="00A3113D">
        <w:t>2)</w:t>
      </w:r>
    </w:p>
    <w:p w14:paraId="64F6D4CD" w14:textId="77777777" w:rsidR="00655E8B" w:rsidRPr="00A3113D" w:rsidRDefault="00E67184" w:rsidP="00E67184">
      <w:pPr>
        <w:pStyle w:val="Heading1"/>
        <w:rPr>
          <w:color w:val="7030A0"/>
        </w:rPr>
      </w:pPr>
      <w:r>
        <w:br w:type="page"/>
      </w:r>
      <w:bookmarkStart w:id="84" w:name="_Toc448325866"/>
      <w:bookmarkStart w:id="85" w:name="_Toc449535156"/>
      <w:r w:rsidRPr="00A3113D">
        <w:rPr>
          <w:color w:val="7030A0"/>
        </w:rPr>
        <w:lastRenderedPageBreak/>
        <w:t>Enforcement of the law</w:t>
      </w:r>
      <w:bookmarkEnd w:id="84"/>
      <w:bookmarkEnd w:id="85"/>
    </w:p>
    <w:p w14:paraId="64F6D4CE" w14:textId="77777777" w:rsidR="00E67184" w:rsidRPr="00A3113D" w:rsidRDefault="00E67184" w:rsidP="00E67184">
      <w:pPr>
        <w:pStyle w:val="Heading2"/>
        <w:rPr>
          <w:color w:val="7030A0"/>
        </w:rPr>
      </w:pPr>
      <w:bookmarkStart w:id="86" w:name="_Toc448325867"/>
      <w:bookmarkStart w:id="87" w:name="_Toc449535157"/>
      <w:r w:rsidRPr="00A3113D">
        <w:rPr>
          <w:color w:val="7030A0"/>
        </w:rPr>
        <w:t>Summary</w:t>
      </w:r>
      <w:bookmarkEnd w:id="86"/>
      <w:bookmarkEnd w:id="87"/>
    </w:p>
    <w:p w14:paraId="64F6D4CF" w14:textId="77777777" w:rsidR="00E67184" w:rsidRPr="00E67184" w:rsidRDefault="00E67184" w:rsidP="00E67184">
      <w:r w:rsidRPr="00E67184">
        <w:t>Enforcement of the unfair contract terms laws</w:t>
      </w:r>
      <w:r>
        <w:t xml:space="preserve"> </w:t>
      </w:r>
      <w:r w:rsidRPr="00E67184">
        <w:t>is shared between the ACCC, ASIC and the state</w:t>
      </w:r>
      <w:r>
        <w:t xml:space="preserve"> </w:t>
      </w:r>
      <w:r w:rsidRPr="00E67184">
        <w:t>and territory consumer protection agencies. The</w:t>
      </w:r>
      <w:r>
        <w:t xml:space="preserve"> </w:t>
      </w:r>
      <w:r w:rsidRPr="00E67184">
        <w:t>agencies work together to ensure a consistent</w:t>
      </w:r>
      <w:r>
        <w:t xml:space="preserve"> </w:t>
      </w:r>
      <w:r w:rsidRPr="00E67184">
        <w:t>approach to compliance and enforcement.</w:t>
      </w:r>
    </w:p>
    <w:p w14:paraId="64F6D4D0" w14:textId="77777777" w:rsidR="00E67184" w:rsidRDefault="00E67184" w:rsidP="00E67184">
      <w:r w:rsidRPr="00E67184">
        <w:t>Individual consumers can also seek to enforce</w:t>
      </w:r>
      <w:r>
        <w:t xml:space="preserve"> </w:t>
      </w:r>
      <w:r w:rsidRPr="00E67184">
        <w:t>their rights under the law.</w:t>
      </w:r>
    </w:p>
    <w:p w14:paraId="64F6D4D1" w14:textId="77777777" w:rsidR="00E67184" w:rsidRPr="00A3113D" w:rsidRDefault="00E67184" w:rsidP="00E67184">
      <w:pPr>
        <w:pStyle w:val="Heading2"/>
        <w:rPr>
          <w:color w:val="7030A0"/>
        </w:rPr>
      </w:pPr>
      <w:bookmarkStart w:id="88" w:name="_Toc448325868"/>
      <w:bookmarkStart w:id="89" w:name="_Toc449535158"/>
      <w:r w:rsidRPr="00A3113D">
        <w:rPr>
          <w:color w:val="7030A0"/>
        </w:rPr>
        <w:t>Unfair terms in contracts for consumers goods and services</w:t>
      </w:r>
      <w:bookmarkEnd w:id="88"/>
      <w:bookmarkEnd w:id="89"/>
    </w:p>
    <w:p w14:paraId="64F6D4D2" w14:textId="77777777" w:rsidR="00E67184" w:rsidRPr="00E67184" w:rsidRDefault="00E67184" w:rsidP="00E67184">
      <w:r w:rsidRPr="00E67184">
        <w:t>The unfair contract terms laws for consumer</w:t>
      </w:r>
      <w:r>
        <w:t xml:space="preserve"> </w:t>
      </w:r>
      <w:r w:rsidRPr="00E67184">
        <w:t>goods and services are enforced by both</w:t>
      </w:r>
      <w:r>
        <w:t xml:space="preserve"> </w:t>
      </w:r>
      <w:r w:rsidRPr="00E67184">
        <w:t>Commonwealth and state and territory consumer</w:t>
      </w:r>
      <w:r>
        <w:t xml:space="preserve"> </w:t>
      </w:r>
      <w:r w:rsidRPr="00E67184">
        <w:t>protection agencies.</w:t>
      </w:r>
    </w:p>
    <w:p w14:paraId="64F6D4D3" w14:textId="77777777" w:rsidR="00E67184" w:rsidRDefault="00E67184" w:rsidP="00E67184">
      <w:r w:rsidRPr="00E67184">
        <w:t>At the Commonwealth level, the ACCC has</w:t>
      </w:r>
      <w:r>
        <w:t xml:space="preserve"> </w:t>
      </w:r>
      <w:r w:rsidRPr="00E67184">
        <w:t>responsibility for enforcing the unfair contract</w:t>
      </w:r>
      <w:r>
        <w:t xml:space="preserve"> </w:t>
      </w:r>
      <w:r w:rsidRPr="00E67184">
        <w:t>terms laws by taking action in the Federal Court</w:t>
      </w:r>
      <w:r>
        <w:t xml:space="preserve"> </w:t>
      </w:r>
      <w:r w:rsidRPr="00E67184">
        <w:t>(except in relation to financial services and</w:t>
      </w:r>
      <w:r>
        <w:t xml:space="preserve"> </w:t>
      </w:r>
      <w:r w:rsidRPr="00E67184">
        <w:t>products—see below). The states and territories</w:t>
      </w:r>
      <w:r>
        <w:t xml:space="preserve"> </w:t>
      </w:r>
      <w:r w:rsidRPr="00E67184">
        <w:t>also enforce these laws in their respective</w:t>
      </w:r>
      <w:r>
        <w:t xml:space="preserve"> </w:t>
      </w:r>
      <w:r w:rsidRPr="00E67184">
        <w:t>jurisdictions and can also take action in the</w:t>
      </w:r>
      <w:r>
        <w:t xml:space="preserve"> </w:t>
      </w:r>
      <w:r w:rsidRPr="00E67184">
        <w:t>Federal Court. The agencies work together to</w:t>
      </w:r>
      <w:r>
        <w:t xml:space="preserve"> </w:t>
      </w:r>
      <w:r w:rsidRPr="00E67184">
        <w:t>ensure a consistent approach to compliance and</w:t>
      </w:r>
      <w:r>
        <w:t xml:space="preserve"> </w:t>
      </w:r>
      <w:r w:rsidRPr="00E67184">
        <w:t>enforcement.</w:t>
      </w:r>
    </w:p>
    <w:p w14:paraId="64F6D4D4" w14:textId="77777777" w:rsidR="00E67184" w:rsidRPr="00A3113D" w:rsidRDefault="00E67184" w:rsidP="00E67184">
      <w:pPr>
        <w:pStyle w:val="Heading2"/>
        <w:rPr>
          <w:color w:val="7030A0"/>
        </w:rPr>
      </w:pPr>
      <w:bookmarkStart w:id="90" w:name="_Toc448325869"/>
      <w:bookmarkStart w:id="91" w:name="_Toc449535159"/>
      <w:r w:rsidRPr="00A3113D">
        <w:rPr>
          <w:color w:val="7030A0"/>
        </w:rPr>
        <w:t>Unfair terms in contracts for financial products and financial services</w:t>
      </w:r>
      <w:bookmarkEnd w:id="90"/>
      <w:bookmarkEnd w:id="91"/>
    </w:p>
    <w:p w14:paraId="64F6D4D5" w14:textId="77777777" w:rsidR="00E67184" w:rsidRPr="00E67184" w:rsidRDefault="00E67184" w:rsidP="00E67184">
      <w:r w:rsidRPr="00E67184">
        <w:t>ASIC is the Commonwealth regulator of financial</w:t>
      </w:r>
      <w:r>
        <w:t xml:space="preserve"> </w:t>
      </w:r>
      <w:r w:rsidRPr="00E67184">
        <w:t>products and services. ASIC has responsibility</w:t>
      </w:r>
      <w:r>
        <w:t xml:space="preserve"> </w:t>
      </w:r>
      <w:r w:rsidRPr="00E67184">
        <w:t>for enforcing the consumer protection provisions,</w:t>
      </w:r>
      <w:r>
        <w:t xml:space="preserve"> </w:t>
      </w:r>
      <w:r w:rsidRPr="00E67184">
        <w:t>including the unfair contract terms laws, in the</w:t>
      </w:r>
      <w:r>
        <w:t xml:space="preserve"> </w:t>
      </w:r>
      <w:r w:rsidRPr="00E67184">
        <w:t>ASIC Act in relation to financial products and</w:t>
      </w:r>
      <w:r>
        <w:t xml:space="preserve"> </w:t>
      </w:r>
      <w:r w:rsidRPr="00E67184">
        <w:t>services.</w:t>
      </w:r>
    </w:p>
    <w:p w14:paraId="64F6D4D6" w14:textId="77777777" w:rsidR="00E67184" w:rsidRPr="00E67184" w:rsidRDefault="00E67184" w:rsidP="00E67184">
      <w:r w:rsidRPr="00E67184">
        <w:t>ASIC has released guidance for mortgage</w:t>
      </w:r>
      <w:r>
        <w:t xml:space="preserve"> </w:t>
      </w:r>
      <w:r w:rsidRPr="00E67184">
        <w:t>lenders that sets out how the National Credit</w:t>
      </w:r>
      <w:r>
        <w:t xml:space="preserve"> </w:t>
      </w:r>
      <w:r w:rsidRPr="00E67184">
        <w:t>Code and unfair contract terms provisions apply</w:t>
      </w:r>
      <w:r>
        <w:t xml:space="preserve"> </w:t>
      </w:r>
      <w:r w:rsidRPr="00E67184">
        <w:t>to mortgage early termination fees (exit fees).</w:t>
      </w:r>
      <w:r>
        <w:t xml:space="preserve"> </w:t>
      </w:r>
      <w:r w:rsidRPr="00E67184">
        <w:t xml:space="preserve">Regulatory Guide 220 </w:t>
      </w:r>
      <w:r w:rsidRPr="00E67184">
        <w:rPr>
          <w:i/>
          <w:iCs/>
        </w:rPr>
        <w:t>Early termination fees for</w:t>
      </w:r>
      <w:r>
        <w:t xml:space="preserve"> </w:t>
      </w:r>
      <w:r w:rsidRPr="00E67184">
        <w:rPr>
          <w:i/>
          <w:iCs/>
        </w:rPr>
        <w:t>residential loans: unconscionable fees and unfair</w:t>
      </w:r>
      <w:r>
        <w:t xml:space="preserve"> </w:t>
      </w:r>
      <w:r w:rsidRPr="00E67184">
        <w:rPr>
          <w:i/>
          <w:iCs/>
        </w:rPr>
        <w:t xml:space="preserve">contract terms </w:t>
      </w:r>
      <w:r w:rsidRPr="00E67184">
        <w:t xml:space="preserve">is available at </w:t>
      </w:r>
      <w:r w:rsidRPr="00E67184">
        <w:rPr>
          <w:b/>
          <w:bCs/>
        </w:rPr>
        <w:t>www.asic.gov.au</w:t>
      </w:r>
    </w:p>
    <w:p w14:paraId="64F6D4D7" w14:textId="77777777" w:rsidR="00E67184" w:rsidRDefault="00E67184" w:rsidP="00E67184">
      <w:r w:rsidRPr="00E67184">
        <w:t>From time to time, enforcement matters involve</w:t>
      </w:r>
      <w:r>
        <w:t xml:space="preserve"> </w:t>
      </w:r>
      <w:r w:rsidRPr="00E67184">
        <w:t>both general issues and issues relating to</w:t>
      </w:r>
      <w:r>
        <w:t xml:space="preserve"> </w:t>
      </w:r>
      <w:r w:rsidRPr="00E67184">
        <w:t>financial products and services. Functions can</w:t>
      </w:r>
      <w:r>
        <w:t xml:space="preserve"> </w:t>
      </w:r>
      <w:r w:rsidRPr="00E67184">
        <w:t>be delegated to the most appropriate agency to</w:t>
      </w:r>
      <w:r>
        <w:t xml:space="preserve"> </w:t>
      </w:r>
      <w:r w:rsidRPr="00E67184">
        <w:t>deal with a particular matter.</w:t>
      </w:r>
    </w:p>
    <w:p w14:paraId="64F6D4D8" w14:textId="77777777" w:rsidR="00E67184" w:rsidRPr="00A3113D" w:rsidRDefault="00E67184" w:rsidP="00E67184">
      <w:pPr>
        <w:pStyle w:val="Heading2"/>
        <w:rPr>
          <w:color w:val="7030A0"/>
        </w:rPr>
      </w:pPr>
      <w:bookmarkStart w:id="92" w:name="_Toc448325870"/>
      <w:bookmarkStart w:id="93" w:name="_Toc449535160"/>
      <w:r w:rsidRPr="00A3113D">
        <w:rPr>
          <w:color w:val="7030A0"/>
        </w:rPr>
        <w:t>The role of the courts</w:t>
      </w:r>
      <w:bookmarkEnd w:id="92"/>
      <w:bookmarkEnd w:id="93"/>
    </w:p>
    <w:p w14:paraId="64F6D4D9" w14:textId="77777777" w:rsidR="00E67184" w:rsidRPr="00E67184" w:rsidRDefault="00E67184" w:rsidP="00E67184">
      <w:r w:rsidRPr="00E67184">
        <w:t>The role of the courts is to determine whether</w:t>
      </w:r>
      <w:r>
        <w:t xml:space="preserve"> </w:t>
      </w:r>
      <w:r w:rsidRPr="00E67184">
        <w:t>a term in a standard form consumer contract is</w:t>
      </w:r>
      <w:r>
        <w:t xml:space="preserve"> </w:t>
      </w:r>
      <w:r w:rsidRPr="00E67184">
        <w:t>unfair. Once a term is declared by the court to be</w:t>
      </w:r>
      <w:r>
        <w:t xml:space="preserve"> </w:t>
      </w:r>
      <w:r w:rsidRPr="00E67184">
        <w:t>unfair, the term is void.</w:t>
      </w:r>
    </w:p>
    <w:p w14:paraId="64F6D4DA" w14:textId="77777777" w:rsidR="00D14BB1" w:rsidRDefault="00E67184" w:rsidP="00E67184">
      <w:r w:rsidRPr="00E67184">
        <w:t>Regulatory agencies and individual consumers</w:t>
      </w:r>
      <w:r>
        <w:t xml:space="preserve"> </w:t>
      </w:r>
      <w:r w:rsidRPr="00E67184">
        <w:t>can apply to a court for a declaration that a term</w:t>
      </w:r>
      <w:r>
        <w:t xml:space="preserve"> </w:t>
      </w:r>
      <w:r w:rsidRPr="00E67184">
        <w:t>of a standard form contract is void.</w:t>
      </w:r>
    </w:p>
    <w:p w14:paraId="64F6D4DB" w14:textId="77777777" w:rsidR="00E67184" w:rsidRPr="00E67184" w:rsidRDefault="00D14BB1" w:rsidP="00E67184">
      <w:r>
        <w:br w:type="page"/>
      </w:r>
      <w:r w:rsidR="00E67184" w:rsidRPr="00E67184">
        <w:lastRenderedPageBreak/>
        <w:t>Although regulators will ask businesses to</w:t>
      </w:r>
      <w:r w:rsidR="00E67184">
        <w:t xml:space="preserve"> </w:t>
      </w:r>
      <w:r w:rsidR="00E67184" w:rsidRPr="00E67184">
        <w:t>co–operate by removing terms considered to</w:t>
      </w:r>
      <w:r w:rsidR="00E67184">
        <w:t xml:space="preserve"> </w:t>
      </w:r>
      <w:r w:rsidR="00E67184" w:rsidRPr="00E67184">
        <w:t>be unfair, it is not the role of any regulator to</w:t>
      </w:r>
      <w:r w:rsidR="00E67184">
        <w:t xml:space="preserve"> </w:t>
      </w:r>
      <w:r w:rsidR="00E67184" w:rsidRPr="00E67184">
        <w:t>endorse contract terms or to state categorically</w:t>
      </w:r>
      <w:r w:rsidR="00E67184">
        <w:t xml:space="preserve"> </w:t>
      </w:r>
      <w:r w:rsidR="00E67184" w:rsidRPr="00E67184">
        <w:t>that they are unfair. Only a court can determine</w:t>
      </w:r>
      <w:r w:rsidR="00E67184">
        <w:t xml:space="preserve"> </w:t>
      </w:r>
      <w:r w:rsidR="00E67184" w:rsidRPr="00E67184">
        <w:t>whether a term of a standard form consumer</w:t>
      </w:r>
      <w:r w:rsidR="00E67184">
        <w:t xml:space="preserve"> </w:t>
      </w:r>
      <w:r w:rsidR="00E67184" w:rsidRPr="00E67184">
        <w:t>contract is unfair.</w:t>
      </w:r>
    </w:p>
    <w:p w14:paraId="64F6D4DC" w14:textId="77777777" w:rsidR="00E67184" w:rsidRDefault="00E67184" w:rsidP="00E67184">
      <w:r w:rsidRPr="00E67184">
        <w:t>The court to which an enforcement action may be</w:t>
      </w:r>
      <w:r>
        <w:t xml:space="preserve"> </w:t>
      </w:r>
      <w:r w:rsidRPr="00E67184">
        <w:t>brought by a regulator or a consumer may differ</w:t>
      </w:r>
      <w:r>
        <w:t xml:space="preserve"> </w:t>
      </w:r>
      <w:r w:rsidRPr="00E67184">
        <w:t>depending on which agency takes action, or</w:t>
      </w:r>
      <w:r>
        <w:t xml:space="preserve"> </w:t>
      </w:r>
      <w:r w:rsidRPr="00E67184">
        <w:t>where the consumer and/or business are based.</w:t>
      </w:r>
      <w:r>
        <w:t xml:space="preserve"> </w:t>
      </w:r>
    </w:p>
    <w:p w14:paraId="64F6D4DD" w14:textId="77777777" w:rsidR="00E67184" w:rsidRDefault="00E67184" w:rsidP="00E67184">
      <w:r w:rsidRPr="00E67184">
        <w:t>Some state and territory consumer protection</w:t>
      </w:r>
      <w:r>
        <w:t xml:space="preserve"> </w:t>
      </w:r>
      <w:r w:rsidRPr="00E67184">
        <w:t>legislation also allows action to be brought in a</w:t>
      </w:r>
      <w:r>
        <w:t xml:space="preserve"> </w:t>
      </w:r>
      <w:r w:rsidRPr="00E67184">
        <w:t>tribunal rather than a court.</w:t>
      </w:r>
    </w:p>
    <w:p w14:paraId="64F6D4DE" w14:textId="77777777" w:rsidR="00E67184" w:rsidRPr="00A3113D" w:rsidRDefault="00E67184" w:rsidP="00E67184">
      <w:pPr>
        <w:pStyle w:val="Heading2"/>
        <w:rPr>
          <w:color w:val="7030A0"/>
        </w:rPr>
      </w:pPr>
      <w:bookmarkStart w:id="94" w:name="_Toc448325871"/>
      <w:bookmarkStart w:id="95" w:name="_Toc449535161"/>
      <w:r w:rsidRPr="00A3113D">
        <w:rPr>
          <w:color w:val="7030A0"/>
        </w:rPr>
        <w:t>Remedies that may be sought</w:t>
      </w:r>
      <w:bookmarkEnd w:id="94"/>
      <w:bookmarkEnd w:id="95"/>
    </w:p>
    <w:p w14:paraId="64F6D4DF" w14:textId="77777777" w:rsidR="00E67184" w:rsidRPr="00E67184" w:rsidRDefault="00E67184" w:rsidP="00E67184">
      <w:r w:rsidRPr="00E67184">
        <w:t>The inclusion of a term in a standard form</w:t>
      </w:r>
      <w:r>
        <w:t xml:space="preserve"> </w:t>
      </w:r>
      <w:r w:rsidRPr="00E67184">
        <w:t>contract that is declared to be unfair does not</w:t>
      </w:r>
      <w:r>
        <w:t xml:space="preserve"> </w:t>
      </w:r>
      <w:r w:rsidRPr="00E67184">
        <w:t>attract a pecuniary penalty.</w:t>
      </w:r>
    </w:p>
    <w:p w14:paraId="64F6D4E0" w14:textId="77777777" w:rsidR="00E67184" w:rsidRPr="00E67184" w:rsidRDefault="00E67184" w:rsidP="00E67184">
      <w:r w:rsidRPr="00E67184">
        <w:t>However, a business that asserts that a term</w:t>
      </w:r>
      <w:r>
        <w:t xml:space="preserve"> </w:t>
      </w:r>
      <w:r w:rsidRPr="00E67184">
        <w:t>is legitimate or seeks to enforce or rely on it</w:t>
      </w:r>
      <w:r>
        <w:t xml:space="preserve"> </w:t>
      </w:r>
      <w:r w:rsidRPr="00E67184">
        <w:t>when it has been declared unfair by a court</w:t>
      </w:r>
      <w:r>
        <w:t xml:space="preserve"> </w:t>
      </w:r>
      <w:r w:rsidRPr="00E67184">
        <w:t>may be misrepresenting the true position to the</w:t>
      </w:r>
      <w:r>
        <w:t xml:space="preserve"> </w:t>
      </w:r>
      <w:r w:rsidRPr="00E67184">
        <w:t>consumer. This could be false or misleading</w:t>
      </w:r>
      <w:r>
        <w:t xml:space="preserve"> </w:t>
      </w:r>
      <w:r w:rsidRPr="00E67184">
        <w:t>conduct, in breach of section 29(1</w:t>
      </w:r>
      <w:r w:rsidR="00993030" w:rsidRPr="00E67184">
        <w:t>) (</w:t>
      </w:r>
      <w:r w:rsidRPr="00E67184">
        <w:t>m) of the</w:t>
      </w:r>
      <w:r>
        <w:t xml:space="preserve"> </w:t>
      </w:r>
      <w:r w:rsidRPr="00E67184">
        <w:t>ACL. If so, the usual remedies, which include</w:t>
      </w:r>
      <w:r>
        <w:t xml:space="preserve"> </w:t>
      </w:r>
      <w:r w:rsidRPr="00E67184">
        <w:t>pecuniary penalties, would apply.</w:t>
      </w:r>
    </w:p>
    <w:p w14:paraId="64F6D4E1" w14:textId="77777777" w:rsidR="00E67184" w:rsidRPr="00E67184" w:rsidRDefault="00E67184" w:rsidP="00E67184">
      <w:r w:rsidRPr="00E67184">
        <w:t>The first step for a regulator or a party to the</w:t>
      </w:r>
      <w:r>
        <w:t xml:space="preserve"> </w:t>
      </w:r>
      <w:r w:rsidRPr="00E67184">
        <w:t>contract in enforcing the unfair contract terms</w:t>
      </w:r>
      <w:r>
        <w:t xml:space="preserve"> </w:t>
      </w:r>
      <w:r w:rsidRPr="00E67184">
        <w:t>laws is to seek a declaration under s250 of</w:t>
      </w:r>
      <w:r>
        <w:t xml:space="preserve"> </w:t>
      </w:r>
      <w:r w:rsidRPr="00E67184">
        <w:t>the ACL that the contract term is unfair. If the</w:t>
      </w:r>
      <w:r>
        <w:t xml:space="preserve"> </w:t>
      </w:r>
      <w:r w:rsidRPr="00E67184">
        <w:t>contract can operate without the unfair term, the</w:t>
      </w:r>
      <w:r>
        <w:t xml:space="preserve"> </w:t>
      </w:r>
      <w:r w:rsidRPr="00E67184">
        <w:t>remainder of it will still be binding.</w:t>
      </w:r>
    </w:p>
    <w:p w14:paraId="64F6D4E2" w14:textId="77777777" w:rsidR="00E67184" w:rsidRDefault="00E67184" w:rsidP="00E67184">
      <w:r w:rsidRPr="00E67184">
        <w:t>If a party to a contract seeks to apply or rely upon</w:t>
      </w:r>
      <w:r>
        <w:t xml:space="preserve"> </w:t>
      </w:r>
      <w:r w:rsidRPr="00E67184">
        <w:t>a term that a court has declared unfair, the court</w:t>
      </w:r>
      <w:r>
        <w:t xml:space="preserve"> </w:t>
      </w:r>
      <w:r w:rsidRPr="00E67184">
        <w:t>may grant:</w:t>
      </w:r>
    </w:p>
    <w:p w14:paraId="64F6D4E3" w14:textId="77777777" w:rsidR="00E67184" w:rsidRDefault="00E67184" w:rsidP="00E67184">
      <w:pPr>
        <w:numPr>
          <w:ilvl w:val="0"/>
          <w:numId w:val="36"/>
        </w:numPr>
      </w:pPr>
      <w:r>
        <w:t>an injunction restraining the other party from acting upon the term</w:t>
      </w:r>
    </w:p>
    <w:p w14:paraId="64F6D4E4" w14:textId="77777777" w:rsidR="00E67184" w:rsidRDefault="00E67184" w:rsidP="00E67184">
      <w:pPr>
        <w:numPr>
          <w:ilvl w:val="0"/>
          <w:numId w:val="36"/>
        </w:numPr>
      </w:pPr>
      <w:r>
        <w:t>compensation</w:t>
      </w:r>
    </w:p>
    <w:p w14:paraId="64F6D4E5" w14:textId="77777777" w:rsidR="00E67184" w:rsidRDefault="00E67184" w:rsidP="00E67184">
      <w:pPr>
        <w:numPr>
          <w:ilvl w:val="0"/>
          <w:numId w:val="36"/>
        </w:numPr>
      </w:pPr>
      <w:r>
        <w:t>an order to provide redress to non-party consumers</w:t>
      </w:r>
    </w:p>
    <w:p w14:paraId="64F6D4E6" w14:textId="77777777" w:rsidR="00E67184" w:rsidRDefault="00E67184" w:rsidP="00E67184">
      <w:pPr>
        <w:numPr>
          <w:ilvl w:val="0"/>
          <w:numId w:val="36"/>
        </w:numPr>
      </w:pPr>
      <w:r>
        <w:t>any other orders the court thinks appropriate.</w:t>
      </w:r>
    </w:p>
    <w:p w14:paraId="64F6D4E7" w14:textId="77777777" w:rsidR="00E67184" w:rsidRPr="00997BEB" w:rsidRDefault="00E67184" w:rsidP="00E67184">
      <w:pPr>
        <w:pStyle w:val="Heading3"/>
        <w:rPr>
          <w:color w:val="7030A0"/>
        </w:rPr>
      </w:pPr>
      <w:bookmarkStart w:id="96" w:name="_Toc448325872"/>
      <w:r w:rsidRPr="00997BEB">
        <w:rPr>
          <w:color w:val="7030A0"/>
        </w:rPr>
        <w:t>Non-party consumer redress</w:t>
      </w:r>
      <w:bookmarkEnd w:id="96"/>
    </w:p>
    <w:p w14:paraId="64F6D4E8" w14:textId="77777777" w:rsidR="00E67184" w:rsidRDefault="00E67184" w:rsidP="00E67184">
      <w:r>
        <w:t>The ACCC, state and territory regulators and ASIC have power under the ACL and the ASIC Act respectively to apply to the court to seek certain orders for the benefit of persons that are not parties to proceedings where:</w:t>
      </w:r>
    </w:p>
    <w:p w14:paraId="64F6D4E9" w14:textId="77777777" w:rsidR="00E67184" w:rsidRDefault="00E67184" w:rsidP="00E67184">
      <w:pPr>
        <w:numPr>
          <w:ilvl w:val="0"/>
          <w:numId w:val="37"/>
        </w:numPr>
      </w:pPr>
      <w:r>
        <w:t>the respondent is a party to a consumer contract and is advantaged by a term of the contract that he court has declared to be an unfair term</w:t>
      </w:r>
    </w:p>
    <w:p w14:paraId="64F6D4EA" w14:textId="77777777" w:rsidR="00E67184" w:rsidRDefault="00E67184" w:rsidP="00E67184">
      <w:pPr>
        <w:numPr>
          <w:ilvl w:val="0"/>
          <w:numId w:val="37"/>
        </w:numPr>
      </w:pPr>
      <w:r>
        <w:t>the declared term has caused or is likely to cause a class of people to suffer loss or damage</w:t>
      </w:r>
    </w:p>
    <w:p w14:paraId="64F6D4EB" w14:textId="77777777" w:rsidR="00061FFD" w:rsidRDefault="00061FFD" w:rsidP="00E67184">
      <w:pPr>
        <w:numPr>
          <w:ilvl w:val="0"/>
          <w:numId w:val="37"/>
        </w:numPr>
      </w:pPr>
      <w:r>
        <w:t xml:space="preserve">the class includes people </w:t>
      </w:r>
      <w:r w:rsidR="00993030">
        <w:t>who have</w:t>
      </w:r>
      <w:r>
        <w:t xml:space="preserve"> not been a party to enforcement action in relation to the declared term.</w:t>
      </w:r>
    </w:p>
    <w:p w14:paraId="64F6D4EC" w14:textId="77777777" w:rsidR="00061FFD" w:rsidRPr="00997BEB" w:rsidRDefault="00061FFD" w:rsidP="00997BEB">
      <w:pPr>
        <w:pStyle w:val="NoSpacing"/>
      </w:pPr>
      <w:r w:rsidRPr="00997BEB">
        <w:t>ACL reference: section 239</w:t>
      </w:r>
    </w:p>
    <w:p w14:paraId="64F6D4ED" w14:textId="77777777" w:rsidR="00061FFD" w:rsidRPr="00997BEB" w:rsidRDefault="00061FFD" w:rsidP="00997BEB">
      <w:pPr>
        <w:pStyle w:val="NoSpacing"/>
      </w:pPr>
      <w:r w:rsidRPr="00997BEB">
        <w:t>ASIC Act reference: section 12GNB</w:t>
      </w:r>
    </w:p>
    <w:p w14:paraId="64F6D4EE" w14:textId="77777777" w:rsidR="00061FFD" w:rsidRDefault="00D14BB1" w:rsidP="00061FFD">
      <w:r>
        <w:br w:type="page"/>
      </w:r>
      <w:r w:rsidR="00061FFD">
        <w:lastRenderedPageBreak/>
        <w:t>The orders that the court can make to redress the loss or damage suffered by non-party consumers include all or any of the following:</w:t>
      </w:r>
    </w:p>
    <w:p w14:paraId="64F6D4EF" w14:textId="77777777" w:rsidR="00061FFD" w:rsidRDefault="00061FFD" w:rsidP="00061FFD">
      <w:pPr>
        <w:numPr>
          <w:ilvl w:val="0"/>
          <w:numId w:val="38"/>
        </w:numPr>
      </w:pPr>
      <w:r>
        <w:t>declaring all or part of a contract to be void (either before or after the date that the order is made, including from its very beginning)</w:t>
      </w:r>
    </w:p>
    <w:p w14:paraId="64F6D4F0" w14:textId="77777777" w:rsidR="00061FFD" w:rsidRDefault="00061FFD" w:rsidP="00061FFD">
      <w:pPr>
        <w:numPr>
          <w:ilvl w:val="0"/>
          <w:numId w:val="38"/>
        </w:numPr>
      </w:pPr>
      <w:r>
        <w:t>varying a contract or arrangement as the court sees fit (either before or after the date that the order is made)</w:t>
      </w:r>
    </w:p>
    <w:p w14:paraId="64F6D4F1" w14:textId="77777777" w:rsidR="00061FFD" w:rsidRDefault="00061FFD" w:rsidP="00061FFD">
      <w:pPr>
        <w:numPr>
          <w:ilvl w:val="0"/>
          <w:numId w:val="38"/>
        </w:numPr>
      </w:pPr>
      <w:r>
        <w:t>refusing to enforce all or any of the terms of a contract or arrangement</w:t>
      </w:r>
    </w:p>
    <w:p w14:paraId="64F6D4F2" w14:textId="77777777" w:rsidR="00061FFD" w:rsidRDefault="00061FFD" w:rsidP="00061FFD">
      <w:pPr>
        <w:numPr>
          <w:ilvl w:val="0"/>
          <w:numId w:val="38"/>
        </w:numPr>
      </w:pPr>
      <w:r>
        <w:t>directing the respondent to refund money or return property to a non-party consumer</w:t>
      </w:r>
    </w:p>
    <w:p w14:paraId="64F6D4F3" w14:textId="77777777" w:rsidR="00061FFD" w:rsidRDefault="00061FFD" w:rsidP="00061FFD">
      <w:pPr>
        <w:numPr>
          <w:ilvl w:val="0"/>
          <w:numId w:val="38"/>
        </w:numPr>
      </w:pPr>
      <w:r>
        <w:t>directing the respondent, at their expense, to repair or provide parts for a product provided under a contract</w:t>
      </w:r>
    </w:p>
    <w:p w14:paraId="64F6D4F4" w14:textId="77777777" w:rsidR="00061FFD" w:rsidRDefault="00061FFD" w:rsidP="00061FFD">
      <w:pPr>
        <w:numPr>
          <w:ilvl w:val="0"/>
          <w:numId w:val="38"/>
        </w:numPr>
      </w:pPr>
      <w:r>
        <w:t>directing the respondent, at their expense, to provide specified services to the non-party consumer</w:t>
      </w:r>
    </w:p>
    <w:p w14:paraId="64F6D4F5" w14:textId="77777777" w:rsidR="00061FFD" w:rsidRDefault="00061FFD" w:rsidP="00061FFD">
      <w:pPr>
        <w:numPr>
          <w:ilvl w:val="0"/>
          <w:numId w:val="38"/>
        </w:numPr>
      </w:pPr>
      <w:r>
        <w:t>directing the respondent to terminate or vary an interest in land that was created or transferred by the contract.</w:t>
      </w:r>
    </w:p>
    <w:p w14:paraId="64F6D4F6" w14:textId="77777777" w:rsidR="00DC365D" w:rsidRDefault="00DC365D" w:rsidP="00DC365D">
      <w:r>
        <w:t>State and territory consumer protection agencies may be able to take similar proceedings under the relevant legislation.</w:t>
      </w:r>
    </w:p>
    <w:p w14:paraId="64F6D4F7" w14:textId="77777777" w:rsidR="00DC365D" w:rsidRPr="00997BEB" w:rsidRDefault="00DC365D" w:rsidP="00997BEB">
      <w:pPr>
        <w:pStyle w:val="NoSpacing"/>
      </w:pPr>
      <w:r w:rsidRPr="00997BEB">
        <w:t>ACL reference: section 243</w:t>
      </w:r>
    </w:p>
    <w:p w14:paraId="64F6D4F8" w14:textId="77777777" w:rsidR="00DC365D" w:rsidRPr="00997BEB" w:rsidRDefault="00DC365D" w:rsidP="00997BEB">
      <w:pPr>
        <w:pStyle w:val="NoSpacing"/>
      </w:pPr>
      <w:r w:rsidRPr="00997BEB">
        <w:t>ASIC Act reference: section 12GNC</w:t>
      </w:r>
    </w:p>
    <w:p w14:paraId="64F6D4F9" w14:textId="77777777" w:rsidR="00DC365D" w:rsidRPr="00997BEB" w:rsidRDefault="00DC365D" w:rsidP="00DC365D">
      <w:pPr>
        <w:pStyle w:val="Heading2"/>
        <w:rPr>
          <w:color w:val="7030A0"/>
        </w:rPr>
      </w:pPr>
      <w:bookmarkStart w:id="97" w:name="_Toc448325873"/>
      <w:bookmarkStart w:id="98" w:name="_Toc449535162"/>
      <w:r w:rsidRPr="00997BEB">
        <w:rPr>
          <w:color w:val="7030A0"/>
        </w:rPr>
        <w:t>Can consumers take action?</w:t>
      </w:r>
      <w:bookmarkEnd w:id="97"/>
      <w:bookmarkEnd w:id="98"/>
    </w:p>
    <w:p w14:paraId="64F6D4FA" w14:textId="77777777" w:rsidR="00DC365D" w:rsidRDefault="00DC365D" w:rsidP="00DC365D">
      <w:r w:rsidRPr="00DC365D">
        <w:t>The ACL and the ASIC Act both provide for</w:t>
      </w:r>
      <w:r>
        <w:t xml:space="preserve"> </w:t>
      </w:r>
      <w:r w:rsidRPr="00DC365D">
        <w:t>consumers to commence private actions to</w:t>
      </w:r>
      <w:r>
        <w:t xml:space="preserve"> </w:t>
      </w:r>
      <w:r w:rsidRPr="00DC365D">
        <w:t>enforce their rights or to recover loss or damage</w:t>
      </w:r>
      <w:r>
        <w:t xml:space="preserve"> </w:t>
      </w:r>
      <w:r w:rsidRPr="00DC365D">
        <w:t>incurred for specific breaches of each Act.</w:t>
      </w:r>
      <w:r>
        <w:t xml:space="preserve"> </w:t>
      </w:r>
    </w:p>
    <w:p w14:paraId="64F6D4FB" w14:textId="77777777" w:rsidR="00DC365D" w:rsidRPr="00DC365D" w:rsidRDefault="00DC365D" w:rsidP="00DC365D">
      <w:r w:rsidRPr="00DC365D">
        <w:t>Under the ACL and the ASIC Act, a party to a</w:t>
      </w:r>
      <w:r>
        <w:t xml:space="preserve"> </w:t>
      </w:r>
      <w:r w:rsidRPr="00DC365D">
        <w:t>standard form consumer contract can apply to</w:t>
      </w:r>
      <w:r>
        <w:t xml:space="preserve"> </w:t>
      </w:r>
      <w:r w:rsidRPr="00DC365D">
        <w:t>the court for a declaration that a term is unfair. If</w:t>
      </w:r>
      <w:r>
        <w:t xml:space="preserve"> </w:t>
      </w:r>
      <w:r w:rsidRPr="00DC365D">
        <w:t>the court finds the term to be unfair, it can make</w:t>
      </w:r>
      <w:r>
        <w:t xml:space="preserve"> </w:t>
      </w:r>
      <w:r w:rsidRPr="00DC365D">
        <w:t>a declaration that the term is void.</w:t>
      </w:r>
    </w:p>
    <w:p w14:paraId="64F6D4FC" w14:textId="77777777" w:rsidR="00DC365D" w:rsidRPr="00DC365D" w:rsidRDefault="00DC365D" w:rsidP="00DC365D">
      <w:r w:rsidRPr="00DC365D">
        <w:t>Ultimately, only a court can determine whether</w:t>
      </w:r>
      <w:r>
        <w:t xml:space="preserve"> </w:t>
      </w:r>
      <w:r w:rsidRPr="00DC365D">
        <w:t>a term to a standard form consumer contract is</w:t>
      </w:r>
      <w:r>
        <w:t xml:space="preserve"> </w:t>
      </w:r>
      <w:r w:rsidRPr="00DC365D">
        <w:t>unfair.</w:t>
      </w:r>
    </w:p>
    <w:p w14:paraId="64F6D4FD" w14:textId="77777777" w:rsidR="00DC365D" w:rsidRDefault="00DC365D" w:rsidP="00DC365D">
      <w:r w:rsidRPr="00DC365D">
        <w:t>In some instances, unfair contract term disputes</w:t>
      </w:r>
      <w:r>
        <w:t xml:space="preserve"> </w:t>
      </w:r>
      <w:r w:rsidRPr="00DC365D">
        <w:t>may be able to be resolved through external</w:t>
      </w:r>
      <w:r>
        <w:t xml:space="preserve"> </w:t>
      </w:r>
      <w:r w:rsidRPr="00DC365D">
        <w:t>dispute resolution schemes.</w:t>
      </w:r>
    </w:p>
    <w:p w14:paraId="64F6D4FE" w14:textId="77777777" w:rsidR="00DC365D" w:rsidRPr="00997BEB" w:rsidRDefault="00DC365D" w:rsidP="00997BEB">
      <w:pPr>
        <w:pStyle w:val="NoSpacing"/>
      </w:pPr>
      <w:r w:rsidRPr="00997BEB">
        <w:t>ACL reference: section 250</w:t>
      </w:r>
    </w:p>
    <w:p w14:paraId="64F6D4FF" w14:textId="77777777" w:rsidR="00DC365D" w:rsidRPr="00997BEB" w:rsidRDefault="00DC365D" w:rsidP="00997BEB">
      <w:pPr>
        <w:pStyle w:val="NoSpacing"/>
      </w:pPr>
      <w:r w:rsidRPr="00997BEB">
        <w:t>ASIC Act reference: section 12GND</w:t>
      </w:r>
    </w:p>
    <w:p w14:paraId="64F6D500" w14:textId="77777777" w:rsidR="00DC365D" w:rsidRPr="00997BEB" w:rsidRDefault="00DC365D" w:rsidP="00DC365D">
      <w:pPr>
        <w:pStyle w:val="Heading1"/>
        <w:rPr>
          <w:color w:val="7030A0"/>
        </w:rPr>
      </w:pPr>
      <w:r>
        <w:br w:type="page"/>
      </w:r>
      <w:bookmarkStart w:id="99" w:name="_Toc448325874"/>
      <w:bookmarkStart w:id="100" w:name="_Toc449535163"/>
      <w:r w:rsidRPr="00997BEB">
        <w:rPr>
          <w:color w:val="7030A0"/>
        </w:rPr>
        <w:lastRenderedPageBreak/>
        <w:t>Glossary and abbreviations</w:t>
      </w:r>
      <w:bookmarkEnd w:id="99"/>
      <w:bookmarkEnd w:id="1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4"/>
        <w:gridCol w:w="4824"/>
      </w:tblGrid>
      <w:tr w:rsidR="00DC365D" w14:paraId="64F6D503" w14:textId="77777777" w:rsidTr="009576BE">
        <w:tc>
          <w:tcPr>
            <w:tcW w:w="4927" w:type="dxa"/>
            <w:shd w:val="clear" w:color="auto" w:fill="D9D9D9"/>
          </w:tcPr>
          <w:p w14:paraId="64F6D501" w14:textId="77777777" w:rsidR="00DC365D" w:rsidRPr="00405876" w:rsidRDefault="00DC365D" w:rsidP="00405876">
            <w:pPr>
              <w:jc w:val="center"/>
              <w:rPr>
                <w:b/>
              </w:rPr>
            </w:pPr>
            <w:bookmarkStart w:id="101" w:name="_Toc448325875"/>
            <w:r w:rsidRPr="00405876">
              <w:rPr>
                <w:b/>
              </w:rPr>
              <w:t>TERM</w:t>
            </w:r>
            <w:bookmarkEnd w:id="101"/>
          </w:p>
        </w:tc>
        <w:tc>
          <w:tcPr>
            <w:tcW w:w="4927" w:type="dxa"/>
            <w:shd w:val="clear" w:color="auto" w:fill="D9D9D9"/>
          </w:tcPr>
          <w:p w14:paraId="64F6D502" w14:textId="77777777" w:rsidR="00DC365D" w:rsidRPr="00405876" w:rsidRDefault="00DC365D" w:rsidP="00405876">
            <w:pPr>
              <w:jc w:val="center"/>
              <w:rPr>
                <w:b/>
              </w:rPr>
            </w:pPr>
            <w:bookmarkStart w:id="102" w:name="_Toc448325876"/>
            <w:r w:rsidRPr="00405876">
              <w:rPr>
                <w:b/>
              </w:rPr>
              <w:t>DEFINITION</w:t>
            </w:r>
            <w:bookmarkEnd w:id="102"/>
          </w:p>
        </w:tc>
      </w:tr>
      <w:tr w:rsidR="00DC365D" w14:paraId="64F6D506" w14:textId="77777777" w:rsidTr="009576BE">
        <w:tc>
          <w:tcPr>
            <w:tcW w:w="4927" w:type="dxa"/>
          </w:tcPr>
          <w:p w14:paraId="64F6D504" w14:textId="77777777" w:rsidR="00DC365D" w:rsidRDefault="00DC365D" w:rsidP="00DC365D">
            <w:r>
              <w:t>claimant</w:t>
            </w:r>
          </w:p>
        </w:tc>
        <w:tc>
          <w:tcPr>
            <w:tcW w:w="4927" w:type="dxa"/>
          </w:tcPr>
          <w:p w14:paraId="64F6D505" w14:textId="77777777" w:rsidR="00DC365D" w:rsidRDefault="00DC365D" w:rsidP="00DC365D">
            <w:r>
              <w:t>A person who brings a claim in court proceedings. Generally this will be a consumer or regulator.</w:t>
            </w:r>
          </w:p>
        </w:tc>
      </w:tr>
      <w:tr w:rsidR="00DC365D" w14:paraId="64F6D509" w14:textId="77777777" w:rsidTr="009576BE">
        <w:tc>
          <w:tcPr>
            <w:tcW w:w="4927" w:type="dxa"/>
          </w:tcPr>
          <w:p w14:paraId="64F6D507" w14:textId="77777777" w:rsidR="00DC365D" w:rsidRDefault="00DC365D" w:rsidP="00DC365D">
            <w:r>
              <w:t>Commonwealth minister (or minister)</w:t>
            </w:r>
          </w:p>
        </w:tc>
        <w:tc>
          <w:tcPr>
            <w:tcW w:w="4927" w:type="dxa"/>
          </w:tcPr>
          <w:p w14:paraId="64F6D508" w14:textId="77777777" w:rsidR="00DC365D" w:rsidRDefault="00DC365D" w:rsidP="00DC365D">
            <w:r>
              <w:t>The Commonwealth minister responsible for competition policy and consumer affairs.</w:t>
            </w:r>
          </w:p>
        </w:tc>
      </w:tr>
      <w:tr w:rsidR="00DC365D" w14:paraId="64F6D50C" w14:textId="77777777" w:rsidTr="009576BE">
        <w:tc>
          <w:tcPr>
            <w:tcW w:w="4927" w:type="dxa"/>
          </w:tcPr>
          <w:p w14:paraId="64F6D50A" w14:textId="77777777" w:rsidR="00DC365D" w:rsidRDefault="00DC365D" w:rsidP="00DC365D">
            <w:r>
              <w:t>injunction</w:t>
            </w:r>
          </w:p>
        </w:tc>
        <w:tc>
          <w:tcPr>
            <w:tcW w:w="4927" w:type="dxa"/>
          </w:tcPr>
          <w:p w14:paraId="64F6D50B" w14:textId="77777777" w:rsidR="00DC365D" w:rsidRDefault="00DC365D" w:rsidP="00DC365D">
            <w:r>
              <w:t>An order by the court for a party to do, or to refrain from doing, certain acts.</w:t>
            </w:r>
          </w:p>
        </w:tc>
      </w:tr>
      <w:tr w:rsidR="00DC365D" w14:paraId="64F6D50F" w14:textId="77777777" w:rsidTr="009576BE">
        <w:tc>
          <w:tcPr>
            <w:tcW w:w="4927" w:type="dxa"/>
          </w:tcPr>
          <w:p w14:paraId="64F6D50D" w14:textId="77777777" w:rsidR="00DC365D" w:rsidRDefault="00DC365D" w:rsidP="00DC365D">
            <w:r>
              <w:t>non-party</w:t>
            </w:r>
          </w:p>
        </w:tc>
        <w:tc>
          <w:tcPr>
            <w:tcW w:w="4927" w:type="dxa"/>
          </w:tcPr>
          <w:p w14:paraId="64F6D50E" w14:textId="77777777" w:rsidR="00DC365D" w:rsidRDefault="00DC365D" w:rsidP="00DC365D">
            <w:r>
              <w:t>Persons that are not parties to proceedings.</w:t>
            </w:r>
          </w:p>
        </w:tc>
      </w:tr>
      <w:tr w:rsidR="00DC365D" w14:paraId="64F6D512" w14:textId="77777777" w:rsidTr="009576BE">
        <w:tc>
          <w:tcPr>
            <w:tcW w:w="4927" w:type="dxa"/>
          </w:tcPr>
          <w:p w14:paraId="64F6D510" w14:textId="77777777" w:rsidR="00DC365D" w:rsidRDefault="00DC365D" w:rsidP="00DC365D">
            <w:r>
              <w:t>respondent</w:t>
            </w:r>
          </w:p>
        </w:tc>
        <w:tc>
          <w:tcPr>
            <w:tcW w:w="4927" w:type="dxa"/>
          </w:tcPr>
          <w:p w14:paraId="64F6D511" w14:textId="77777777" w:rsidR="00DC365D" w:rsidRDefault="00DC365D" w:rsidP="00DC365D">
            <w:r>
              <w:t>A person who refuses a claim brought in court proceedings. Generally this will be a business.</w:t>
            </w:r>
          </w:p>
        </w:tc>
      </w:tr>
      <w:tr w:rsidR="00DC365D" w14:paraId="64F6D515" w14:textId="77777777" w:rsidTr="009576BE">
        <w:tc>
          <w:tcPr>
            <w:tcW w:w="4927" w:type="dxa"/>
          </w:tcPr>
          <w:p w14:paraId="64F6D513" w14:textId="77777777" w:rsidR="00DC365D" w:rsidRDefault="00DC365D" w:rsidP="00DC365D">
            <w:r>
              <w:t>VCAT</w:t>
            </w:r>
          </w:p>
        </w:tc>
        <w:tc>
          <w:tcPr>
            <w:tcW w:w="4927" w:type="dxa"/>
          </w:tcPr>
          <w:p w14:paraId="64F6D514" w14:textId="77777777" w:rsidR="00DC365D" w:rsidRDefault="00DC365D" w:rsidP="00DC365D">
            <w:r>
              <w:t>Victorian Civil and Administrative Tribunal</w:t>
            </w:r>
          </w:p>
        </w:tc>
      </w:tr>
    </w:tbl>
    <w:p w14:paraId="64F6D516" w14:textId="77777777" w:rsidR="00453341" w:rsidRDefault="00453341" w:rsidP="00453341">
      <w:pPr>
        <w:pStyle w:val="Caption"/>
      </w:pPr>
      <w:bookmarkStart w:id="103" w:name="_Toc448325877"/>
      <w:r>
        <w:t xml:space="preserve">Table </w:t>
      </w:r>
      <w:r>
        <w:fldChar w:fldCharType="begin"/>
      </w:r>
      <w:r>
        <w:instrText xml:space="preserve"> SEQ Table \* ARABIC </w:instrText>
      </w:r>
      <w:r>
        <w:fldChar w:fldCharType="separate"/>
      </w:r>
      <w:r w:rsidR="00405876">
        <w:rPr>
          <w:noProof/>
        </w:rPr>
        <w:t>1</w:t>
      </w:r>
      <w:r>
        <w:fldChar w:fldCharType="end"/>
      </w:r>
      <w:r>
        <w:t>: Glossary of terms</w:t>
      </w:r>
    </w:p>
    <w:p w14:paraId="64F6D517" w14:textId="77777777" w:rsidR="00DC365D" w:rsidRPr="00405876" w:rsidRDefault="00DC365D" w:rsidP="00574D73">
      <w:pPr>
        <w:pStyle w:val="Heading3"/>
        <w:rPr>
          <w:color w:val="7030A0"/>
        </w:rPr>
      </w:pPr>
      <w:r w:rsidRPr="00405876">
        <w:rPr>
          <w:color w:val="7030A0"/>
        </w:rPr>
        <w:t>Abbreviations</w:t>
      </w:r>
      <w:bookmarkEnd w:id="103"/>
    </w:p>
    <w:p w14:paraId="64F6D518" w14:textId="77777777" w:rsidR="00DC365D" w:rsidRDefault="00DC365D" w:rsidP="00DC365D">
      <w:r>
        <w:rPr>
          <w:b/>
        </w:rPr>
        <w:t>ACCC</w:t>
      </w:r>
      <w:r>
        <w:rPr>
          <w:b/>
        </w:rPr>
        <w:tab/>
      </w:r>
      <w:r>
        <w:rPr>
          <w:b/>
        </w:rPr>
        <w:tab/>
      </w:r>
      <w:r>
        <w:t>Australian Competition and Consumer Commission</w:t>
      </w:r>
    </w:p>
    <w:p w14:paraId="64F6D519" w14:textId="77777777" w:rsidR="00DC365D" w:rsidRDefault="00DC365D" w:rsidP="00DC365D">
      <w:r>
        <w:rPr>
          <w:b/>
        </w:rPr>
        <w:t>ACL</w:t>
      </w:r>
      <w:r>
        <w:rPr>
          <w:b/>
        </w:rPr>
        <w:tab/>
      </w:r>
      <w:r>
        <w:rPr>
          <w:b/>
        </w:rPr>
        <w:tab/>
      </w:r>
      <w:r>
        <w:t>Australian Consumer Law</w:t>
      </w:r>
    </w:p>
    <w:p w14:paraId="64F6D51A" w14:textId="77777777" w:rsidR="00DC365D" w:rsidRDefault="00DC365D" w:rsidP="00DC365D">
      <w:r>
        <w:rPr>
          <w:b/>
        </w:rPr>
        <w:t>ASIC</w:t>
      </w:r>
      <w:r>
        <w:tab/>
      </w:r>
      <w:r>
        <w:tab/>
        <w:t>Australian Securities and Investments Commission</w:t>
      </w:r>
    </w:p>
    <w:p w14:paraId="64F6D51B" w14:textId="77777777" w:rsidR="00DC365D" w:rsidRDefault="00DC365D" w:rsidP="00DC365D">
      <w:r>
        <w:rPr>
          <w:b/>
        </w:rPr>
        <w:t>ASIC Act</w:t>
      </w:r>
      <w:r>
        <w:rPr>
          <w:b/>
        </w:rPr>
        <w:tab/>
      </w:r>
      <w:r>
        <w:rPr>
          <w:i/>
        </w:rPr>
        <w:t>Australian Securities and Investments Commission Act 2001</w:t>
      </w:r>
      <w:r>
        <w:t xml:space="preserve"> (Cth)</w:t>
      </w:r>
    </w:p>
    <w:p w14:paraId="64F6D51C" w14:textId="77777777" w:rsidR="00DC365D" w:rsidRDefault="00DC365D" w:rsidP="00DC365D">
      <w:r>
        <w:rPr>
          <w:b/>
        </w:rPr>
        <w:t>CCA</w:t>
      </w:r>
      <w:r>
        <w:tab/>
      </w:r>
      <w:r>
        <w:tab/>
      </w:r>
      <w:r>
        <w:rPr>
          <w:i/>
        </w:rPr>
        <w:t>Competition and Consumer Act 2010</w:t>
      </w:r>
      <w:r>
        <w:t xml:space="preserve"> (Cth)</w:t>
      </w:r>
    </w:p>
    <w:p w14:paraId="64F6D51D" w14:textId="77777777" w:rsidR="009A6209" w:rsidRDefault="00DC365D" w:rsidP="00DC365D">
      <w:r>
        <w:rPr>
          <w:b/>
        </w:rPr>
        <w:t>VCAT</w:t>
      </w:r>
      <w:r>
        <w:rPr>
          <w:b/>
        </w:rPr>
        <w:tab/>
      </w:r>
      <w:r>
        <w:rPr>
          <w:b/>
        </w:rPr>
        <w:tab/>
      </w:r>
      <w:r>
        <w:t>Victorian Civil and Administrative Tribunal</w:t>
      </w:r>
    </w:p>
    <w:p w14:paraId="64F6D51E" w14:textId="77777777" w:rsidR="001C0D06" w:rsidRPr="00997BEB" w:rsidRDefault="009A6209" w:rsidP="001C0D06">
      <w:pPr>
        <w:pStyle w:val="Heading1"/>
        <w:rPr>
          <w:color w:val="7030A0"/>
        </w:rPr>
      </w:pPr>
      <w:r>
        <w:br w:type="page"/>
      </w:r>
      <w:bookmarkStart w:id="104" w:name="_Toc448325878"/>
      <w:bookmarkStart w:id="105" w:name="_Toc449535164"/>
      <w:r w:rsidRPr="00997BEB">
        <w:rPr>
          <w:color w:val="7030A0"/>
        </w:rPr>
        <w:lastRenderedPageBreak/>
        <w:t>Contacts</w:t>
      </w:r>
      <w:bookmarkEnd w:id="104"/>
      <w:bookmarkEnd w:id="105"/>
    </w:p>
    <w:p w14:paraId="64F6D51F" w14:textId="77777777" w:rsidR="001C0D06" w:rsidRDefault="001C0D06" w:rsidP="00574D73">
      <w:pPr>
        <w:pStyle w:val="Heading3"/>
      </w:pPr>
      <w:bookmarkStart w:id="106" w:name="_Toc448325879"/>
      <w:r>
        <w:t>Australian Competition and Consumer Commission</w:t>
      </w:r>
      <w:bookmarkEnd w:id="106"/>
    </w:p>
    <w:p w14:paraId="64F6D520" w14:textId="77777777" w:rsidR="001C0D06" w:rsidRDefault="001C0D06" w:rsidP="001C0D06">
      <w:r>
        <w:t>GPO Box 313</w:t>
      </w:r>
    </w:p>
    <w:p w14:paraId="64F6D521" w14:textId="77777777" w:rsidR="001C0D06" w:rsidRDefault="001C0D06" w:rsidP="001C0D06">
      <w:r>
        <w:t>Canberra ACT 2601</w:t>
      </w:r>
    </w:p>
    <w:p w14:paraId="64F6D522" w14:textId="77777777" w:rsidR="001C0D06" w:rsidRDefault="001C0D06" w:rsidP="001C0D06">
      <w:r>
        <w:t>Telephone: 1300 302 502</w:t>
      </w:r>
    </w:p>
    <w:p w14:paraId="64F6D523" w14:textId="77777777" w:rsidR="001C0D06" w:rsidRDefault="001C0D06" w:rsidP="001C0D06">
      <w:hyperlink r:id="rId14" w:history="1">
        <w:r w:rsidRPr="00745183">
          <w:rPr>
            <w:rStyle w:val="Hyperlink"/>
          </w:rPr>
          <w:t>www.accc.gov.au</w:t>
        </w:r>
      </w:hyperlink>
    </w:p>
    <w:p w14:paraId="64F6D524" w14:textId="77777777" w:rsidR="001C0D06" w:rsidRDefault="00CC6026" w:rsidP="001C0D06">
      <w:r>
        <w:pict w14:anchorId="64F6D565">
          <v:shape id="_x0000_i1027" type="#_x0000_t75" alt="LOGO - Australian Competition and Consumer Commission (ACCC)" style="width:165pt;height:49.5pt">
            <v:imagedata r:id="rId15" o:title="ACCC"/>
          </v:shape>
        </w:pict>
      </w:r>
    </w:p>
    <w:p w14:paraId="64F6D525" w14:textId="77777777" w:rsidR="001C0D06" w:rsidRDefault="001C0D06" w:rsidP="00574D73">
      <w:pPr>
        <w:pStyle w:val="Heading3"/>
      </w:pPr>
      <w:bookmarkStart w:id="107" w:name="_Toc448325880"/>
      <w:r>
        <w:t>Australian Capital Territory</w:t>
      </w:r>
      <w:bookmarkEnd w:id="107"/>
    </w:p>
    <w:p w14:paraId="64F6D526" w14:textId="77777777" w:rsidR="001C0D06" w:rsidRDefault="001C0D06" w:rsidP="00574D73">
      <w:pPr>
        <w:pStyle w:val="Heading4"/>
      </w:pPr>
      <w:bookmarkStart w:id="108" w:name="_Toc448325881"/>
      <w:r>
        <w:t>Access Canberra</w:t>
      </w:r>
      <w:bookmarkEnd w:id="108"/>
    </w:p>
    <w:p w14:paraId="64F6D527" w14:textId="77777777" w:rsidR="001C0D06" w:rsidRDefault="001C0D06" w:rsidP="001C0D06">
      <w:r>
        <w:t>GPO Box 158</w:t>
      </w:r>
    </w:p>
    <w:p w14:paraId="64F6D528" w14:textId="77777777" w:rsidR="001C0D06" w:rsidRDefault="001C0D06" w:rsidP="001C0D06">
      <w:r>
        <w:t>Canberra ACT 2601</w:t>
      </w:r>
    </w:p>
    <w:p w14:paraId="64F6D529" w14:textId="77777777" w:rsidR="001C0D06" w:rsidRDefault="001C0D06" w:rsidP="001C0D06">
      <w:r>
        <w:t>Telephone: (02) 6207 0400</w:t>
      </w:r>
    </w:p>
    <w:p w14:paraId="64F6D52A" w14:textId="77777777" w:rsidR="001C0D06" w:rsidRDefault="001C0D06" w:rsidP="001C0D06">
      <w:hyperlink r:id="rId16" w:history="1">
        <w:r w:rsidRPr="00745183">
          <w:rPr>
            <w:rStyle w:val="Hyperlink"/>
          </w:rPr>
          <w:t>www.act.gov.au/accessCBR</w:t>
        </w:r>
      </w:hyperlink>
    </w:p>
    <w:p w14:paraId="64F6D52B" w14:textId="77777777" w:rsidR="001C0D06" w:rsidRDefault="00CC6026" w:rsidP="001C0D06">
      <w:r>
        <w:pict w14:anchorId="64F6D566">
          <v:shape id="_x0000_i1028" type="#_x0000_t75" alt="LOGO - Australian Capital Territory Access Canberra" style="width:183.5pt;height:52.5pt">
            <v:imagedata r:id="rId17" o:title="ACT"/>
          </v:shape>
        </w:pict>
      </w:r>
    </w:p>
    <w:p w14:paraId="64F6D52C" w14:textId="77777777" w:rsidR="001C0D06" w:rsidRDefault="001C0D06" w:rsidP="00574D73">
      <w:pPr>
        <w:pStyle w:val="Heading3"/>
      </w:pPr>
      <w:bookmarkStart w:id="109" w:name="_Toc448325882"/>
      <w:r>
        <w:t>New South Wales</w:t>
      </w:r>
      <w:bookmarkEnd w:id="109"/>
    </w:p>
    <w:p w14:paraId="64F6D52D" w14:textId="77777777" w:rsidR="001C0D06" w:rsidRDefault="001C0D06" w:rsidP="00574D73">
      <w:pPr>
        <w:pStyle w:val="Heading4"/>
      </w:pPr>
      <w:bookmarkStart w:id="110" w:name="_Toc448325883"/>
      <w:r>
        <w:t>NSW Fair Trading</w:t>
      </w:r>
      <w:bookmarkEnd w:id="110"/>
    </w:p>
    <w:p w14:paraId="64F6D52E" w14:textId="77777777" w:rsidR="001C0D06" w:rsidRDefault="001C0D06" w:rsidP="001C0D06">
      <w:r>
        <w:t>PO Box 972</w:t>
      </w:r>
    </w:p>
    <w:p w14:paraId="64F6D52F" w14:textId="77777777" w:rsidR="001C0D06" w:rsidRDefault="001C0D06" w:rsidP="001C0D06">
      <w:r>
        <w:t>Parramatta NSW 2124</w:t>
      </w:r>
    </w:p>
    <w:p w14:paraId="64F6D530" w14:textId="77777777" w:rsidR="001C0D06" w:rsidRDefault="001C0D06" w:rsidP="001C0D06">
      <w:r>
        <w:t>Telephone: 13 32 20</w:t>
      </w:r>
    </w:p>
    <w:p w14:paraId="64F6D531" w14:textId="77777777" w:rsidR="001C0D06" w:rsidRDefault="001C0D06" w:rsidP="001C0D06">
      <w:hyperlink r:id="rId18" w:history="1">
        <w:r w:rsidRPr="00745183">
          <w:rPr>
            <w:rStyle w:val="Hyperlink"/>
          </w:rPr>
          <w:t>www.fairtrading.nsw.gov.au</w:t>
        </w:r>
      </w:hyperlink>
    </w:p>
    <w:p w14:paraId="64F6D532" w14:textId="77777777" w:rsidR="007705EA" w:rsidRDefault="00CC6026" w:rsidP="001C0D06">
      <w:r>
        <w:pict w14:anchorId="64F6D567">
          <v:shape id="_x0000_i1029" type="#_x0000_t75" alt="LOGO - New South Wales Fair Trading" style="width:183pt;height:83.5pt">
            <v:imagedata r:id="rId19" o:title="NSW"/>
          </v:shape>
        </w:pict>
      </w:r>
    </w:p>
    <w:p w14:paraId="64F6D533" w14:textId="77777777" w:rsidR="001C0D06" w:rsidRDefault="007705EA" w:rsidP="007705EA">
      <w:pPr>
        <w:pStyle w:val="Heading3"/>
      </w:pPr>
      <w:r>
        <w:br w:type="page"/>
      </w:r>
      <w:bookmarkStart w:id="111" w:name="_Toc448325884"/>
      <w:r w:rsidR="001C0D06">
        <w:lastRenderedPageBreak/>
        <w:t>Northern Territory</w:t>
      </w:r>
      <w:bookmarkEnd w:id="111"/>
    </w:p>
    <w:p w14:paraId="64F6D534" w14:textId="77777777" w:rsidR="001C0D06" w:rsidRDefault="001C0D06" w:rsidP="00574D73">
      <w:pPr>
        <w:pStyle w:val="Heading4"/>
      </w:pPr>
      <w:bookmarkStart w:id="112" w:name="_Toc448325885"/>
      <w:r>
        <w:t>Northern Territory Consumer Affairs</w:t>
      </w:r>
      <w:bookmarkEnd w:id="112"/>
    </w:p>
    <w:p w14:paraId="64F6D535" w14:textId="77777777" w:rsidR="006C71E6" w:rsidRDefault="006C71E6" w:rsidP="006C71E6">
      <w:r>
        <w:t>PO Box 40946</w:t>
      </w:r>
    </w:p>
    <w:p w14:paraId="64F6D536" w14:textId="77777777" w:rsidR="006C71E6" w:rsidRDefault="006C71E6" w:rsidP="006C71E6">
      <w:r>
        <w:t>Casuarina NT 0811</w:t>
      </w:r>
    </w:p>
    <w:p w14:paraId="64F6D537" w14:textId="77777777" w:rsidR="006C71E6" w:rsidRDefault="006C71E6" w:rsidP="006C71E6">
      <w:r>
        <w:t>Telephone: 1800 019 319</w:t>
      </w:r>
    </w:p>
    <w:p w14:paraId="64F6D538" w14:textId="77777777" w:rsidR="006C71E6" w:rsidRDefault="006C71E6" w:rsidP="006C71E6">
      <w:hyperlink r:id="rId20" w:history="1">
        <w:r w:rsidRPr="00745183">
          <w:rPr>
            <w:rStyle w:val="Hyperlink"/>
          </w:rPr>
          <w:t>www.consumeraffairs.nt.gov.au</w:t>
        </w:r>
      </w:hyperlink>
    </w:p>
    <w:p w14:paraId="64F6D539" w14:textId="77777777" w:rsidR="006C71E6" w:rsidRDefault="00CC6026" w:rsidP="006C71E6">
      <w:r>
        <w:pict w14:anchorId="64F6D568">
          <v:shape id="_x0000_i1030" type="#_x0000_t75" alt="LOGO - Northern Territory Consumer Affairs" style="width:167.5pt;height:103.5pt">
            <v:imagedata r:id="rId21" o:title="NT"/>
          </v:shape>
        </w:pict>
      </w:r>
    </w:p>
    <w:p w14:paraId="64F6D53A" w14:textId="77777777" w:rsidR="006C71E6" w:rsidRDefault="006C71E6" w:rsidP="00574D73">
      <w:pPr>
        <w:pStyle w:val="Heading3"/>
      </w:pPr>
      <w:bookmarkStart w:id="113" w:name="_Toc448325886"/>
      <w:r>
        <w:t>Queensland</w:t>
      </w:r>
      <w:bookmarkEnd w:id="113"/>
    </w:p>
    <w:p w14:paraId="64F6D53B" w14:textId="77777777" w:rsidR="006C71E6" w:rsidRDefault="006C71E6" w:rsidP="00574D73">
      <w:pPr>
        <w:pStyle w:val="Heading4"/>
      </w:pPr>
      <w:bookmarkStart w:id="114" w:name="_Toc448325887"/>
      <w:r>
        <w:t>Office of Fair Trading</w:t>
      </w:r>
      <w:bookmarkEnd w:id="114"/>
    </w:p>
    <w:p w14:paraId="64F6D53C" w14:textId="77777777" w:rsidR="006C71E6" w:rsidRDefault="006C71E6" w:rsidP="006C71E6">
      <w:r>
        <w:t>GPO Box 3111</w:t>
      </w:r>
    </w:p>
    <w:p w14:paraId="64F6D53D" w14:textId="77777777" w:rsidR="006C71E6" w:rsidRDefault="006C71E6" w:rsidP="006C71E6">
      <w:r>
        <w:t>Brisbane QLD 4001</w:t>
      </w:r>
    </w:p>
    <w:p w14:paraId="64F6D53E" w14:textId="77777777" w:rsidR="006C71E6" w:rsidRDefault="006C71E6" w:rsidP="006C71E6">
      <w:r>
        <w:t>Telephone: 13 QGOV (13 74 68)</w:t>
      </w:r>
    </w:p>
    <w:p w14:paraId="64F6D53F" w14:textId="77777777" w:rsidR="006C71E6" w:rsidRDefault="006C71E6" w:rsidP="006C71E6">
      <w:hyperlink r:id="rId22" w:history="1">
        <w:r w:rsidRPr="00745183">
          <w:rPr>
            <w:rStyle w:val="Hyperlink"/>
          </w:rPr>
          <w:t>www.qld.gov.au/fairtrading</w:t>
        </w:r>
      </w:hyperlink>
    </w:p>
    <w:p w14:paraId="64F6D540" w14:textId="77777777" w:rsidR="006C71E6" w:rsidRDefault="00CC6026" w:rsidP="006C71E6">
      <w:r>
        <w:pict w14:anchorId="64F6D569">
          <v:shape id="_x0000_i1031" type="#_x0000_t75" alt="LOGO - Queensland Office of Fair Trading" style="width:205.5pt;height:71.5pt">
            <v:imagedata r:id="rId23" o:title="QLD"/>
          </v:shape>
        </w:pict>
      </w:r>
    </w:p>
    <w:p w14:paraId="64F6D541" w14:textId="77777777" w:rsidR="006C71E6" w:rsidRDefault="006C71E6" w:rsidP="00574D73">
      <w:pPr>
        <w:pStyle w:val="Heading3"/>
      </w:pPr>
      <w:r>
        <w:br w:type="page"/>
      </w:r>
      <w:bookmarkStart w:id="115" w:name="_Toc448325888"/>
      <w:r>
        <w:lastRenderedPageBreak/>
        <w:t>South Australia</w:t>
      </w:r>
      <w:bookmarkEnd w:id="115"/>
    </w:p>
    <w:p w14:paraId="64F6D542" w14:textId="77777777" w:rsidR="006C71E6" w:rsidRDefault="006C71E6" w:rsidP="00574D73">
      <w:pPr>
        <w:pStyle w:val="Heading4"/>
      </w:pPr>
      <w:bookmarkStart w:id="116" w:name="_Toc448325889"/>
      <w:r>
        <w:t>Consumer and Business Services</w:t>
      </w:r>
      <w:bookmarkEnd w:id="116"/>
    </w:p>
    <w:p w14:paraId="64F6D543" w14:textId="77777777" w:rsidR="006C71E6" w:rsidRDefault="006C71E6" w:rsidP="006C71E6">
      <w:r>
        <w:t>GPO Box 1719</w:t>
      </w:r>
    </w:p>
    <w:p w14:paraId="64F6D544" w14:textId="77777777" w:rsidR="006C71E6" w:rsidRDefault="006C71E6" w:rsidP="006C71E6">
      <w:r>
        <w:t>Adelaide SA 5001</w:t>
      </w:r>
    </w:p>
    <w:p w14:paraId="64F6D545" w14:textId="77777777" w:rsidR="006C71E6" w:rsidRDefault="006C71E6" w:rsidP="006C71E6">
      <w:r>
        <w:t>Telephone: 131 882</w:t>
      </w:r>
    </w:p>
    <w:p w14:paraId="64F6D546" w14:textId="77777777" w:rsidR="006C71E6" w:rsidRDefault="006C71E6" w:rsidP="006C71E6">
      <w:hyperlink r:id="rId24" w:history="1">
        <w:r w:rsidRPr="00745183">
          <w:rPr>
            <w:rStyle w:val="Hyperlink"/>
          </w:rPr>
          <w:t>www.cbs.sa.gov.au</w:t>
        </w:r>
      </w:hyperlink>
    </w:p>
    <w:p w14:paraId="64F6D547" w14:textId="77777777" w:rsidR="006C71E6" w:rsidRDefault="00CC6026" w:rsidP="006C71E6">
      <w:r>
        <w:pict w14:anchorId="64F6D56A">
          <v:shape id="_x0000_i1032" type="#_x0000_t75" alt="LOGO - South Australia Consumer and Business Services" style="width:98.5pt;height:85.5pt">
            <v:imagedata r:id="rId25" o:title="SA"/>
          </v:shape>
        </w:pict>
      </w:r>
    </w:p>
    <w:p w14:paraId="64F6D548" w14:textId="77777777" w:rsidR="006C71E6" w:rsidRDefault="006C71E6" w:rsidP="00574D73">
      <w:pPr>
        <w:pStyle w:val="Heading3"/>
      </w:pPr>
      <w:bookmarkStart w:id="117" w:name="_Toc448325890"/>
      <w:r>
        <w:t>Tasmania</w:t>
      </w:r>
      <w:bookmarkEnd w:id="117"/>
    </w:p>
    <w:p w14:paraId="64F6D549" w14:textId="77777777" w:rsidR="006C71E6" w:rsidRDefault="006C71E6" w:rsidP="00574D73">
      <w:pPr>
        <w:pStyle w:val="Heading4"/>
      </w:pPr>
      <w:bookmarkStart w:id="118" w:name="_Toc448325891"/>
      <w:r>
        <w:t>Consumer Building and Occupational Services</w:t>
      </w:r>
      <w:bookmarkEnd w:id="118"/>
    </w:p>
    <w:p w14:paraId="64F6D54A" w14:textId="77777777" w:rsidR="006C71E6" w:rsidRDefault="006C71E6" w:rsidP="006C71E6">
      <w:r>
        <w:t>PO Box 56</w:t>
      </w:r>
    </w:p>
    <w:p w14:paraId="64F6D54B" w14:textId="77777777" w:rsidR="006C71E6" w:rsidRDefault="006C71E6" w:rsidP="006C71E6">
      <w:r>
        <w:t>Rosny Park TAS 7018</w:t>
      </w:r>
    </w:p>
    <w:p w14:paraId="64F6D54C" w14:textId="77777777" w:rsidR="006C71E6" w:rsidRDefault="006C71E6" w:rsidP="006C71E6">
      <w:r>
        <w:t>Telephone: 1300 654 499</w:t>
      </w:r>
    </w:p>
    <w:p w14:paraId="64F6D54D" w14:textId="77777777" w:rsidR="006C71E6" w:rsidRDefault="006C71E6" w:rsidP="006C71E6">
      <w:hyperlink r:id="rId26" w:history="1">
        <w:r w:rsidRPr="00745183">
          <w:rPr>
            <w:rStyle w:val="Hyperlink"/>
          </w:rPr>
          <w:t>www.consumer.tas.gov.au</w:t>
        </w:r>
      </w:hyperlink>
    </w:p>
    <w:p w14:paraId="64F6D54E" w14:textId="77777777" w:rsidR="006C71E6" w:rsidRDefault="00CC6026" w:rsidP="006C71E6">
      <w:r>
        <w:pict w14:anchorId="64F6D56B">
          <v:shape id="_x0000_i1033" type="#_x0000_t75" alt="LOGO - Consumer Building and Occupational Services Tasmania" style="width:110.5pt;height:92pt">
            <v:imagedata r:id="rId27" o:title="TAS"/>
          </v:shape>
        </w:pict>
      </w:r>
    </w:p>
    <w:p w14:paraId="64F6D54F" w14:textId="77777777" w:rsidR="006C71E6" w:rsidRDefault="006C71E6" w:rsidP="00574D73">
      <w:pPr>
        <w:pStyle w:val="Heading3"/>
      </w:pPr>
      <w:bookmarkStart w:id="119" w:name="_Toc448325892"/>
      <w:r>
        <w:t>Victoria</w:t>
      </w:r>
      <w:bookmarkEnd w:id="119"/>
    </w:p>
    <w:p w14:paraId="64F6D550" w14:textId="77777777" w:rsidR="006C71E6" w:rsidRDefault="006C71E6" w:rsidP="00574D73">
      <w:pPr>
        <w:pStyle w:val="Heading4"/>
      </w:pPr>
      <w:bookmarkStart w:id="120" w:name="_Toc448325893"/>
      <w:r>
        <w:t>Consumer Affairs Victoria</w:t>
      </w:r>
      <w:bookmarkEnd w:id="120"/>
    </w:p>
    <w:p w14:paraId="64F6D551" w14:textId="77777777" w:rsidR="006C71E6" w:rsidRDefault="006C71E6" w:rsidP="006C71E6">
      <w:r>
        <w:t>GPO Box 123</w:t>
      </w:r>
    </w:p>
    <w:p w14:paraId="64F6D552" w14:textId="77777777" w:rsidR="006C71E6" w:rsidRDefault="006C71E6" w:rsidP="006C71E6">
      <w:r>
        <w:t>Melbourne 3001</w:t>
      </w:r>
    </w:p>
    <w:p w14:paraId="64F6D553" w14:textId="77777777" w:rsidR="006C71E6" w:rsidRDefault="006C71E6" w:rsidP="006C71E6">
      <w:r>
        <w:t>Telephone: 1300 55 81 81</w:t>
      </w:r>
    </w:p>
    <w:p w14:paraId="64F6D554" w14:textId="77777777" w:rsidR="006C71E6" w:rsidRDefault="006C71E6" w:rsidP="006C71E6">
      <w:hyperlink r:id="rId28" w:history="1">
        <w:r w:rsidRPr="00745183">
          <w:rPr>
            <w:rStyle w:val="Hyperlink"/>
          </w:rPr>
          <w:t>www.consumer.vic.gov.au</w:t>
        </w:r>
      </w:hyperlink>
    </w:p>
    <w:p w14:paraId="64F6D555" w14:textId="77777777" w:rsidR="007705EA" w:rsidRDefault="00CC6026" w:rsidP="006C71E6">
      <w:r>
        <w:pict w14:anchorId="64F6D56C">
          <v:shape id="_x0000_i1034" type="#_x0000_t75" alt="LOGO - Consumer Affairs Victoria" style="width:184pt;height:57.5pt">
            <v:imagedata r:id="rId29" o:title="VIC"/>
          </v:shape>
        </w:pict>
      </w:r>
    </w:p>
    <w:p w14:paraId="64F6D556" w14:textId="77777777" w:rsidR="006C71E6" w:rsidRDefault="007705EA" w:rsidP="007705EA">
      <w:pPr>
        <w:pStyle w:val="Heading3"/>
      </w:pPr>
      <w:r>
        <w:br w:type="page"/>
      </w:r>
      <w:bookmarkStart w:id="121" w:name="_Toc448325894"/>
      <w:r w:rsidR="006C71E6">
        <w:lastRenderedPageBreak/>
        <w:t>Western Australia</w:t>
      </w:r>
      <w:bookmarkEnd w:id="121"/>
    </w:p>
    <w:p w14:paraId="64F6D557" w14:textId="77777777" w:rsidR="006C71E6" w:rsidRDefault="006C71E6" w:rsidP="00574D73">
      <w:pPr>
        <w:pStyle w:val="Heading4"/>
      </w:pPr>
      <w:bookmarkStart w:id="122" w:name="_Toc448325895"/>
      <w:r>
        <w:t>Department of Commerce</w:t>
      </w:r>
      <w:bookmarkEnd w:id="122"/>
    </w:p>
    <w:p w14:paraId="64F6D558" w14:textId="77777777" w:rsidR="006C71E6" w:rsidRDefault="006C71E6" w:rsidP="006C71E6">
      <w:r>
        <w:t>Locked Bag 14</w:t>
      </w:r>
    </w:p>
    <w:p w14:paraId="64F6D559" w14:textId="77777777" w:rsidR="006C71E6" w:rsidRDefault="006C71E6" w:rsidP="006C71E6">
      <w:r>
        <w:t>Cloisters Square WA 6850</w:t>
      </w:r>
    </w:p>
    <w:p w14:paraId="64F6D55A" w14:textId="77777777" w:rsidR="006C71E6" w:rsidRDefault="006C71E6" w:rsidP="006C71E6">
      <w:r>
        <w:t>Telephone: 1300 30 40 54</w:t>
      </w:r>
    </w:p>
    <w:p w14:paraId="64F6D55B" w14:textId="77777777" w:rsidR="006C71E6" w:rsidRDefault="006C71E6" w:rsidP="006C71E6">
      <w:hyperlink r:id="rId30" w:history="1">
        <w:r w:rsidRPr="00745183">
          <w:rPr>
            <w:rStyle w:val="Hyperlink"/>
          </w:rPr>
          <w:t>www.commerce.wa.gov.au</w:t>
        </w:r>
      </w:hyperlink>
    </w:p>
    <w:p w14:paraId="64F6D55C" w14:textId="77777777" w:rsidR="006C71E6" w:rsidRDefault="00CC6026" w:rsidP="006C71E6">
      <w:r>
        <w:pict w14:anchorId="64F6D56D">
          <v:shape id="_x0000_i1035" type="#_x0000_t75" alt="LOGO - Western Australian Department of Commerce" style="width:206.5pt;height:56.5pt">
            <v:imagedata r:id="rId31" o:title="WA"/>
          </v:shape>
        </w:pict>
      </w:r>
    </w:p>
    <w:p w14:paraId="64F6D55D" w14:textId="77777777" w:rsidR="006C71E6" w:rsidRDefault="006C71E6" w:rsidP="00574D73">
      <w:pPr>
        <w:pStyle w:val="Heading3"/>
      </w:pPr>
      <w:bookmarkStart w:id="123" w:name="_Toc448325896"/>
      <w:r>
        <w:t>Australian Securities and Investments Commission</w:t>
      </w:r>
      <w:bookmarkEnd w:id="123"/>
    </w:p>
    <w:p w14:paraId="64F6D55E" w14:textId="77777777" w:rsidR="006C71E6" w:rsidRDefault="006C71E6" w:rsidP="006C71E6">
      <w:r>
        <w:t>PO Box 9827 (in your capital city)</w:t>
      </w:r>
    </w:p>
    <w:p w14:paraId="64F6D55F" w14:textId="77777777" w:rsidR="006C71E6" w:rsidRDefault="006C71E6" w:rsidP="006C71E6">
      <w:r>
        <w:t>Telephone: 1300 300 630</w:t>
      </w:r>
    </w:p>
    <w:p w14:paraId="64F6D560" w14:textId="77777777" w:rsidR="006C71E6" w:rsidRDefault="006C71E6" w:rsidP="006C71E6">
      <w:hyperlink r:id="rId32" w:history="1">
        <w:r w:rsidRPr="00745183">
          <w:rPr>
            <w:rStyle w:val="Hyperlink"/>
          </w:rPr>
          <w:t>www.asic.gov.au</w:t>
        </w:r>
      </w:hyperlink>
    </w:p>
    <w:p w14:paraId="64F6D561" w14:textId="77777777" w:rsidR="00D916D9" w:rsidRPr="006C71E6" w:rsidRDefault="00CC6026" w:rsidP="006C71E6">
      <w:r>
        <w:pict w14:anchorId="64F6D56E">
          <v:shape id="_x0000_i1036" type="#_x0000_t75" alt="LOGO - Australian Securities and Investments Commission (ASIC)" style="width:178.5pt;height:114pt">
            <v:imagedata r:id="rId33" o:title="ASIC"/>
          </v:shape>
        </w:pict>
      </w:r>
    </w:p>
    <w:p w14:paraId="64F6D562" w14:textId="77777777" w:rsidR="00F975FD" w:rsidRPr="00F975FD" w:rsidRDefault="00F975FD" w:rsidP="00F975FD"/>
    <w:sectPr w:rsidR="00F975FD" w:rsidRPr="00F975FD" w:rsidSect="00873DB9">
      <w:footerReference w:type="even" r:id="rId34"/>
      <w:footerReference w:type="default" r:id="rId35"/>
      <w:footerReference w:type="first" r:id="rId36"/>
      <w:pgSz w:w="11906" w:h="16838"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D571" w14:textId="77777777" w:rsidR="00C56CCD" w:rsidRDefault="00C56CCD" w:rsidP="00346578">
      <w:pPr>
        <w:spacing w:before="0" w:after="0"/>
      </w:pPr>
      <w:r>
        <w:separator/>
      </w:r>
    </w:p>
  </w:endnote>
  <w:endnote w:type="continuationSeparator" w:id="0">
    <w:p w14:paraId="64F6D572" w14:textId="77777777" w:rsidR="00C56CCD" w:rsidRDefault="00C56CCD" w:rsidP="003465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taOT-Normal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D573" w14:textId="77777777" w:rsidR="00D42794" w:rsidRDefault="00D42794" w:rsidP="00D42794">
    <w:pPr>
      <w:pStyle w:val="NoSpacing"/>
      <w:jc w:val="right"/>
    </w:pPr>
    <w:r>
      <w:t>Unfair contract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D574" w14:textId="77777777" w:rsidR="00873DB9" w:rsidRDefault="00873DB9" w:rsidP="00873DB9">
    <w:pPr>
      <w:pStyle w:val="NoSpacing"/>
    </w:pPr>
    <w:r>
      <w:fldChar w:fldCharType="begin"/>
    </w:r>
    <w:r>
      <w:instrText xml:space="preserve"> PAGE   \* MERGEFORMAT </w:instrText>
    </w:r>
    <w:r>
      <w:fldChar w:fldCharType="separate"/>
    </w:r>
    <w:r w:rsidR="008F799E">
      <w:rPr>
        <w:noProof/>
      </w:rPr>
      <w:t>1</w:t>
    </w:r>
    <w:r>
      <w:rPr>
        <w:noProof/>
      </w:rPr>
      <w:fldChar w:fldCharType="end"/>
    </w:r>
  </w:p>
  <w:p w14:paraId="64F6D575" w14:textId="77777777" w:rsidR="00D42794" w:rsidRDefault="00873DB9" w:rsidP="00D42794">
    <w:pPr>
      <w:pStyle w:val="NoSpacing"/>
      <w:jc w:val="right"/>
    </w:pPr>
    <w:r>
      <w:t>Unfair contract terms: A guide for businesses and legal practitioners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0FEE" w14:textId="77777777" w:rsidR="003B2125" w:rsidRDefault="003B2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D56F" w14:textId="77777777" w:rsidR="00C56CCD" w:rsidRDefault="00C56CCD" w:rsidP="00346578">
      <w:pPr>
        <w:spacing w:before="0" w:after="0"/>
      </w:pPr>
      <w:r>
        <w:separator/>
      </w:r>
    </w:p>
  </w:footnote>
  <w:footnote w:type="continuationSeparator" w:id="0">
    <w:p w14:paraId="64F6D570" w14:textId="77777777" w:rsidR="00C56CCD" w:rsidRDefault="00C56CCD" w:rsidP="0034657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C3A8B"/>
    <w:multiLevelType w:val="hybridMultilevel"/>
    <w:tmpl w:val="361C5DAE"/>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9A5074"/>
    <w:multiLevelType w:val="hybridMultilevel"/>
    <w:tmpl w:val="812E64CC"/>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D63C0F"/>
    <w:multiLevelType w:val="hybridMultilevel"/>
    <w:tmpl w:val="7DD0F852"/>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624CE6"/>
    <w:multiLevelType w:val="hybridMultilevel"/>
    <w:tmpl w:val="BCCC4D2A"/>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7B3ED5"/>
    <w:multiLevelType w:val="hybridMultilevel"/>
    <w:tmpl w:val="521ECF0A"/>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68D3B43"/>
    <w:multiLevelType w:val="hybridMultilevel"/>
    <w:tmpl w:val="6100B770"/>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167DFB"/>
    <w:multiLevelType w:val="hybridMultilevel"/>
    <w:tmpl w:val="B6AC6746"/>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B36BD2"/>
    <w:multiLevelType w:val="hybridMultilevel"/>
    <w:tmpl w:val="560A2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D72677"/>
    <w:multiLevelType w:val="hybridMultilevel"/>
    <w:tmpl w:val="C0CA9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EC6F04"/>
    <w:multiLevelType w:val="hybridMultilevel"/>
    <w:tmpl w:val="9C4EE3DA"/>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0B09D2"/>
    <w:multiLevelType w:val="hybridMultilevel"/>
    <w:tmpl w:val="F1AACE08"/>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535AA4"/>
    <w:multiLevelType w:val="hybridMultilevel"/>
    <w:tmpl w:val="0E4A689E"/>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6C2632"/>
    <w:multiLevelType w:val="hybridMultilevel"/>
    <w:tmpl w:val="098E0866"/>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49020B"/>
    <w:multiLevelType w:val="hybridMultilevel"/>
    <w:tmpl w:val="FB3EF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4E5FE7"/>
    <w:multiLevelType w:val="hybridMultilevel"/>
    <w:tmpl w:val="C90687E0"/>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413D45"/>
    <w:multiLevelType w:val="hybridMultilevel"/>
    <w:tmpl w:val="5EE88148"/>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52C50B3"/>
    <w:multiLevelType w:val="hybridMultilevel"/>
    <w:tmpl w:val="6170757E"/>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BB2302"/>
    <w:multiLevelType w:val="hybridMultilevel"/>
    <w:tmpl w:val="5C50FD0C"/>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F963E6"/>
    <w:multiLevelType w:val="hybridMultilevel"/>
    <w:tmpl w:val="615EBFE0"/>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1C4D80"/>
    <w:multiLevelType w:val="hybridMultilevel"/>
    <w:tmpl w:val="E9D6592A"/>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EC22D9"/>
    <w:multiLevelType w:val="hybridMultilevel"/>
    <w:tmpl w:val="25825662"/>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8F1F8D"/>
    <w:multiLevelType w:val="hybridMultilevel"/>
    <w:tmpl w:val="4E300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FE236E"/>
    <w:multiLevelType w:val="hybridMultilevel"/>
    <w:tmpl w:val="E736C6F8"/>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404709"/>
    <w:multiLevelType w:val="hybridMultilevel"/>
    <w:tmpl w:val="E49E4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B37F0C"/>
    <w:multiLevelType w:val="hybridMultilevel"/>
    <w:tmpl w:val="728824D6"/>
    <w:lvl w:ilvl="0" w:tplc="3346737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5665865">
    <w:abstractNumId w:val="17"/>
  </w:num>
  <w:num w:numId="2" w16cid:durableId="828398338">
    <w:abstractNumId w:val="28"/>
  </w:num>
  <w:num w:numId="3" w16cid:durableId="1391884311">
    <w:abstractNumId w:val="15"/>
  </w:num>
  <w:num w:numId="4" w16cid:durableId="1361400082">
    <w:abstractNumId w:val="9"/>
  </w:num>
  <w:num w:numId="5" w16cid:durableId="481233334">
    <w:abstractNumId w:val="7"/>
  </w:num>
  <w:num w:numId="6" w16cid:durableId="2043165756">
    <w:abstractNumId w:val="6"/>
  </w:num>
  <w:num w:numId="7" w16cid:durableId="2048139599">
    <w:abstractNumId w:val="5"/>
  </w:num>
  <w:num w:numId="8" w16cid:durableId="44643738">
    <w:abstractNumId w:val="4"/>
  </w:num>
  <w:num w:numId="9" w16cid:durableId="755320634">
    <w:abstractNumId w:val="8"/>
  </w:num>
  <w:num w:numId="10" w16cid:durableId="736436507">
    <w:abstractNumId w:val="3"/>
  </w:num>
  <w:num w:numId="11" w16cid:durableId="1193417587">
    <w:abstractNumId w:val="2"/>
  </w:num>
  <w:num w:numId="12" w16cid:durableId="938879043">
    <w:abstractNumId w:val="1"/>
  </w:num>
  <w:num w:numId="13" w16cid:durableId="743338506">
    <w:abstractNumId w:val="0"/>
  </w:num>
  <w:num w:numId="14" w16cid:durableId="402340423">
    <w:abstractNumId w:val="36"/>
  </w:num>
  <w:num w:numId="15" w16cid:durableId="1461798745">
    <w:abstractNumId w:val="26"/>
  </w:num>
  <w:num w:numId="16" w16cid:durableId="2008316236">
    <w:abstractNumId w:val="37"/>
  </w:num>
  <w:num w:numId="17" w16cid:durableId="2005742139">
    <w:abstractNumId w:val="31"/>
  </w:num>
  <w:num w:numId="18" w16cid:durableId="1270429555">
    <w:abstractNumId w:val="21"/>
  </w:num>
  <w:num w:numId="19" w16cid:durableId="704208414">
    <w:abstractNumId w:val="33"/>
  </w:num>
  <w:num w:numId="20" w16cid:durableId="1760366093">
    <w:abstractNumId w:val="10"/>
  </w:num>
  <w:num w:numId="21" w16cid:durableId="1263950783">
    <w:abstractNumId w:val="29"/>
  </w:num>
  <w:num w:numId="22" w16cid:durableId="757793289">
    <w:abstractNumId w:val="18"/>
  </w:num>
  <w:num w:numId="23" w16cid:durableId="382874435">
    <w:abstractNumId w:val="11"/>
  </w:num>
  <w:num w:numId="24" w16cid:durableId="1424181023">
    <w:abstractNumId w:val="14"/>
  </w:num>
  <w:num w:numId="25" w16cid:durableId="742223285">
    <w:abstractNumId w:val="22"/>
  </w:num>
  <w:num w:numId="26" w16cid:durableId="1087582069">
    <w:abstractNumId w:val="30"/>
  </w:num>
  <w:num w:numId="27" w16cid:durableId="2096169479">
    <w:abstractNumId w:val="23"/>
  </w:num>
  <w:num w:numId="28" w16cid:durableId="533543205">
    <w:abstractNumId w:val="13"/>
  </w:num>
  <w:num w:numId="29" w16cid:durableId="1182745162">
    <w:abstractNumId w:val="24"/>
  </w:num>
  <w:num w:numId="30" w16cid:durableId="1375934212">
    <w:abstractNumId w:val="16"/>
  </w:num>
  <w:num w:numId="31" w16cid:durableId="1116101708">
    <w:abstractNumId w:val="27"/>
  </w:num>
  <w:num w:numId="32" w16cid:durableId="213666165">
    <w:abstractNumId w:val="12"/>
  </w:num>
  <w:num w:numId="33" w16cid:durableId="961227607">
    <w:abstractNumId w:val="35"/>
  </w:num>
  <w:num w:numId="34" w16cid:durableId="1239096726">
    <w:abstractNumId w:val="32"/>
  </w:num>
  <w:num w:numId="35" w16cid:durableId="879440613">
    <w:abstractNumId w:val="19"/>
  </w:num>
  <w:num w:numId="36" w16cid:durableId="611593931">
    <w:abstractNumId w:val="25"/>
  </w:num>
  <w:num w:numId="37" w16cid:durableId="854654990">
    <w:abstractNumId w:val="20"/>
  </w:num>
  <w:num w:numId="38" w16cid:durableId="18840568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975FD"/>
    <w:rsid w:val="00010C5D"/>
    <w:rsid w:val="00017751"/>
    <w:rsid w:val="0002741C"/>
    <w:rsid w:val="00061FFD"/>
    <w:rsid w:val="000C7404"/>
    <w:rsid w:val="00136EE2"/>
    <w:rsid w:val="001B558E"/>
    <w:rsid w:val="001C0D06"/>
    <w:rsid w:val="002210F4"/>
    <w:rsid w:val="002225AA"/>
    <w:rsid w:val="00291CFA"/>
    <w:rsid w:val="002C1588"/>
    <w:rsid w:val="00317CB0"/>
    <w:rsid w:val="00346578"/>
    <w:rsid w:val="0036141D"/>
    <w:rsid w:val="003B2125"/>
    <w:rsid w:val="00405876"/>
    <w:rsid w:val="00451CC4"/>
    <w:rsid w:val="00453341"/>
    <w:rsid w:val="0046019C"/>
    <w:rsid w:val="004A685C"/>
    <w:rsid w:val="004C3DF6"/>
    <w:rsid w:val="00574D73"/>
    <w:rsid w:val="005E2CD1"/>
    <w:rsid w:val="00655E8B"/>
    <w:rsid w:val="006C1409"/>
    <w:rsid w:val="006C71E6"/>
    <w:rsid w:val="006F3D1F"/>
    <w:rsid w:val="007524B6"/>
    <w:rsid w:val="0076599E"/>
    <w:rsid w:val="007705EA"/>
    <w:rsid w:val="007B6E9D"/>
    <w:rsid w:val="007E55E1"/>
    <w:rsid w:val="007F3660"/>
    <w:rsid w:val="00873DB9"/>
    <w:rsid w:val="008F799E"/>
    <w:rsid w:val="00943A3A"/>
    <w:rsid w:val="009576BE"/>
    <w:rsid w:val="00986059"/>
    <w:rsid w:val="00993030"/>
    <w:rsid w:val="00997BEB"/>
    <w:rsid w:val="009A6209"/>
    <w:rsid w:val="00A3113D"/>
    <w:rsid w:val="00A96907"/>
    <w:rsid w:val="00AC3953"/>
    <w:rsid w:val="00AF4F33"/>
    <w:rsid w:val="00B825F7"/>
    <w:rsid w:val="00C07A22"/>
    <w:rsid w:val="00C27DD6"/>
    <w:rsid w:val="00C56CCD"/>
    <w:rsid w:val="00CC6026"/>
    <w:rsid w:val="00D10AF5"/>
    <w:rsid w:val="00D14BB1"/>
    <w:rsid w:val="00D42794"/>
    <w:rsid w:val="00D916D9"/>
    <w:rsid w:val="00DB5796"/>
    <w:rsid w:val="00DC365D"/>
    <w:rsid w:val="00E11FCC"/>
    <w:rsid w:val="00E64687"/>
    <w:rsid w:val="00E67184"/>
    <w:rsid w:val="00E91797"/>
    <w:rsid w:val="00EE7133"/>
    <w:rsid w:val="00F441AC"/>
    <w:rsid w:val="00F46558"/>
    <w:rsid w:val="00F94316"/>
    <w:rsid w:val="00F975FD"/>
    <w:rsid w:val="00FC0D05"/>
    <w:rsid w:val="00FC15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4F6D333"/>
  <w15:chartTrackingRefBased/>
  <w15:docId w15:val="{123F75A9-53CE-4E04-ADB9-73208080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C1409"/>
    <w:pPr>
      <w:spacing w:before="240" w:after="240"/>
    </w:pPr>
    <w:rPr>
      <w:rFonts w:cs="Arial"/>
      <w:sz w:val="22"/>
      <w:szCs w:val="22"/>
    </w:rPr>
  </w:style>
  <w:style w:type="paragraph" w:styleId="Heading1">
    <w:name w:val="heading 1"/>
    <w:next w:val="Normal"/>
    <w:link w:val="Heading1Char"/>
    <w:uiPriority w:val="9"/>
    <w:qFormat/>
    <w:rsid w:val="006C1409"/>
    <w:pPr>
      <w:keepNext/>
      <w:spacing w:before="480" w:after="240"/>
      <w:outlineLvl w:val="0"/>
    </w:pPr>
    <w:rPr>
      <w:rFonts w:eastAsia="Times New Roman" w:cs="Arial"/>
      <w:b/>
      <w:bCs/>
      <w:kern w:val="32"/>
      <w:sz w:val="56"/>
      <w:szCs w:val="32"/>
    </w:rPr>
  </w:style>
  <w:style w:type="paragraph" w:styleId="Heading2">
    <w:name w:val="heading 2"/>
    <w:next w:val="Normal"/>
    <w:link w:val="Heading2Char"/>
    <w:uiPriority w:val="9"/>
    <w:unhideWhenUsed/>
    <w:qFormat/>
    <w:rsid w:val="00AC3953"/>
    <w:pPr>
      <w:keepNext/>
      <w:spacing w:before="480" w:after="240"/>
      <w:outlineLvl w:val="1"/>
    </w:pPr>
    <w:rPr>
      <w:rFonts w:eastAsia="Times New Roman" w:cs="Arial"/>
      <w:bCs/>
      <w:iCs/>
      <w:sz w:val="40"/>
      <w:szCs w:val="28"/>
    </w:rPr>
  </w:style>
  <w:style w:type="paragraph" w:styleId="Heading3">
    <w:name w:val="heading 3"/>
    <w:next w:val="Normal"/>
    <w:link w:val="Heading3Char"/>
    <w:uiPriority w:val="9"/>
    <w:unhideWhenUsed/>
    <w:qFormat/>
    <w:rsid w:val="00AC3953"/>
    <w:pPr>
      <w:keepNext/>
      <w:spacing w:before="240" w:after="240"/>
      <w:outlineLvl w:val="2"/>
    </w:pPr>
    <w:rPr>
      <w:rFonts w:eastAsia="Times New Roman" w:cs="Arial"/>
      <w:bCs/>
      <w:sz w:val="28"/>
      <w:szCs w:val="26"/>
    </w:rPr>
  </w:style>
  <w:style w:type="paragraph" w:styleId="Heading4">
    <w:name w:val="heading 4"/>
    <w:next w:val="Normal"/>
    <w:link w:val="Heading4Char"/>
    <w:uiPriority w:val="9"/>
    <w:unhideWhenUsed/>
    <w:qFormat/>
    <w:rsid w:val="007E55E1"/>
    <w:pPr>
      <w:keepNext/>
      <w:spacing w:before="240" w:after="240"/>
      <w:outlineLvl w:val="3"/>
    </w:pPr>
    <w:rPr>
      <w:rFonts w:eastAsia="Times New Roman" w:cs="Arial"/>
      <w:b/>
      <w:bCs/>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1409"/>
    <w:rPr>
      <w:rFonts w:eastAsia="Times New Roman" w:cs="Arial"/>
      <w:b/>
      <w:bCs/>
      <w:kern w:val="32"/>
      <w:sz w:val="56"/>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AC3953"/>
    <w:rPr>
      <w:rFonts w:eastAsia="Times New Roman" w:cs="Arial"/>
      <w:bCs/>
      <w:iCs/>
      <w:sz w:val="40"/>
      <w:szCs w:val="28"/>
    </w:rPr>
  </w:style>
  <w:style w:type="character" w:customStyle="1" w:styleId="Heading3Char">
    <w:name w:val="Heading 3 Char"/>
    <w:link w:val="Heading3"/>
    <w:uiPriority w:val="9"/>
    <w:rsid w:val="00AC3953"/>
    <w:rPr>
      <w:rFonts w:eastAsia="Times New Roman" w:cs="Arial"/>
      <w:bCs/>
      <w:sz w:val="28"/>
      <w:szCs w:val="26"/>
    </w:rPr>
  </w:style>
  <w:style w:type="character" w:customStyle="1" w:styleId="Heading4Char">
    <w:name w:val="Heading 4 Char"/>
    <w:link w:val="Heading4"/>
    <w:uiPriority w:val="9"/>
    <w:rsid w:val="007E55E1"/>
    <w:rPr>
      <w:rFonts w:eastAsia="Times New Roman" w:cs="Arial"/>
      <w:b/>
      <w:bCs/>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aliases w:val="Small text"/>
    <w:uiPriority w:val="1"/>
    <w:qFormat/>
    <w:rsid w:val="00AC3953"/>
    <w:rPr>
      <w:rFonts w:cs="Arial"/>
      <w:b/>
      <w:sz w:val="18"/>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unhideWhenUsed/>
    <w:rsid w:val="00A3113D"/>
    <w:pPr>
      <w:tabs>
        <w:tab w:val="right" w:leader="dot" w:pos="9628"/>
      </w:tabs>
    </w:pPr>
    <w:rPr>
      <w:rFonts w:cs="Arial"/>
      <w:noProof/>
      <w:color w:val="7030A0"/>
      <w:sz w:val="22"/>
      <w:szCs w:val="22"/>
    </w:rPr>
  </w:style>
  <w:style w:type="paragraph" w:styleId="TOC2">
    <w:name w:val="toc 2"/>
    <w:next w:val="Normal"/>
    <w:autoRedefine/>
    <w:uiPriority w:val="39"/>
    <w:unhideWhenUsed/>
    <w:rsid w:val="00B825F7"/>
    <w:pPr>
      <w:ind w:left="220"/>
    </w:pPr>
    <w:rPr>
      <w:rFonts w:cs="Arial"/>
      <w:sz w:val="22"/>
      <w:szCs w:val="22"/>
    </w:rPr>
  </w:style>
  <w:style w:type="paragraph" w:styleId="TOC3">
    <w:name w:val="toc 3"/>
    <w:next w:val="Normal"/>
    <w:autoRedefine/>
    <w:uiPriority w:val="39"/>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ccc.gov.au/business" TargetMode="External"/><Relationship Id="rId18" Type="http://schemas.openxmlformats.org/officeDocument/2006/relationships/hyperlink" Target="http://www.fairtrading.nsw.gov.au" TargetMode="External"/><Relationship Id="rId26" Type="http://schemas.openxmlformats.org/officeDocument/2006/relationships/hyperlink" Target="http://www.consumer.tas.gov.au" TargetMode="External"/><Relationship Id="rId21" Type="http://schemas.openxmlformats.org/officeDocument/2006/relationships/image" Target="media/image6.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sumerlaw.gov.au" TargetMode="External"/><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image" Target="media/image12.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t.gov.au/accessCBR" TargetMode="External"/><Relationship Id="rId20" Type="http://schemas.openxmlformats.org/officeDocument/2006/relationships/hyperlink" Target="http://www.consumeraffairs.nt.gov.au"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liaison@treasury.gov.au" TargetMode="External"/><Relationship Id="rId24" Type="http://schemas.openxmlformats.org/officeDocument/2006/relationships/hyperlink" Target="http://www.cbs.sa.gov.au" TargetMode="External"/><Relationship Id="rId32" Type="http://schemas.openxmlformats.org/officeDocument/2006/relationships/hyperlink" Target="http://www.asic.gov.a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hyperlink" Target="http://www.consumer.vic.gov.au" TargetMode="External"/><Relationship Id="rId36"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image" Target="media/image5.jpeg"/><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www.accc.gov.au/business" TargetMode="External"/><Relationship Id="rId14" Type="http://schemas.openxmlformats.org/officeDocument/2006/relationships/hyperlink" Target="http://www.accc.gov.au" TargetMode="External"/><Relationship Id="rId22" Type="http://schemas.openxmlformats.org/officeDocument/2006/relationships/hyperlink" Target="http://www.qld.gov.au/fairtrading" TargetMode="External"/><Relationship Id="rId27" Type="http://schemas.openxmlformats.org/officeDocument/2006/relationships/image" Target="media/image9.jpeg"/><Relationship Id="rId30" Type="http://schemas.openxmlformats.org/officeDocument/2006/relationships/hyperlink" Target="http://www.commerce.wa.gov.au"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E202D-6729-45D5-8EC8-23DB98C6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9880</Words>
  <Characters>53456</Characters>
  <Application>Microsoft Office Word</Application>
  <DocSecurity>0</DocSecurity>
  <Lines>1137</Lines>
  <Paragraphs>763</Paragraphs>
  <ScaleCrop>false</ScaleCrop>
  <HeadingPairs>
    <vt:vector size="2" baseType="variant">
      <vt:variant>
        <vt:lpstr>Title</vt:lpstr>
      </vt:variant>
      <vt:variant>
        <vt:i4>1</vt:i4>
      </vt:variant>
    </vt:vector>
  </HeadingPairs>
  <TitlesOfParts>
    <vt:vector size="1" baseType="lpstr">
      <vt:lpstr>Unfair contract terms - A guide for businesses and legal practitioners</vt:lpstr>
    </vt:vector>
  </TitlesOfParts>
  <Company>Victorian Department of Justice</Company>
  <LinksUpToDate>false</LinksUpToDate>
  <CharactersWithSpaces>62573</CharactersWithSpaces>
  <SharedDoc>false</SharedDoc>
  <HLinks>
    <vt:vector size="258" baseType="variant">
      <vt:variant>
        <vt:i4>3735600</vt:i4>
      </vt:variant>
      <vt:variant>
        <vt:i4>219</vt:i4>
      </vt:variant>
      <vt:variant>
        <vt:i4>0</vt:i4>
      </vt:variant>
      <vt:variant>
        <vt:i4>5</vt:i4>
      </vt:variant>
      <vt:variant>
        <vt:lpwstr>http://www.asic.gov.au/</vt:lpwstr>
      </vt:variant>
      <vt:variant>
        <vt:lpwstr/>
      </vt:variant>
      <vt:variant>
        <vt:i4>3342376</vt:i4>
      </vt:variant>
      <vt:variant>
        <vt:i4>216</vt:i4>
      </vt:variant>
      <vt:variant>
        <vt:i4>0</vt:i4>
      </vt:variant>
      <vt:variant>
        <vt:i4>5</vt:i4>
      </vt:variant>
      <vt:variant>
        <vt:lpwstr>http://www.commerce.wa.gov.au/</vt:lpwstr>
      </vt:variant>
      <vt:variant>
        <vt:lpwstr/>
      </vt:variant>
      <vt:variant>
        <vt:i4>7012406</vt:i4>
      </vt:variant>
      <vt:variant>
        <vt:i4>213</vt:i4>
      </vt:variant>
      <vt:variant>
        <vt:i4>0</vt:i4>
      </vt:variant>
      <vt:variant>
        <vt:i4>5</vt:i4>
      </vt:variant>
      <vt:variant>
        <vt:lpwstr>http://www.consumer.vic.gov.au/</vt:lpwstr>
      </vt:variant>
      <vt:variant>
        <vt:lpwstr/>
      </vt:variant>
      <vt:variant>
        <vt:i4>6488100</vt:i4>
      </vt:variant>
      <vt:variant>
        <vt:i4>210</vt:i4>
      </vt:variant>
      <vt:variant>
        <vt:i4>0</vt:i4>
      </vt:variant>
      <vt:variant>
        <vt:i4>5</vt:i4>
      </vt:variant>
      <vt:variant>
        <vt:lpwstr>http://www.consumer.tas.gov.au/</vt:lpwstr>
      </vt:variant>
      <vt:variant>
        <vt:lpwstr/>
      </vt:variant>
      <vt:variant>
        <vt:i4>5373965</vt:i4>
      </vt:variant>
      <vt:variant>
        <vt:i4>207</vt:i4>
      </vt:variant>
      <vt:variant>
        <vt:i4>0</vt:i4>
      </vt:variant>
      <vt:variant>
        <vt:i4>5</vt:i4>
      </vt:variant>
      <vt:variant>
        <vt:lpwstr>http://www.cbs.sa.gov.au/</vt:lpwstr>
      </vt:variant>
      <vt:variant>
        <vt:lpwstr/>
      </vt:variant>
      <vt:variant>
        <vt:i4>655445</vt:i4>
      </vt:variant>
      <vt:variant>
        <vt:i4>204</vt:i4>
      </vt:variant>
      <vt:variant>
        <vt:i4>0</vt:i4>
      </vt:variant>
      <vt:variant>
        <vt:i4>5</vt:i4>
      </vt:variant>
      <vt:variant>
        <vt:lpwstr>http://www.qld.gov.au/fairtrading</vt:lpwstr>
      </vt:variant>
      <vt:variant>
        <vt:lpwstr/>
      </vt:variant>
      <vt:variant>
        <vt:i4>6225932</vt:i4>
      </vt:variant>
      <vt:variant>
        <vt:i4>201</vt:i4>
      </vt:variant>
      <vt:variant>
        <vt:i4>0</vt:i4>
      </vt:variant>
      <vt:variant>
        <vt:i4>5</vt:i4>
      </vt:variant>
      <vt:variant>
        <vt:lpwstr>http://www.consumeraffairs.nt.gov.au/</vt:lpwstr>
      </vt:variant>
      <vt:variant>
        <vt:lpwstr/>
      </vt:variant>
      <vt:variant>
        <vt:i4>7929980</vt:i4>
      </vt:variant>
      <vt:variant>
        <vt:i4>198</vt:i4>
      </vt:variant>
      <vt:variant>
        <vt:i4>0</vt:i4>
      </vt:variant>
      <vt:variant>
        <vt:i4>5</vt:i4>
      </vt:variant>
      <vt:variant>
        <vt:lpwstr>http://www.fairtrading.nsw.gov.au/</vt:lpwstr>
      </vt:variant>
      <vt:variant>
        <vt:lpwstr/>
      </vt:variant>
      <vt:variant>
        <vt:i4>7733307</vt:i4>
      </vt:variant>
      <vt:variant>
        <vt:i4>195</vt:i4>
      </vt:variant>
      <vt:variant>
        <vt:i4>0</vt:i4>
      </vt:variant>
      <vt:variant>
        <vt:i4>5</vt:i4>
      </vt:variant>
      <vt:variant>
        <vt:lpwstr>http://www.act.gov.au/accessCBR</vt:lpwstr>
      </vt:variant>
      <vt:variant>
        <vt:lpwstr/>
      </vt:variant>
      <vt:variant>
        <vt:i4>3342368</vt:i4>
      </vt:variant>
      <vt:variant>
        <vt:i4>192</vt:i4>
      </vt:variant>
      <vt:variant>
        <vt:i4>0</vt:i4>
      </vt:variant>
      <vt:variant>
        <vt:i4>5</vt:i4>
      </vt:variant>
      <vt:variant>
        <vt:lpwstr>http://www.accc.gov.au/</vt:lpwstr>
      </vt:variant>
      <vt:variant>
        <vt:lpwstr/>
      </vt:variant>
      <vt:variant>
        <vt:i4>4128886</vt:i4>
      </vt:variant>
      <vt:variant>
        <vt:i4>186</vt:i4>
      </vt:variant>
      <vt:variant>
        <vt:i4>0</vt:i4>
      </vt:variant>
      <vt:variant>
        <vt:i4>5</vt:i4>
      </vt:variant>
      <vt:variant>
        <vt:lpwstr>http://www.accc.gov.au/business</vt:lpwstr>
      </vt:variant>
      <vt:variant>
        <vt:lpwstr/>
      </vt:variant>
      <vt:variant>
        <vt:i4>7471144</vt:i4>
      </vt:variant>
      <vt:variant>
        <vt:i4>183</vt:i4>
      </vt:variant>
      <vt:variant>
        <vt:i4>0</vt:i4>
      </vt:variant>
      <vt:variant>
        <vt:i4>5</vt:i4>
      </vt:variant>
      <vt:variant>
        <vt:lpwstr>http://www.consumerlaw.gov.au/</vt:lpwstr>
      </vt:variant>
      <vt:variant>
        <vt:lpwstr/>
      </vt:variant>
      <vt:variant>
        <vt:i4>1376319</vt:i4>
      </vt:variant>
      <vt:variant>
        <vt:i4>176</vt:i4>
      </vt:variant>
      <vt:variant>
        <vt:i4>0</vt:i4>
      </vt:variant>
      <vt:variant>
        <vt:i4>5</vt:i4>
      </vt:variant>
      <vt:variant>
        <vt:lpwstr/>
      </vt:variant>
      <vt:variant>
        <vt:lpwstr>_Toc449535164</vt:lpwstr>
      </vt:variant>
      <vt:variant>
        <vt:i4>1376319</vt:i4>
      </vt:variant>
      <vt:variant>
        <vt:i4>170</vt:i4>
      </vt:variant>
      <vt:variant>
        <vt:i4>0</vt:i4>
      </vt:variant>
      <vt:variant>
        <vt:i4>5</vt:i4>
      </vt:variant>
      <vt:variant>
        <vt:lpwstr/>
      </vt:variant>
      <vt:variant>
        <vt:lpwstr>_Toc449535163</vt:lpwstr>
      </vt:variant>
      <vt:variant>
        <vt:i4>1376319</vt:i4>
      </vt:variant>
      <vt:variant>
        <vt:i4>164</vt:i4>
      </vt:variant>
      <vt:variant>
        <vt:i4>0</vt:i4>
      </vt:variant>
      <vt:variant>
        <vt:i4>5</vt:i4>
      </vt:variant>
      <vt:variant>
        <vt:lpwstr/>
      </vt:variant>
      <vt:variant>
        <vt:lpwstr>_Toc449535162</vt:lpwstr>
      </vt:variant>
      <vt:variant>
        <vt:i4>1376319</vt:i4>
      </vt:variant>
      <vt:variant>
        <vt:i4>158</vt:i4>
      </vt:variant>
      <vt:variant>
        <vt:i4>0</vt:i4>
      </vt:variant>
      <vt:variant>
        <vt:i4>5</vt:i4>
      </vt:variant>
      <vt:variant>
        <vt:lpwstr/>
      </vt:variant>
      <vt:variant>
        <vt:lpwstr>_Toc449535161</vt:lpwstr>
      </vt:variant>
      <vt:variant>
        <vt:i4>1376319</vt:i4>
      </vt:variant>
      <vt:variant>
        <vt:i4>152</vt:i4>
      </vt:variant>
      <vt:variant>
        <vt:i4>0</vt:i4>
      </vt:variant>
      <vt:variant>
        <vt:i4>5</vt:i4>
      </vt:variant>
      <vt:variant>
        <vt:lpwstr/>
      </vt:variant>
      <vt:variant>
        <vt:lpwstr>_Toc449535160</vt:lpwstr>
      </vt:variant>
      <vt:variant>
        <vt:i4>1441855</vt:i4>
      </vt:variant>
      <vt:variant>
        <vt:i4>146</vt:i4>
      </vt:variant>
      <vt:variant>
        <vt:i4>0</vt:i4>
      </vt:variant>
      <vt:variant>
        <vt:i4>5</vt:i4>
      </vt:variant>
      <vt:variant>
        <vt:lpwstr/>
      </vt:variant>
      <vt:variant>
        <vt:lpwstr>_Toc449535159</vt:lpwstr>
      </vt:variant>
      <vt:variant>
        <vt:i4>1441855</vt:i4>
      </vt:variant>
      <vt:variant>
        <vt:i4>140</vt:i4>
      </vt:variant>
      <vt:variant>
        <vt:i4>0</vt:i4>
      </vt:variant>
      <vt:variant>
        <vt:i4>5</vt:i4>
      </vt:variant>
      <vt:variant>
        <vt:lpwstr/>
      </vt:variant>
      <vt:variant>
        <vt:lpwstr>_Toc449535158</vt:lpwstr>
      </vt:variant>
      <vt:variant>
        <vt:i4>1441855</vt:i4>
      </vt:variant>
      <vt:variant>
        <vt:i4>134</vt:i4>
      </vt:variant>
      <vt:variant>
        <vt:i4>0</vt:i4>
      </vt:variant>
      <vt:variant>
        <vt:i4>5</vt:i4>
      </vt:variant>
      <vt:variant>
        <vt:lpwstr/>
      </vt:variant>
      <vt:variant>
        <vt:lpwstr>_Toc449535157</vt:lpwstr>
      </vt:variant>
      <vt:variant>
        <vt:i4>1441855</vt:i4>
      </vt:variant>
      <vt:variant>
        <vt:i4>128</vt:i4>
      </vt:variant>
      <vt:variant>
        <vt:i4>0</vt:i4>
      </vt:variant>
      <vt:variant>
        <vt:i4>5</vt:i4>
      </vt:variant>
      <vt:variant>
        <vt:lpwstr/>
      </vt:variant>
      <vt:variant>
        <vt:lpwstr>_Toc449535156</vt:lpwstr>
      </vt:variant>
      <vt:variant>
        <vt:i4>1441855</vt:i4>
      </vt:variant>
      <vt:variant>
        <vt:i4>122</vt:i4>
      </vt:variant>
      <vt:variant>
        <vt:i4>0</vt:i4>
      </vt:variant>
      <vt:variant>
        <vt:i4>5</vt:i4>
      </vt:variant>
      <vt:variant>
        <vt:lpwstr/>
      </vt:variant>
      <vt:variant>
        <vt:lpwstr>_Toc449535155</vt:lpwstr>
      </vt:variant>
      <vt:variant>
        <vt:i4>1441855</vt:i4>
      </vt:variant>
      <vt:variant>
        <vt:i4>116</vt:i4>
      </vt:variant>
      <vt:variant>
        <vt:i4>0</vt:i4>
      </vt:variant>
      <vt:variant>
        <vt:i4>5</vt:i4>
      </vt:variant>
      <vt:variant>
        <vt:lpwstr/>
      </vt:variant>
      <vt:variant>
        <vt:lpwstr>_Toc449535154</vt:lpwstr>
      </vt:variant>
      <vt:variant>
        <vt:i4>1441855</vt:i4>
      </vt:variant>
      <vt:variant>
        <vt:i4>110</vt:i4>
      </vt:variant>
      <vt:variant>
        <vt:i4>0</vt:i4>
      </vt:variant>
      <vt:variant>
        <vt:i4>5</vt:i4>
      </vt:variant>
      <vt:variant>
        <vt:lpwstr/>
      </vt:variant>
      <vt:variant>
        <vt:lpwstr>_Toc449535153</vt:lpwstr>
      </vt:variant>
      <vt:variant>
        <vt:i4>1441855</vt:i4>
      </vt:variant>
      <vt:variant>
        <vt:i4>104</vt:i4>
      </vt:variant>
      <vt:variant>
        <vt:i4>0</vt:i4>
      </vt:variant>
      <vt:variant>
        <vt:i4>5</vt:i4>
      </vt:variant>
      <vt:variant>
        <vt:lpwstr/>
      </vt:variant>
      <vt:variant>
        <vt:lpwstr>_Toc449535152</vt:lpwstr>
      </vt:variant>
      <vt:variant>
        <vt:i4>1441855</vt:i4>
      </vt:variant>
      <vt:variant>
        <vt:i4>98</vt:i4>
      </vt:variant>
      <vt:variant>
        <vt:i4>0</vt:i4>
      </vt:variant>
      <vt:variant>
        <vt:i4>5</vt:i4>
      </vt:variant>
      <vt:variant>
        <vt:lpwstr/>
      </vt:variant>
      <vt:variant>
        <vt:lpwstr>_Toc449535151</vt:lpwstr>
      </vt:variant>
      <vt:variant>
        <vt:i4>1441855</vt:i4>
      </vt:variant>
      <vt:variant>
        <vt:i4>92</vt:i4>
      </vt:variant>
      <vt:variant>
        <vt:i4>0</vt:i4>
      </vt:variant>
      <vt:variant>
        <vt:i4>5</vt:i4>
      </vt:variant>
      <vt:variant>
        <vt:lpwstr/>
      </vt:variant>
      <vt:variant>
        <vt:lpwstr>_Toc449535150</vt:lpwstr>
      </vt:variant>
      <vt:variant>
        <vt:i4>1507391</vt:i4>
      </vt:variant>
      <vt:variant>
        <vt:i4>86</vt:i4>
      </vt:variant>
      <vt:variant>
        <vt:i4>0</vt:i4>
      </vt:variant>
      <vt:variant>
        <vt:i4>5</vt:i4>
      </vt:variant>
      <vt:variant>
        <vt:lpwstr/>
      </vt:variant>
      <vt:variant>
        <vt:lpwstr>_Toc449535149</vt:lpwstr>
      </vt:variant>
      <vt:variant>
        <vt:i4>1507391</vt:i4>
      </vt:variant>
      <vt:variant>
        <vt:i4>80</vt:i4>
      </vt:variant>
      <vt:variant>
        <vt:i4>0</vt:i4>
      </vt:variant>
      <vt:variant>
        <vt:i4>5</vt:i4>
      </vt:variant>
      <vt:variant>
        <vt:lpwstr/>
      </vt:variant>
      <vt:variant>
        <vt:lpwstr>_Toc449535148</vt:lpwstr>
      </vt:variant>
      <vt:variant>
        <vt:i4>1507391</vt:i4>
      </vt:variant>
      <vt:variant>
        <vt:i4>74</vt:i4>
      </vt:variant>
      <vt:variant>
        <vt:i4>0</vt:i4>
      </vt:variant>
      <vt:variant>
        <vt:i4>5</vt:i4>
      </vt:variant>
      <vt:variant>
        <vt:lpwstr/>
      </vt:variant>
      <vt:variant>
        <vt:lpwstr>_Toc449535147</vt:lpwstr>
      </vt:variant>
      <vt:variant>
        <vt:i4>1507391</vt:i4>
      </vt:variant>
      <vt:variant>
        <vt:i4>68</vt:i4>
      </vt:variant>
      <vt:variant>
        <vt:i4>0</vt:i4>
      </vt:variant>
      <vt:variant>
        <vt:i4>5</vt:i4>
      </vt:variant>
      <vt:variant>
        <vt:lpwstr/>
      </vt:variant>
      <vt:variant>
        <vt:lpwstr>_Toc449535146</vt:lpwstr>
      </vt:variant>
      <vt:variant>
        <vt:i4>1507391</vt:i4>
      </vt:variant>
      <vt:variant>
        <vt:i4>62</vt:i4>
      </vt:variant>
      <vt:variant>
        <vt:i4>0</vt:i4>
      </vt:variant>
      <vt:variant>
        <vt:i4>5</vt:i4>
      </vt:variant>
      <vt:variant>
        <vt:lpwstr/>
      </vt:variant>
      <vt:variant>
        <vt:lpwstr>_Toc449535145</vt:lpwstr>
      </vt:variant>
      <vt:variant>
        <vt:i4>1507391</vt:i4>
      </vt:variant>
      <vt:variant>
        <vt:i4>56</vt:i4>
      </vt:variant>
      <vt:variant>
        <vt:i4>0</vt:i4>
      </vt:variant>
      <vt:variant>
        <vt:i4>5</vt:i4>
      </vt:variant>
      <vt:variant>
        <vt:lpwstr/>
      </vt:variant>
      <vt:variant>
        <vt:lpwstr>_Toc449535144</vt:lpwstr>
      </vt:variant>
      <vt:variant>
        <vt:i4>1507391</vt:i4>
      </vt:variant>
      <vt:variant>
        <vt:i4>50</vt:i4>
      </vt:variant>
      <vt:variant>
        <vt:i4>0</vt:i4>
      </vt:variant>
      <vt:variant>
        <vt:i4>5</vt:i4>
      </vt:variant>
      <vt:variant>
        <vt:lpwstr/>
      </vt:variant>
      <vt:variant>
        <vt:lpwstr>_Toc449535143</vt:lpwstr>
      </vt:variant>
      <vt:variant>
        <vt:i4>1507391</vt:i4>
      </vt:variant>
      <vt:variant>
        <vt:i4>44</vt:i4>
      </vt:variant>
      <vt:variant>
        <vt:i4>0</vt:i4>
      </vt:variant>
      <vt:variant>
        <vt:i4>5</vt:i4>
      </vt:variant>
      <vt:variant>
        <vt:lpwstr/>
      </vt:variant>
      <vt:variant>
        <vt:lpwstr>_Toc449535142</vt:lpwstr>
      </vt:variant>
      <vt:variant>
        <vt:i4>1507391</vt:i4>
      </vt:variant>
      <vt:variant>
        <vt:i4>38</vt:i4>
      </vt:variant>
      <vt:variant>
        <vt:i4>0</vt:i4>
      </vt:variant>
      <vt:variant>
        <vt:i4>5</vt:i4>
      </vt:variant>
      <vt:variant>
        <vt:lpwstr/>
      </vt:variant>
      <vt:variant>
        <vt:lpwstr>_Toc449535141</vt:lpwstr>
      </vt:variant>
      <vt:variant>
        <vt:i4>1507391</vt:i4>
      </vt:variant>
      <vt:variant>
        <vt:i4>32</vt:i4>
      </vt:variant>
      <vt:variant>
        <vt:i4>0</vt:i4>
      </vt:variant>
      <vt:variant>
        <vt:i4>5</vt:i4>
      </vt:variant>
      <vt:variant>
        <vt:lpwstr/>
      </vt:variant>
      <vt:variant>
        <vt:lpwstr>_Toc449535140</vt:lpwstr>
      </vt:variant>
      <vt:variant>
        <vt:i4>1048639</vt:i4>
      </vt:variant>
      <vt:variant>
        <vt:i4>26</vt:i4>
      </vt:variant>
      <vt:variant>
        <vt:i4>0</vt:i4>
      </vt:variant>
      <vt:variant>
        <vt:i4>5</vt:i4>
      </vt:variant>
      <vt:variant>
        <vt:lpwstr/>
      </vt:variant>
      <vt:variant>
        <vt:lpwstr>_Toc449535139</vt:lpwstr>
      </vt:variant>
      <vt:variant>
        <vt:i4>1048639</vt:i4>
      </vt:variant>
      <vt:variant>
        <vt:i4>20</vt:i4>
      </vt:variant>
      <vt:variant>
        <vt:i4>0</vt:i4>
      </vt:variant>
      <vt:variant>
        <vt:i4>5</vt:i4>
      </vt:variant>
      <vt:variant>
        <vt:lpwstr/>
      </vt:variant>
      <vt:variant>
        <vt:lpwstr>_Toc449535138</vt:lpwstr>
      </vt:variant>
      <vt:variant>
        <vt:i4>1048639</vt:i4>
      </vt:variant>
      <vt:variant>
        <vt:i4>14</vt:i4>
      </vt:variant>
      <vt:variant>
        <vt:i4>0</vt:i4>
      </vt:variant>
      <vt:variant>
        <vt:i4>5</vt:i4>
      </vt:variant>
      <vt:variant>
        <vt:lpwstr/>
      </vt:variant>
      <vt:variant>
        <vt:lpwstr>_Toc449535137</vt:lpwstr>
      </vt:variant>
      <vt:variant>
        <vt:i4>1048639</vt:i4>
      </vt:variant>
      <vt:variant>
        <vt:i4>8</vt:i4>
      </vt:variant>
      <vt:variant>
        <vt:i4>0</vt:i4>
      </vt:variant>
      <vt:variant>
        <vt:i4>5</vt:i4>
      </vt:variant>
      <vt:variant>
        <vt:lpwstr/>
      </vt:variant>
      <vt:variant>
        <vt:lpwstr>_Toc449535136</vt:lpwstr>
      </vt:variant>
      <vt:variant>
        <vt:i4>4849705</vt:i4>
      </vt:variant>
      <vt:variant>
        <vt:i4>3</vt:i4>
      </vt:variant>
      <vt:variant>
        <vt:i4>0</vt:i4>
      </vt:variant>
      <vt:variant>
        <vt:i4>5</vt:i4>
      </vt:variant>
      <vt:variant>
        <vt:lpwstr>mailto:medialiaison@treasury.gov.au</vt:lpwstr>
      </vt:variant>
      <vt:variant>
        <vt:lpwstr/>
      </vt:variant>
      <vt:variant>
        <vt:i4>4128886</vt:i4>
      </vt:variant>
      <vt:variant>
        <vt:i4>0</vt:i4>
      </vt:variant>
      <vt:variant>
        <vt:i4>0</vt:i4>
      </vt:variant>
      <vt:variant>
        <vt:i4>5</vt:i4>
      </vt:variant>
      <vt:variant>
        <vt:lpwstr>http://www.accc.gov.au/business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Unfair contract terms - A guide for businesses and legal practitioners</dc:title>
  <dc:subject/>
  <dc:creator>Evelyn Vettivelu</dc:creator>
  <cp:keywords/>
  <dc:description>Accessible Word version</dc:description>
  <cp:lastModifiedBy>David M Darragh (DGS)</cp:lastModifiedBy>
  <cp:revision>2</cp:revision>
  <dcterms:created xsi:type="dcterms:W3CDTF">2026-04-22T00:17:00Z</dcterms:created>
  <dcterms:modified xsi:type="dcterms:W3CDTF">2026-04-22T00:17:00Z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CD/16/172317</vt:lpwstr>
  </property>
  <property fmtid="{D5CDD505-2E9C-101B-9397-08002B2CF9AE}" pid="3" name="TRIM_DateDue">
    <vt:lpwstr> </vt:lpwstr>
  </property>
  <property fmtid="{D5CDD505-2E9C-101B-9397-08002B2CF9AE}" pid="4" name="TRIM_Author">
    <vt:lpwstr>HERING, Ingrid E</vt:lpwstr>
  </property>
  <property fmtid="{D5CDD505-2E9C-101B-9397-08002B2CF9AE}" pid="5" name="TRIM_Container">
    <vt:lpwstr>DG/16/8763</vt:lpwstr>
  </property>
  <property fmtid="{D5CDD505-2E9C-101B-9397-08002B2CF9AE}" pid="6" name="TRIM_Creator">
    <vt:lpwstr>HERING, Ingrid E</vt:lpwstr>
  </property>
  <property fmtid="{D5CDD505-2E9C-101B-9397-08002B2CF9AE}" pid="7" name="TRIM_DateRegistered">
    <vt:lpwstr>14 April, 2016</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Publication - Unfair contract terms - A guide for businesses and legal practitioners</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2026-04-22T00:17:20Z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a2638c33-3b31-41f3-a33d-45d0d1a54b4c</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