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A6A8A" w14:textId="77777777" w:rsidR="00602362" w:rsidRDefault="00E67E13" w:rsidP="00E67E13">
      <w:pPr>
        <w:pStyle w:val="Heading1"/>
      </w:pPr>
      <w:r>
        <w:t>Statutory d</w:t>
      </w:r>
      <w:r w:rsidR="005F5DC9" w:rsidRPr="005F5DC9">
        <w:t xml:space="preserve">eclaration on </w:t>
      </w:r>
      <w:r>
        <w:t>c</w:t>
      </w:r>
      <w:r w:rsidR="005F5DC9" w:rsidRPr="005F5DC9">
        <w:t xml:space="preserve">easing to </w:t>
      </w:r>
      <w:r>
        <w:t>h</w:t>
      </w:r>
      <w:r w:rsidR="005F5DC9" w:rsidRPr="005F5DC9">
        <w:t xml:space="preserve">old </w:t>
      </w:r>
      <w:r>
        <w:t>t</w:t>
      </w:r>
      <w:r w:rsidR="005F5DC9" w:rsidRPr="005F5DC9">
        <w:t xml:space="preserve">rust </w:t>
      </w:r>
      <w:r>
        <w:t>m</w:t>
      </w:r>
      <w:r w:rsidR="005F5DC9" w:rsidRPr="005F5DC9">
        <w:t>oney</w:t>
      </w:r>
      <w:r>
        <w:t xml:space="preserve"> - conveyancers</w:t>
      </w:r>
    </w:p>
    <w:p w14:paraId="24BA6A8B" w14:textId="77777777" w:rsidR="005F5DC9" w:rsidRPr="004B71EF" w:rsidRDefault="005F5DC9" w:rsidP="00616BBB">
      <w:pPr>
        <w:pStyle w:val="BodyText1"/>
        <w:rPr>
          <w:b/>
          <w:bCs/>
        </w:rPr>
      </w:pPr>
      <w:r w:rsidRPr="004B71EF">
        <w:rPr>
          <w:b/>
          <w:bCs/>
          <w:i/>
        </w:rPr>
        <w:t>Conveyancers Act 2006</w:t>
      </w:r>
      <w:r w:rsidRPr="004B71EF">
        <w:rPr>
          <w:b/>
          <w:bCs/>
        </w:rPr>
        <w:t>, Section 86</w:t>
      </w:r>
      <w:r w:rsidR="00E37623" w:rsidRPr="004B71EF">
        <w:rPr>
          <w:b/>
          <w:bCs/>
        </w:rPr>
        <w:br/>
      </w:r>
      <w:r w:rsidRPr="004B71EF">
        <w:rPr>
          <w:b/>
          <w:bCs/>
        </w:rPr>
        <w:t>Conveyancers (Professional Conduct and Trust Account and General) Regulations 2008, Regulation 34</w:t>
      </w:r>
    </w:p>
    <w:p w14:paraId="24BA6A8C" w14:textId="77777777" w:rsidR="006E556F" w:rsidRDefault="006E556F" w:rsidP="00616BBB">
      <w:pPr>
        <w:pStyle w:val="BodyText1"/>
      </w:pPr>
      <w:r w:rsidRPr="004E7B70">
        <w:rPr>
          <w:b/>
        </w:rPr>
        <w:t>Warning:</w:t>
      </w:r>
      <w:r w:rsidRPr="006E556F">
        <w:t xml:space="preserve"> Enter text in spaces provided </w:t>
      </w:r>
      <w:r w:rsidRPr="00616BBB">
        <w:t>only</w:t>
      </w:r>
      <w:r w:rsidRPr="006E556F">
        <w:t>. Consumer Affairs Victoria will not accept your form, nor consider it lodged, if you remove or change any questions or other text.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4"/>
        <w:gridCol w:w="6522"/>
      </w:tblGrid>
      <w:tr w:rsidR="00E67E13" w14:paraId="24BA6A90" w14:textId="77777777" w:rsidTr="00616BBB">
        <w:trPr>
          <w:cantSplit/>
        </w:trPr>
        <w:tc>
          <w:tcPr>
            <w:tcW w:w="3934" w:type="dxa"/>
            <w:tcBorders>
              <w:top w:val="nil"/>
              <w:left w:val="nil"/>
              <w:bottom w:val="nil"/>
              <w:right w:val="single" w:sz="4" w:space="0" w:color="auto"/>
            </w:tcBorders>
            <w:vAlign w:val="center"/>
          </w:tcPr>
          <w:p w14:paraId="24BA6A8D" w14:textId="77777777" w:rsidR="00616BBB" w:rsidRPr="00616BBB" w:rsidRDefault="0046416B" w:rsidP="00616BBB">
            <w:pPr>
              <w:pStyle w:val="BodyText1"/>
              <w:spacing w:after="0"/>
              <w:jc w:val="right"/>
            </w:pPr>
            <w:r w:rsidRPr="00616BBB">
              <w:t>I,</w:t>
            </w:r>
          </w:p>
          <w:p w14:paraId="24BA6A8E" w14:textId="77777777" w:rsidR="00E67E13" w:rsidRDefault="0046416B" w:rsidP="00616BBB">
            <w:pPr>
              <w:pStyle w:val="QuestionHelpText"/>
            </w:pPr>
            <w:r w:rsidRPr="00616BBB">
              <w:t>I</w:t>
            </w:r>
            <w:r w:rsidR="00E67E13" w:rsidRPr="00616BBB">
              <w:t>nsert full name</w:t>
            </w:r>
          </w:p>
        </w:tc>
        <w:tc>
          <w:tcPr>
            <w:tcW w:w="6522" w:type="dxa"/>
            <w:tcBorders>
              <w:left w:val="single" w:sz="4" w:space="0" w:color="auto"/>
            </w:tcBorders>
            <w:vAlign w:val="center"/>
          </w:tcPr>
          <w:p w14:paraId="24BA6A8F" w14:textId="77777777" w:rsidR="00E67E13" w:rsidRPr="007B0478" w:rsidRDefault="00E67E13" w:rsidP="00616BBB">
            <w:pPr>
              <w:rPr>
                <w:b/>
              </w:rPr>
            </w:pPr>
          </w:p>
        </w:tc>
      </w:tr>
      <w:tr w:rsidR="00E67E13" w14:paraId="24BA6A94" w14:textId="77777777" w:rsidTr="00616BBB">
        <w:trPr>
          <w:cantSplit/>
        </w:trPr>
        <w:tc>
          <w:tcPr>
            <w:tcW w:w="3934" w:type="dxa"/>
            <w:tcBorders>
              <w:top w:val="nil"/>
              <w:left w:val="nil"/>
              <w:bottom w:val="nil"/>
              <w:right w:val="single" w:sz="4" w:space="0" w:color="auto"/>
            </w:tcBorders>
            <w:vAlign w:val="center"/>
          </w:tcPr>
          <w:p w14:paraId="24BA6A91" w14:textId="77777777" w:rsidR="00616BBB" w:rsidRDefault="004B71EF" w:rsidP="00616BBB">
            <w:pPr>
              <w:pStyle w:val="BodyText1"/>
              <w:spacing w:after="0"/>
              <w:jc w:val="right"/>
            </w:pPr>
            <w:r>
              <w:t>o</w:t>
            </w:r>
            <w:r w:rsidR="006A3DF4" w:rsidRPr="00616BBB">
              <w:t>f</w:t>
            </w:r>
          </w:p>
          <w:p w14:paraId="24BA6A92" w14:textId="77777777" w:rsidR="00E67E13" w:rsidRPr="00616BBB" w:rsidRDefault="006A3DF4" w:rsidP="00616BBB">
            <w:pPr>
              <w:pStyle w:val="QuestionHelpText"/>
              <w:rPr>
                <w:color w:val="auto"/>
                <w:szCs w:val="24"/>
              </w:rPr>
            </w:pPr>
            <w:r w:rsidRPr="00CA23DC">
              <w:t>I</w:t>
            </w:r>
            <w:r w:rsidR="00E67E13" w:rsidRPr="00CA23DC">
              <w:t>nsert name of licensee’s conveyancing business</w:t>
            </w:r>
          </w:p>
        </w:tc>
        <w:tc>
          <w:tcPr>
            <w:tcW w:w="6522" w:type="dxa"/>
            <w:tcBorders>
              <w:left w:val="single" w:sz="4" w:space="0" w:color="auto"/>
            </w:tcBorders>
            <w:vAlign w:val="center"/>
          </w:tcPr>
          <w:p w14:paraId="24BA6A93" w14:textId="77777777" w:rsidR="00E67E13" w:rsidRPr="007B0478" w:rsidRDefault="00E67E13" w:rsidP="00616BBB">
            <w:pPr>
              <w:rPr>
                <w:b/>
              </w:rPr>
            </w:pPr>
          </w:p>
        </w:tc>
      </w:tr>
      <w:tr w:rsidR="00E67E13" w14:paraId="24BA6A98" w14:textId="77777777" w:rsidTr="00616BBB">
        <w:trPr>
          <w:cantSplit/>
        </w:trPr>
        <w:tc>
          <w:tcPr>
            <w:tcW w:w="3934" w:type="dxa"/>
            <w:tcBorders>
              <w:top w:val="nil"/>
              <w:left w:val="nil"/>
              <w:bottom w:val="nil"/>
              <w:right w:val="single" w:sz="4" w:space="0" w:color="auto"/>
            </w:tcBorders>
            <w:vAlign w:val="center"/>
          </w:tcPr>
          <w:p w14:paraId="24BA6A95" w14:textId="77777777" w:rsidR="00616BBB" w:rsidRPr="00616BBB" w:rsidRDefault="004B71EF" w:rsidP="00616BBB">
            <w:pPr>
              <w:pStyle w:val="BodyText1"/>
              <w:spacing w:after="0"/>
              <w:jc w:val="right"/>
            </w:pPr>
            <w:r>
              <w:t>o</w:t>
            </w:r>
            <w:r w:rsidR="00E67E13" w:rsidRPr="00616BBB">
              <w:t>f</w:t>
            </w:r>
          </w:p>
          <w:p w14:paraId="24BA6A96" w14:textId="77777777" w:rsidR="00E67E13" w:rsidRPr="00616BBB" w:rsidRDefault="006A3DF4" w:rsidP="00616BBB">
            <w:pPr>
              <w:pStyle w:val="QuestionHelpText"/>
            </w:pPr>
            <w:r w:rsidRPr="00616BBB">
              <w:t>I</w:t>
            </w:r>
            <w:r w:rsidR="00E67E13" w:rsidRPr="00616BBB">
              <w:t>nsert address</w:t>
            </w:r>
          </w:p>
        </w:tc>
        <w:tc>
          <w:tcPr>
            <w:tcW w:w="6522" w:type="dxa"/>
            <w:tcBorders>
              <w:left w:val="single" w:sz="4" w:space="0" w:color="auto"/>
            </w:tcBorders>
            <w:vAlign w:val="center"/>
          </w:tcPr>
          <w:p w14:paraId="24BA6A97" w14:textId="77777777" w:rsidR="00E67E13" w:rsidRPr="007B0478" w:rsidRDefault="00E67E13" w:rsidP="00616BBB">
            <w:pPr>
              <w:rPr>
                <w:b/>
              </w:rPr>
            </w:pPr>
          </w:p>
        </w:tc>
      </w:tr>
      <w:tr w:rsidR="00E67E13" w14:paraId="24BA6A9C" w14:textId="77777777" w:rsidTr="00616BBB">
        <w:trPr>
          <w:cantSplit/>
        </w:trPr>
        <w:tc>
          <w:tcPr>
            <w:tcW w:w="3934" w:type="dxa"/>
            <w:tcBorders>
              <w:top w:val="nil"/>
              <w:left w:val="nil"/>
              <w:bottom w:val="nil"/>
              <w:right w:val="single" w:sz="4" w:space="0" w:color="auto"/>
            </w:tcBorders>
            <w:vAlign w:val="center"/>
          </w:tcPr>
          <w:p w14:paraId="24BA6A99" w14:textId="77777777" w:rsidR="00616BBB" w:rsidRDefault="002062C2" w:rsidP="00616BBB">
            <w:pPr>
              <w:pStyle w:val="BodyText1"/>
              <w:spacing w:after="0"/>
              <w:jc w:val="right"/>
            </w:pPr>
            <w:r>
              <w:t>declare that I am or was a licensee who on</w:t>
            </w:r>
            <w:r w:rsidR="00616BBB">
              <w:t xml:space="preserve"> (date)</w:t>
            </w:r>
          </w:p>
          <w:p w14:paraId="24BA6A9A" w14:textId="77777777" w:rsidR="00E67E13" w:rsidRDefault="002062C2" w:rsidP="00616BBB">
            <w:pPr>
              <w:pStyle w:val="QuestionHelpText"/>
            </w:pPr>
            <w:r w:rsidRPr="00CA23DC">
              <w:t>dd/mm/yyyy</w:t>
            </w:r>
          </w:p>
        </w:tc>
        <w:tc>
          <w:tcPr>
            <w:tcW w:w="6522" w:type="dxa"/>
            <w:tcBorders>
              <w:left w:val="single" w:sz="4" w:space="0" w:color="auto"/>
              <w:bottom w:val="single" w:sz="4" w:space="0" w:color="auto"/>
            </w:tcBorders>
            <w:vAlign w:val="center"/>
          </w:tcPr>
          <w:p w14:paraId="24BA6A9B" w14:textId="77777777" w:rsidR="00E67E13" w:rsidRPr="007B0478" w:rsidRDefault="00E67E13" w:rsidP="00616BBB">
            <w:pPr>
              <w:rPr>
                <w:b/>
              </w:rPr>
            </w:pPr>
          </w:p>
        </w:tc>
      </w:tr>
      <w:tr w:rsidR="002062C2" w14:paraId="24BA6A9E" w14:textId="77777777" w:rsidTr="006A3DF4">
        <w:trPr>
          <w:cantSplit/>
        </w:trPr>
        <w:tc>
          <w:tcPr>
            <w:tcW w:w="10456" w:type="dxa"/>
            <w:gridSpan w:val="2"/>
            <w:tcBorders>
              <w:top w:val="nil"/>
              <w:left w:val="nil"/>
              <w:bottom w:val="nil"/>
              <w:right w:val="nil"/>
            </w:tcBorders>
          </w:tcPr>
          <w:p w14:paraId="24BA6A9D" w14:textId="77777777" w:rsidR="002062C2" w:rsidRPr="007B0478" w:rsidRDefault="002062C2" w:rsidP="002062C2">
            <w:pPr>
              <w:numPr>
                <w:ilvl w:val="0"/>
                <w:numId w:val="22"/>
              </w:numPr>
              <w:rPr>
                <w:b/>
              </w:rPr>
            </w:pPr>
            <w:r>
              <w:t>ceased to be authorised to receive trust money.</w:t>
            </w:r>
          </w:p>
        </w:tc>
      </w:tr>
      <w:tr w:rsidR="002062C2" w14:paraId="24BA6AA0" w14:textId="77777777" w:rsidTr="006A3DF4">
        <w:trPr>
          <w:cantSplit/>
        </w:trPr>
        <w:tc>
          <w:tcPr>
            <w:tcW w:w="10456" w:type="dxa"/>
            <w:gridSpan w:val="2"/>
            <w:tcBorders>
              <w:top w:val="nil"/>
              <w:left w:val="nil"/>
              <w:bottom w:val="nil"/>
              <w:right w:val="nil"/>
            </w:tcBorders>
          </w:tcPr>
          <w:p w14:paraId="24BA6A9F" w14:textId="77777777" w:rsidR="002062C2" w:rsidRDefault="002062C2" w:rsidP="00616BBB">
            <w:pPr>
              <w:pStyle w:val="BodyText1"/>
              <w:numPr>
                <w:ilvl w:val="0"/>
                <w:numId w:val="24"/>
              </w:numPr>
            </w:pPr>
            <w:r w:rsidRPr="008E2D28">
              <w:t xml:space="preserve">I do not now hold any trust money, all such trust money having been applied in accordance with </w:t>
            </w:r>
            <w:r w:rsidRPr="002062C2">
              <w:rPr>
                <w:i/>
              </w:rPr>
              <w:t>the Conveyancers Act 2006</w:t>
            </w:r>
            <w:r w:rsidRPr="008E2D28">
              <w:t>.</w:t>
            </w:r>
          </w:p>
        </w:tc>
      </w:tr>
      <w:tr w:rsidR="002062C2" w14:paraId="24BA6AA2" w14:textId="77777777" w:rsidTr="006A3DF4">
        <w:trPr>
          <w:cantSplit/>
        </w:trPr>
        <w:tc>
          <w:tcPr>
            <w:tcW w:w="10456" w:type="dxa"/>
            <w:gridSpan w:val="2"/>
            <w:tcBorders>
              <w:top w:val="nil"/>
              <w:left w:val="nil"/>
              <w:bottom w:val="nil"/>
              <w:right w:val="nil"/>
            </w:tcBorders>
          </w:tcPr>
          <w:p w14:paraId="24BA6AA1" w14:textId="77777777" w:rsidR="002062C2" w:rsidRPr="008E2D28" w:rsidRDefault="002062C2" w:rsidP="00616BBB">
            <w:pPr>
              <w:pStyle w:val="BodyText1"/>
            </w:pPr>
            <w:r>
              <w:t>I acknowledge that this declaration is true and correct and I make it in the belief that a person making a false declaration is liable to the penalties of perjury.</w:t>
            </w:r>
          </w:p>
        </w:tc>
      </w:tr>
      <w:tr w:rsidR="002062C2" w14:paraId="24BA6AA6" w14:textId="77777777" w:rsidTr="00616BBB">
        <w:trPr>
          <w:cantSplit/>
          <w:trHeight w:val="1020"/>
        </w:trPr>
        <w:tc>
          <w:tcPr>
            <w:tcW w:w="3934" w:type="dxa"/>
            <w:tcBorders>
              <w:top w:val="nil"/>
              <w:left w:val="nil"/>
              <w:bottom w:val="nil"/>
              <w:right w:val="single" w:sz="4" w:space="0" w:color="auto"/>
            </w:tcBorders>
            <w:vAlign w:val="center"/>
          </w:tcPr>
          <w:p w14:paraId="24BA6AA3" w14:textId="77777777" w:rsidR="00616BBB" w:rsidRDefault="00616BBB" w:rsidP="00616BBB">
            <w:pPr>
              <w:pStyle w:val="BodyText1"/>
              <w:spacing w:after="0"/>
              <w:jc w:val="right"/>
            </w:pPr>
            <w:r>
              <w:t>Signed</w:t>
            </w:r>
          </w:p>
          <w:p w14:paraId="24BA6AA4" w14:textId="77777777" w:rsidR="002062C2" w:rsidRDefault="006A3DF4" w:rsidP="00616BBB">
            <w:pPr>
              <w:pStyle w:val="QuestionHelpText"/>
            </w:pPr>
            <w:r w:rsidRPr="00CA23DC">
              <w:t>I</w:t>
            </w:r>
            <w:r w:rsidR="002062C2" w:rsidRPr="00CA23DC">
              <w:t>nsert signature</w:t>
            </w:r>
            <w:r w:rsidRPr="00CA23DC">
              <w:t>.</w:t>
            </w:r>
          </w:p>
        </w:tc>
        <w:tc>
          <w:tcPr>
            <w:tcW w:w="6522" w:type="dxa"/>
            <w:tcBorders>
              <w:top w:val="single" w:sz="4" w:space="0" w:color="auto"/>
              <w:left w:val="single" w:sz="4" w:space="0" w:color="auto"/>
              <w:bottom w:val="single" w:sz="4" w:space="0" w:color="auto"/>
              <w:right w:val="single" w:sz="4" w:space="0" w:color="auto"/>
            </w:tcBorders>
            <w:vAlign w:val="center"/>
          </w:tcPr>
          <w:p w14:paraId="24BA6AA5" w14:textId="77777777" w:rsidR="002062C2" w:rsidRPr="007B0478" w:rsidRDefault="002062C2" w:rsidP="00616BBB">
            <w:pPr>
              <w:rPr>
                <w:b/>
              </w:rPr>
            </w:pPr>
          </w:p>
        </w:tc>
      </w:tr>
      <w:tr w:rsidR="009B0241" w14:paraId="24BA6AAA" w14:textId="77777777" w:rsidTr="00616BBB">
        <w:trPr>
          <w:cantSplit/>
          <w:trHeight w:val="1020"/>
        </w:trPr>
        <w:tc>
          <w:tcPr>
            <w:tcW w:w="3934" w:type="dxa"/>
            <w:tcBorders>
              <w:top w:val="nil"/>
              <w:left w:val="nil"/>
              <w:bottom w:val="nil"/>
              <w:right w:val="single" w:sz="4" w:space="0" w:color="auto"/>
            </w:tcBorders>
            <w:vAlign w:val="center"/>
          </w:tcPr>
          <w:p w14:paraId="24BA6AA7" w14:textId="77777777" w:rsidR="00616BBB" w:rsidRDefault="00616BBB" w:rsidP="00616BBB">
            <w:pPr>
              <w:pStyle w:val="BodyText1"/>
              <w:spacing w:after="0"/>
              <w:jc w:val="right"/>
            </w:pPr>
            <w:r>
              <w:t>Full name</w:t>
            </w:r>
          </w:p>
          <w:p w14:paraId="24BA6AA8" w14:textId="77777777" w:rsidR="009B0241" w:rsidRDefault="009B0241" w:rsidP="00616BBB">
            <w:pPr>
              <w:pStyle w:val="QuestionHelpText"/>
            </w:pPr>
            <w:r w:rsidRPr="00CA23DC">
              <w:t>BLOCK LETTERS</w:t>
            </w:r>
            <w:r w:rsidR="006A3DF4" w:rsidRPr="00CA23DC">
              <w:t>.</w:t>
            </w:r>
          </w:p>
        </w:tc>
        <w:tc>
          <w:tcPr>
            <w:tcW w:w="6522" w:type="dxa"/>
            <w:tcBorders>
              <w:top w:val="single" w:sz="4" w:space="0" w:color="auto"/>
              <w:left w:val="single" w:sz="4" w:space="0" w:color="auto"/>
              <w:bottom w:val="single" w:sz="4" w:space="0" w:color="auto"/>
              <w:right w:val="single" w:sz="4" w:space="0" w:color="auto"/>
            </w:tcBorders>
            <w:vAlign w:val="center"/>
          </w:tcPr>
          <w:p w14:paraId="24BA6AA9" w14:textId="77777777" w:rsidR="009B0241" w:rsidRPr="007B0478" w:rsidRDefault="009B0241" w:rsidP="00616BBB">
            <w:pPr>
              <w:rPr>
                <w:b/>
              </w:rPr>
            </w:pPr>
          </w:p>
        </w:tc>
      </w:tr>
      <w:tr w:rsidR="002062C2" w14:paraId="24BA6AAE" w14:textId="77777777" w:rsidTr="00616BBB">
        <w:trPr>
          <w:cantSplit/>
          <w:trHeight w:val="1020"/>
        </w:trPr>
        <w:tc>
          <w:tcPr>
            <w:tcW w:w="3934" w:type="dxa"/>
            <w:tcBorders>
              <w:top w:val="nil"/>
              <w:left w:val="nil"/>
              <w:bottom w:val="nil"/>
              <w:right w:val="single" w:sz="4" w:space="0" w:color="auto"/>
            </w:tcBorders>
            <w:vAlign w:val="center"/>
          </w:tcPr>
          <w:p w14:paraId="24BA6AAB" w14:textId="77777777" w:rsidR="00616BBB" w:rsidRPr="00616BBB" w:rsidRDefault="00616BBB" w:rsidP="00616BBB">
            <w:pPr>
              <w:pStyle w:val="BodyText1"/>
              <w:spacing w:after="0"/>
              <w:jc w:val="right"/>
            </w:pPr>
            <w:r w:rsidRPr="00616BBB">
              <w:t>Declared at</w:t>
            </w:r>
          </w:p>
          <w:p w14:paraId="24BA6AAC" w14:textId="77777777" w:rsidR="002062C2" w:rsidRDefault="006A3DF4" w:rsidP="00616BBB">
            <w:pPr>
              <w:pStyle w:val="QuestionHelpText"/>
            </w:pPr>
            <w:r w:rsidRPr="00CA23DC">
              <w:t>I</w:t>
            </w:r>
            <w:r w:rsidR="009B0241" w:rsidRPr="00CA23DC">
              <w:t>nsert place</w:t>
            </w:r>
            <w:r w:rsidRPr="00CA23DC">
              <w:t>.</w:t>
            </w:r>
          </w:p>
        </w:tc>
        <w:tc>
          <w:tcPr>
            <w:tcW w:w="6522" w:type="dxa"/>
            <w:tcBorders>
              <w:top w:val="single" w:sz="4" w:space="0" w:color="auto"/>
              <w:left w:val="single" w:sz="4" w:space="0" w:color="auto"/>
              <w:bottom w:val="single" w:sz="4" w:space="0" w:color="auto"/>
              <w:right w:val="single" w:sz="4" w:space="0" w:color="auto"/>
            </w:tcBorders>
            <w:vAlign w:val="center"/>
          </w:tcPr>
          <w:p w14:paraId="24BA6AAD" w14:textId="77777777" w:rsidR="002062C2" w:rsidRPr="007B0478" w:rsidRDefault="002062C2" w:rsidP="00616BBB">
            <w:pPr>
              <w:rPr>
                <w:b/>
              </w:rPr>
            </w:pPr>
          </w:p>
        </w:tc>
      </w:tr>
      <w:tr w:rsidR="009B0241" w14:paraId="24BA6AB2" w14:textId="77777777" w:rsidTr="00616BBB">
        <w:trPr>
          <w:cantSplit/>
          <w:trHeight w:val="1020"/>
        </w:trPr>
        <w:tc>
          <w:tcPr>
            <w:tcW w:w="3934" w:type="dxa"/>
            <w:tcBorders>
              <w:top w:val="nil"/>
              <w:left w:val="nil"/>
              <w:bottom w:val="nil"/>
              <w:right w:val="single" w:sz="4" w:space="0" w:color="auto"/>
            </w:tcBorders>
            <w:vAlign w:val="center"/>
          </w:tcPr>
          <w:p w14:paraId="24BA6AAF" w14:textId="77777777" w:rsidR="00616BBB" w:rsidRPr="00616BBB" w:rsidRDefault="009B0241" w:rsidP="00616BBB">
            <w:pPr>
              <w:pStyle w:val="BodyText1"/>
              <w:spacing w:after="0"/>
              <w:jc w:val="right"/>
            </w:pPr>
            <w:r w:rsidRPr="00616BBB">
              <w:t>In the State of Victoria on (insert date</w:t>
            </w:r>
            <w:r w:rsidR="00616BBB" w:rsidRPr="00616BBB">
              <w:t>)</w:t>
            </w:r>
          </w:p>
          <w:p w14:paraId="24BA6AB0" w14:textId="77777777" w:rsidR="009B0241" w:rsidRDefault="006A3DF4" w:rsidP="00616BBB">
            <w:pPr>
              <w:pStyle w:val="QuestionHelpText"/>
            </w:pPr>
            <w:r w:rsidRPr="006A3DF4">
              <w:t>dd/mm/yyyy</w:t>
            </w:r>
          </w:p>
        </w:tc>
        <w:tc>
          <w:tcPr>
            <w:tcW w:w="6522" w:type="dxa"/>
            <w:tcBorders>
              <w:top w:val="single" w:sz="4" w:space="0" w:color="auto"/>
              <w:left w:val="single" w:sz="4" w:space="0" w:color="auto"/>
              <w:bottom w:val="single" w:sz="4" w:space="0" w:color="auto"/>
              <w:right w:val="single" w:sz="4" w:space="0" w:color="auto"/>
            </w:tcBorders>
            <w:vAlign w:val="center"/>
          </w:tcPr>
          <w:p w14:paraId="24BA6AB1" w14:textId="77777777" w:rsidR="009B0241" w:rsidRPr="007B0478" w:rsidRDefault="009B0241" w:rsidP="00616BBB">
            <w:pPr>
              <w:rPr>
                <w:b/>
              </w:rPr>
            </w:pPr>
          </w:p>
        </w:tc>
      </w:tr>
      <w:tr w:rsidR="009B0241" w14:paraId="24BA6AB6" w14:textId="77777777" w:rsidTr="006A3DF4">
        <w:trPr>
          <w:cantSplit/>
        </w:trPr>
        <w:tc>
          <w:tcPr>
            <w:tcW w:w="3934" w:type="dxa"/>
            <w:tcBorders>
              <w:top w:val="nil"/>
              <w:left w:val="nil"/>
              <w:bottom w:val="nil"/>
              <w:right w:val="single" w:sz="4" w:space="0" w:color="auto"/>
            </w:tcBorders>
          </w:tcPr>
          <w:p w14:paraId="24BA6AB3" w14:textId="77777777" w:rsidR="00616BBB" w:rsidRDefault="006A3DF4" w:rsidP="00616BBB">
            <w:pPr>
              <w:pStyle w:val="BodyText1"/>
              <w:spacing w:after="0"/>
              <w:jc w:val="right"/>
            </w:pPr>
            <w:r>
              <w:t>Before (witnes</w:t>
            </w:r>
            <w:r w:rsidR="00616BBB">
              <w:t>s)</w:t>
            </w:r>
          </w:p>
          <w:p w14:paraId="24BA6AB4" w14:textId="77777777" w:rsidR="009B0241" w:rsidRDefault="006839C7" w:rsidP="00616BBB">
            <w:pPr>
              <w:pStyle w:val="QuestionHelpText"/>
            </w:pPr>
            <w:r w:rsidRPr="00CA23DC">
              <w:t>A person authorised under section 107A(1) of the Evidence Act 1958 to witness the signing of a statutory declaration</w:t>
            </w:r>
            <w:r w:rsidR="006A3DF4" w:rsidRPr="00CA23DC">
              <w:t>.</w:t>
            </w:r>
          </w:p>
        </w:tc>
        <w:tc>
          <w:tcPr>
            <w:tcW w:w="6522" w:type="dxa"/>
            <w:tcBorders>
              <w:top w:val="single" w:sz="4" w:space="0" w:color="auto"/>
              <w:left w:val="single" w:sz="4" w:space="0" w:color="auto"/>
              <w:bottom w:val="single" w:sz="4" w:space="0" w:color="auto"/>
              <w:right w:val="single" w:sz="4" w:space="0" w:color="auto"/>
            </w:tcBorders>
          </w:tcPr>
          <w:p w14:paraId="24BA6AB5" w14:textId="77777777" w:rsidR="009B0241" w:rsidRPr="007B0478" w:rsidRDefault="009B0241" w:rsidP="00354F5B">
            <w:pPr>
              <w:rPr>
                <w:b/>
              </w:rPr>
            </w:pPr>
          </w:p>
        </w:tc>
      </w:tr>
      <w:tr w:rsidR="006839C7" w14:paraId="24BA6AB9" w14:textId="77777777" w:rsidTr="00616BBB">
        <w:trPr>
          <w:cantSplit/>
        </w:trPr>
        <w:tc>
          <w:tcPr>
            <w:tcW w:w="3934" w:type="dxa"/>
            <w:tcBorders>
              <w:top w:val="nil"/>
              <w:left w:val="nil"/>
              <w:bottom w:val="nil"/>
              <w:right w:val="single" w:sz="4" w:space="0" w:color="auto"/>
            </w:tcBorders>
            <w:vAlign w:val="center"/>
          </w:tcPr>
          <w:p w14:paraId="24BA6AB7" w14:textId="77777777" w:rsidR="006839C7" w:rsidRPr="00616BBB" w:rsidRDefault="006839C7" w:rsidP="00616BBB">
            <w:pPr>
              <w:pStyle w:val="BodyText1"/>
              <w:jc w:val="right"/>
            </w:pPr>
            <w:r w:rsidRPr="00616BBB">
              <w:lastRenderedPageBreak/>
              <w:t>Full name</w:t>
            </w:r>
          </w:p>
        </w:tc>
        <w:tc>
          <w:tcPr>
            <w:tcW w:w="6522" w:type="dxa"/>
            <w:tcBorders>
              <w:top w:val="single" w:sz="4" w:space="0" w:color="auto"/>
              <w:left w:val="single" w:sz="4" w:space="0" w:color="auto"/>
              <w:bottom w:val="single" w:sz="4" w:space="0" w:color="auto"/>
              <w:right w:val="single" w:sz="4" w:space="0" w:color="auto"/>
            </w:tcBorders>
            <w:vAlign w:val="center"/>
          </w:tcPr>
          <w:p w14:paraId="24BA6AB8" w14:textId="77777777" w:rsidR="006839C7" w:rsidRPr="007B0478" w:rsidRDefault="006839C7" w:rsidP="00616BBB">
            <w:pPr>
              <w:rPr>
                <w:b/>
              </w:rPr>
            </w:pPr>
          </w:p>
        </w:tc>
      </w:tr>
      <w:tr w:rsidR="006839C7" w14:paraId="24BA6ABC" w14:textId="77777777" w:rsidTr="00616BBB">
        <w:trPr>
          <w:cantSplit/>
        </w:trPr>
        <w:tc>
          <w:tcPr>
            <w:tcW w:w="3934" w:type="dxa"/>
            <w:tcBorders>
              <w:top w:val="nil"/>
              <w:left w:val="nil"/>
              <w:bottom w:val="nil"/>
              <w:right w:val="single" w:sz="4" w:space="0" w:color="auto"/>
            </w:tcBorders>
            <w:vAlign w:val="center"/>
          </w:tcPr>
          <w:p w14:paraId="24BA6ABA" w14:textId="77777777" w:rsidR="006839C7" w:rsidRPr="00616BBB" w:rsidRDefault="006839C7" w:rsidP="00616BBB">
            <w:pPr>
              <w:pStyle w:val="BodyText1"/>
              <w:jc w:val="right"/>
            </w:pPr>
            <w:r w:rsidRPr="00616BBB">
              <w:t>Address</w:t>
            </w:r>
          </w:p>
        </w:tc>
        <w:tc>
          <w:tcPr>
            <w:tcW w:w="6522" w:type="dxa"/>
            <w:tcBorders>
              <w:top w:val="single" w:sz="4" w:space="0" w:color="auto"/>
              <w:left w:val="single" w:sz="4" w:space="0" w:color="auto"/>
              <w:bottom w:val="single" w:sz="4" w:space="0" w:color="auto"/>
              <w:right w:val="single" w:sz="4" w:space="0" w:color="auto"/>
            </w:tcBorders>
            <w:vAlign w:val="center"/>
          </w:tcPr>
          <w:p w14:paraId="24BA6ABB" w14:textId="77777777" w:rsidR="006839C7" w:rsidRPr="007B0478" w:rsidRDefault="006839C7" w:rsidP="00616BBB">
            <w:pPr>
              <w:rPr>
                <w:b/>
              </w:rPr>
            </w:pPr>
          </w:p>
        </w:tc>
      </w:tr>
      <w:tr w:rsidR="006839C7" w14:paraId="24BA6AC0" w14:textId="77777777" w:rsidTr="00616BBB">
        <w:trPr>
          <w:cantSplit/>
          <w:trHeight w:val="637"/>
        </w:trPr>
        <w:tc>
          <w:tcPr>
            <w:tcW w:w="3934" w:type="dxa"/>
            <w:tcBorders>
              <w:top w:val="nil"/>
              <w:left w:val="nil"/>
              <w:bottom w:val="nil"/>
              <w:right w:val="single" w:sz="4" w:space="0" w:color="auto"/>
            </w:tcBorders>
            <w:vAlign w:val="center"/>
          </w:tcPr>
          <w:p w14:paraId="24BA6ABD" w14:textId="77777777" w:rsidR="00616BBB" w:rsidRDefault="00616BBB" w:rsidP="00616BBB">
            <w:pPr>
              <w:pStyle w:val="BodyText1"/>
              <w:spacing w:after="0"/>
              <w:jc w:val="right"/>
            </w:pPr>
            <w:r>
              <w:t>Date</w:t>
            </w:r>
          </w:p>
          <w:p w14:paraId="24BA6ABE" w14:textId="77777777" w:rsidR="006839C7" w:rsidRPr="00616BBB" w:rsidRDefault="006839C7" w:rsidP="00616BBB">
            <w:pPr>
              <w:pStyle w:val="QuestionHelpText"/>
            </w:pPr>
            <w:r w:rsidRPr="00616BBB">
              <w:t>dd/mm/yy</w:t>
            </w:r>
            <w:r w:rsidR="00847EFB" w:rsidRPr="00616BBB">
              <w:t>yy</w:t>
            </w:r>
          </w:p>
        </w:tc>
        <w:tc>
          <w:tcPr>
            <w:tcW w:w="6522" w:type="dxa"/>
            <w:tcBorders>
              <w:top w:val="single" w:sz="4" w:space="0" w:color="auto"/>
              <w:left w:val="single" w:sz="4" w:space="0" w:color="auto"/>
              <w:bottom w:val="single" w:sz="4" w:space="0" w:color="auto"/>
              <w:right w:val="single" w:sz="4" w:space="0" w:color="auto"/>
            </w:tcBorders>
            <w:vAlign w:val="center"/>
          </w:tcPr>
          <w:p w14:paraId="24BA6ABF" w14:textId="77777777" w:rsidR="006839C7" w:rsidRPr="007B0478" w:rsidRDefault="006839C7" w:rsidP="00616BBB">
            <w:pPr>
              <w:rPr>
                <w:b/>
              </w:rPr>
            </w:pPr>
          </w:p>
        </w:tc>
      </w:tr>
    </w:tbl>
    <w:p w14:paraId="24BA6AC1" w14:textId="77777777" w:rsidR="008E2D28" w:rsidRPr="008E2D28" w:rsidRDefault="008E2D28" w:rsidP="00E67E13">
      <w:pPr>
        <w:pStyle w:val="Heading2"/>
      </w:pPr>
      <w:r w:rsidRPr="008E2D28">
        <w:t>How to lodge this form</w:t>
      </w:r>
    </w:p>
    <w:p w14:paraId="24BA6AC2" w14:textId="77777777" w:rsidR="00E67E13" w:rsidRDefault="008E2D28" w:rsidP="00616BBB">
      <w:pPr>
        <w:pStyle w:val="BodyText1"/>
      </w:pPr>
      <w:r w:rsidRPr="008E2D28">
        <w:rPr>
          <w:b/>
        </w:rPr>
        <w:t>Fax to:</w:t>
      </w:r>
      <w:r w:rsidR="00E67E13">
        <w:t xml:space="preserve"> 8684 6211</w:t>
      </w:r>
    </w:p>
    <w:p w14:paraId="24BA6AC3" w14:textId="77777777" w:rsidR="008E2D28" w:rsidRPr="008E2D28" w:rsidRDefault="00E67E13" w:rsidP="00616BBB">
      <w:pPr>
        <w:pStyle w:val="BodyText1"/>
      </w:pPr>
      <w:r>
        <w:t>o</w:t>
      </w:r>
      <w:r w:rsidR="008E2D28" w:rsidRPr="008E2D28">
        <w:t>r</w:t>
      </w:r>
    </w:p>
    <w:p w14:paraId="24BA6AC4" w14:textId="77777777" w:rsidR="008E2D28" w:rsidRDefault="008E2D28" w:rsidP="00616BBB">
      <w:pPr>
        <w:pStyle w:val="BodyText1"/>
      </w:pPr>
      <w:r w:rsidRPr="008E2D28">
        <w:rPr>
          <w:b/>
        </w:rPr>
        <w:t>Post to:</w:t>
      </w:r>
      <w:r w:rsidRPr="008E2D28">
        <w:t xml:space="preserve"> Compliance and Enforcement, Consum</w:t>
      </w:r>
      <w:r w:rsidR="00E67E13">
        <w:t>er Affairs Victoria, GPO Box 123</w:t>
      </w:r>
      <w:r w:rsidRPr="008E2D28">
        <w:t>, Melbourne V</w:t>
      </w:r>
      <w:r w:rsidR="00E67E13">
        <w:t>IC</w:t>
      </w:r>
      <w:r w:rsidRPr="008E2D28">
        <w:t xml:space="preserve"> 3001</w:t>
      </w:r>
    </w:p>
    <w:p w14:paraId="24BA6AC5" w14:textId="77777777" w:rsidR="008E2D28" w:rsidRPr="008E2D28" w:rsidRDefault="008E2D28" w:rsidP="00E67E13">
      <w:pPr>
        <w:pStyle w:val="Heading2"/>
      </w:pPr>
      <w:r w:rsidRPr="008E2D28">
        <w:t>Privacy</w:t>
      </w:r>
    </w:p>
    <w:p w14:paraId="24BA6AC6" w14:textId="77777777" w:rsidR="00E67E13" w:rsidRDefault="00E67E13" w:rsidP="00616BBB">
      <w:pPr>
        <w:pStyle w:val="BodyText1"/>
        <w:rPr>
          <w:szCs w:val="24"/>
        </w:rPr>
      </w:pPr>
      <w:r>
        <w:t xml:space="preserve">Consumer Affairs Victoria collects and handles your personal information consistent with the requirements of the </w:t>
      </w:r>
      <w:r>
        <w:rPr>
          <w:i/>
        </w:rPr>
        <w:t>Privacy &amp; Data Protection Act 2014</w:t>
      </w:r>
      <w:r>
        <w:t xml:space="preserve">. Where you do not provide the information required by this form, we may refuse or be unable to process this transaction. We may need to disclose your personal information to other State and Commonwealth Agencies. For more information, view the </w:t>
      </w:r>
      <w:hyperlink r:id="rId7" w:history="1">
        <w:r w:rsidRPr="00616BBB">
          <w:rPr>
            <w:rStyle w:val="Hyperlink"/>
          </w:rPr>
          <w:t>Privacy statement page on the Consumer Affairs Victoria website</w:t>
        </w:r>
      </w:hyperlink>
      <w:r w:rsidRPr="00616BBB">
        <w:rPr>
          <w:rStyle w:val="Hyperlink"/>
        </w:rPr>
        <w:t xml:space="preserve"> </w:t>
      </w:r>
      <w:r>
        <w:t>(consumer.vic.gov.au/privacy).</w:t>
      </w:r>
    </w:p>
    <w:p w14:paraId="24BA6AC7" w14:textId="77777777" w:rsidR="008E2D28" w:rsidRDefault="00114419" w:rsidP="00E67E13">
      <w:pPr>
        <w:pStyle w:val="Heading2"/>
      </w:pPr>
      <w:r w:rsidRPr="00114419">
        <w:t>Persons authorised under section 107A(1) of the Evidence Act 1958 to witness the signing of a statutory declaration</w:t>
      </w:r>
    </w:p>
    <w:p w14:paraId="24BA6AC8" w14:textId="77777777" w:rsidR="00114419" w:rsidRPr="00216287" w:rsidRDefault="00114419" w:rsidP="00216287">
      <w:pPr>
        <w:pStyle w:val="ListBullet1"/>
      </w:pPr>
      <w:r w:rsidRPr="00216287">
        <w:t>a justice of the peace or a bai</w:t>
      </w:r>
      <w:r w:rsidR="00E67E13">
        <w:t>l justice</w:t>
      </w:r>
    </w:p>
    <w:p w14:paraId="24BA6AC9" w14:textId="77777777" w:rsidR="00114419" w:rsidRPr="00216287" w:rsidRDefault="00E67E13" w:rsidP="00216287">
      <w:pPr>
        <w:pStyle w:val="ListBullet1"/>
      </w:pPr>
      <w:r>
        <w:t>a public notary</w:t>
      </w:r>
    </w:p>
    <w:p w14:paraId="24BA6ACA" w14:textId="77777777" w:rsidR="00114419" w:rsidRPr="00216287" w:rsidRDefault="00114419" w:rsidP="00216287">
      <w:pPr>
        <w:pStyle w:val="ListBullet1"/>
      </w:pPr>
      <w:r w:rsidRPr="00216287">
        <w:t>an Australian lawyer (within the meaning of</w:t>
      </w:r>
      <w:r w:rsidR="00E67E13">
        <w:t xml:space="preserve"> the </w:t>
      </w:r>
      <w:r w:rsidR="00E67E13" w:rsidRPr="00847EFB">
        <w:rPr>
          <w:i/>
        </w:rPr>
        <w:t>Legal Profession Act 2004</w:t>
      </w:r>
      <w:r w:rsidR="00E67E13">
        <w:t>)</w:t>
      </w:r>
    </w:p>
    <w:p w14:paraId="24BA6ACB" w14:textId="77777777" w:rsidR="00114419" w:rsidRPr="00216287" w:rsidRDefault="00E67E13" w:rsidP="00216287">
      <w:pPr>
        <w:pStyle w:val="ListBullet1"/>
      </w:pPr>
      <w:r>
        <w:t>a clerk to an Australian lawyer</w:t>
      </w:r>
    </w:p>
    <w:p w14:paraId="24BA6ACC" w14:textId="77777777" w:rsidR="00114419" w:rsidRPr="00216287" w:rsidRDefault="00114419" w:rsidP="00216287">
      <w:pPr>
        <w:pStyle w:val="ListBullet1"/>
      </w:pPr>
      <w:r w:rsidRPr="00216287">
        <w:t>the prothonotary or a deputy prothonotary of the Supreme Court, the registrar or a deputy registrar of the</w:t>
      </w:r>
      <w:r w:rsidR="00216287" w:rsidRPr="00216287">
        <w:t xml:space="preserve"> </w:t>
      </w:r>
      <w:r w:rsidRPr="00216287">
        <w:t>County Court</w:t>
      </w:r>
      <w:r w:rsidR="00E67E13">
        <w:t xml:space="preserve">, </w:t>
      </w:r>
      <w:r w:rsidRPr="00216287">
        <w:t>the principal registrar of the Magistrates' Court or a registrar or deputy registrar of the</w:t>
      </w:r>
      <w:r w:rsidR="00216287" w:rsidRPr="00216287">
        <w:t xml:space="preserve"> </w:t>
      </w:r>
      <w:r w:rsidR="00E67E13">
        <w:t>Magistrates' Court</w:t>
      </w:r>
    </w:p>
    <w:p w14:paraId="24BA6ACD" w14:textId="77777777" w:rsidR="00114419" w:rsidRPr="00216287" w:rsidRDefault="00114419" w:rsidP="00216287">
      <w:pPr>
        <w:pStyle w:val="ListBullet1"/>
      </w:pPr>
      <w:r w:rsidRPr="00216287">
        <w:t xml:space="preserve">the registrar of probates or an </w:t>
      </w:r>
      <w:r w:rsidR="00E67E13">
        <w:t>assistant registrar of probates</w:t>
      </w:r>
    </w:p>
    <w:p w14:paraId="24BA6ACE" w14:textId="77777777" w:rsidR="00114419" w:rsidRPr="00216287" w:rsidRDefault="00114419" w:rsidP="00216287">
      <w:pPr>
        <w:pStyle w:val="ListBullet1"/>
      </w:pPr>
      <w:r w:rsidRPr="00216287">
        <w:t>the associate to a judge of the Supre</w:t>
      </w:r>
      <w:r w:rsidR="00E67E13">
        <w:t>me Court or of the County Court</w:t>
      </w:r>
    </w:p>
    <w:p w14:paraId="24BA6ACF" w14:textId="77777777" w:rsidR="00114419" w:rsidRPr="00216287" w:rsidRDefault="00114419" w:rsidP="00216287">
      <w:pPr>
        <w:pStyle w:val="ListBullet1"/>
      </w:pPr>
      <w:r w:rsidRPr="00216287">
        <w:t>the secretary of a master of the Supre</w:t>
      </w:r>
      <w:r w:rsidR="00E67E13">
        <w:t>me Court or of the County Court</w:t>
      </w:r>
    </w:p>
    <w:p w14:paraId="24BA6AD0" w14:textId="77777777" w:rsidR="00114419" w:rsidRPr="00216287" w:rsidRDefault="00114419" w:rsidP="00216287">
      <w:pPr>
        <w:pStyle w:val="ListBullet1"/>
      </w:pPr>
      <w:r w:rsidRPr="00216287">
        <w:t xml:space="preserve">a person registered as a patent attorney under Chapter 20 of the </w:t>
      </w:r>
      <w:r w:rsidRPr="00F86969">
        <w:rPr>
          <w:i/>
        </w:rPr>
        <w:t>Paten</w:t>
      </w:r>
      <w:r w:rsidR="00E67E13" w:rsidRPr="00F86969">
        <w:rPr>
          <w:i/>
        </w:rPr>
        <w:t>ts Act 1990</w:t>
      </w:r>
      <w:r w:rsidR="00E67E13">
        <w:t xml:space="preserve"> of the Commonwealth</w:t>
      </w:r>
    </w:p>
    <w:p w14:paraId="24BA6AD1" w14:textId="77777777" w:rsidR="00114419" w:rsidRPr="00216287" w:rsidRDefault="00E67E13" w:rsidP="00216287">
      <w:pPr>
        <w:pStyle w:val="ListBullet1"/>
      </w:pPr>
      <w:r>
        <w:t>a member of the police force</w:t>
      </w:r>
    </w:p>
    <w:p w14:paraId="24BA6AD2" w14:textId="77777777" w:rsidR="00114419" w:rsidRPr="00216287" w:rsidRDefault="00E67E13" w:rsidP="00216287">
      <w:pPr>
        <w:pStyle w:val="ListBullet1"/>
      </w:pPr>
      <w:r>
        <w:t>the sheriff or a deputy sheriff</w:t>
      </w:r>
    </w:p>
    <w:p w14:paraId="24BA6AD3" w14:textId="77777777" w:rsidR="00114419" w:rsidRPr="00216287" w:rsidRDefault="00114419" w:rsidP="00216287">
      <w:pPr>
        <w:pStyle w:val="ListBullet1"/>
      </w:pPr>
      <w:r w:rsidRPr="00216287">
        <w:t>a member or former member of either Hous</w:t>
      </w:r>
      <w:r w:rsidR="00E67E13">
        <w:t>e of the Parliament of Victoria</w:t>
      </w:r>
    </w:p>
    <w:p w14:paraId="24BA6AD4" w14:textId="77777777" w:rsidR="00114419" w:rsidRPr="00216287" w:rsidRDefault="00114419" w:rsidP="00216287">
      <w:pPr>
        <w:pStyle w:val="ListBullet1"/>
      </w:pPr>
      <w:r w:rsidRPr="00216287">
        <w:t>a member or former member of either House of the</w:t>
      </w:r>
      <w:r w:rsidR="00E67E13">
        <w:t xml:space="preserve"> Parliament of the Commonwealth</w:t>
      </w:r>
    </w:p>
    <w:p w14:paraId="24BA6AD5" w14:textId="77777777" w:rsidR="00114419" w:rsidRPr="00216287" w:rsidRDefault="00E67E13" w:rsidP="00216287">
      <w:pPr>
        <w:pStyle w:val="ListBullet1"/>
      </w:pPr>
      <w:r>
        <w:t>a councillor of a municipality</w:t>
      </w:r>
    </w:p>
    <w:p w14:paraId="24BA6AD6" w14:textId="77777777" w:rsidR="00114419" w:rsidRPr="00216287" w:rsidRDefault="00114419" w:rsidP="00216287">
      <w:pPr>
        <w:pStyle w:val="ListBullet1"/>
      </w:pPr>
      <w:r w:rsidRPr="00216287">
        <w:t>a senior officer of a Council as defined i</w:t>
      </w:r>
      <w:r w:rsidR="00E67E13">
        <w:t xml:space="preserve">n the </w:t>
      </w:r>
      <w:r w:rsidR="00E67E13" w:rsidRPr="00F86969">
        <w:rPr>
          <w:i/>
        </w:rPr>
        <w:t>Local Government Act 1989</w:t>
      </w:r>
    </w:p>
    <w:p w14:paraId="24BA6AD7" w14:textId="77777777" w:rsidR="00114419" w:rsidRPr="00216287" w:rsidRDefault="00114419" w:rsidP="00216287">
      <w:pPr>
        <w:pStyle w:val="ListBullet1"/>
      </w:pPr>
      <w:r w:rsidRPr="00216287">
        <w:t xml:space="preserve">a medical practitioner registered under the </w:t>
      </w:r>
      <w:r w:rsidRPr="00F86969">
        <w:rPr>
          <w:i/>
        </w:rPr>
        <w:t>Health Pr</w:t>
      </w:r>
      <w:r w:rsidR="00E67E13" w:rsidRPr="00F86969">
        <w:rPr>
          <w:i/>
        </w:rPr>
        <w:t>ofessions Registration Act 2005</w:t>
      </w:r>
    </w:p>
    <w:p w14:paraId="24BA6AD8" w14:textId="77777777" w:rsidR="00114419" w:rsidRPr="00216287" w:rsidRDefault="00114419" w:rsidP="00216287">
      <w:pPr>
        <w:pStyle w:val="ListBullet1"/>
      </w:pPr>
      <w:r w:rsidRPr="00216287">
        <w:t xml:space="preserve">a dentist registered under the </w:t>
      </w:r>
      <w:r w:rsidRPr="00F86969">
        <w:rPr>
          <w:i/>
        </w:rPr>
        <w:t>Health Pr</w:t>
      </w:r>
      <w:r w:rsidR="00E67E13" w:rsidRPr="00F86969">
        <w:rPr>
          <w:i/>
        </w:rPr>
        <w:t>ofessions Registration Act 2005</w:t>
      </w:r>
    </w:p>
    <w:p w14:paraId="24BA6AD9" w14:textId="77777777" w:rsidR="00114419" w:rsidRPr="00216287" w:rsidRDefault="00E67E13" w:rsidP="00216287">
      <w:pPr>
        <w:pStyle w:val="ListBullet1"/>
      </w:pPr>
      <w:r>
        <w:t>a veterinary practitioner</w:t>
      </w:r>
    </w:p>
    <w:p w14:paraId="24BA6ADA" w14:textId="77777777" w:rsidR="00114419" w:rsidRPr="00216287" w:rsidRDefault="00E67E13" w:rsidP="00216287">
      <w:pPr>
        <w:pStyle w:val="ListBullet1"/>
      </w:pPr>
      <w:r>
        <w:t>a pharmacist</w:t>
      </w:r>
    </w:p>
    <w:p w14:paraId="24BA6ADB" w14:textId="77777777" w:rsidR="00114419" w:rsidRPr="00216287" w:rsidRDefault="00114419" w:rsidP="00216287">
      <w:pPr>
        <w:pStyle w:val="ListBullet1"/>
      </w:pPr>
      <w:r w:rsidRPr="00216287">
        <w:t>a pr</w:t>
      </w:r>
      <w:r w:rsidR="00E67E13">
        <w:t>incipal in the teaching service</w:t>
      </w:r>
    </w:p>
    <w:p w14:paraId="24BA6ADC" w14:textId="77777777" w:rsidR="00114419" w:rsidRPr="00216287" w:rsidRDefault="00114419" w:rsidP="00216287">
      <w:pPr>
        <w:pStyle w:val="ListBullet1"/>
      </w:pPr>
      <w:r w:rsidRPr="00216287">
        <w:t>the manager of an authorised deposit-tak</w:t>
      </w:r>
      <w:r w:rsidR="00E67E13">
        <w:t>ing institution</w:t>
      </w:r>
    </w:p>
    <w:p w14:paraId="24BA6ADD" w14:textId="77777777" w:rsidR="00114419" w:rsidRPr="00216287" w:rsidRDefault="00114419" w:rsidP="00216287">
      <w:pPr>
        <w:pStyle w:val="ListBullet1"/>
      </w:pPr>
      <w:r w:rsidRPr="00216287">
        <w:t>a member of the Institute of Chartered Accountants in Australia or the CPA or the National Institute of</w:t>
      </w:r>
      <w:r w:rsidR="00216287" w:rsidRPr="00216287">
        <w:t xml:space="preserve"> </w:t>
      </w:r>
      <w:r w:rsidR="00E67E13">
        <w:t>Accountants</w:t>
      </w:r>
    </w:p>
    <w:p w14:paraId="24BA6ADE" w14:textId="77777777" w:rsidR="00114419" w:rsidRPr="00216287" w:rsidRDefault="00114419" w:rsidP="00216287">
      <w:pPr>
        <w:pStyle w:val="ListBullet1"/>
      </w:pPr>
      <w:r w:rsidRPr="00216287">
        <w:t xml:space="preserve">the </w:t>
      </w:r>
      <w:r w:rsidR="00E67E13">
        <w:t>secretary of a building society</w:t>
      </w:r>
    </w:p>
    <w:p w14:paraId="24BA6ADF" w14:textId="77777777" w:rsidR="00114419" w:rsidRPr="00216287" w:rsidRDefault="00114419" w:rsidP="00216287">
      <w:pPr>
        <w:pStyle w:val="ListBullet1"/>
      </w:pPr>
      <w:r w:rsidRPr="00216287">
        <w:t>a minister of religion au</w:t>
      </w:r>
      <w:r w:rsidR="00E67E13">
        <w:t>thorised to celebrate marriages</w:t>
      </w:r>
    </w:p>
    <w:p w14:paraId="24BA6AE0" w14:textId="77777777" w:rsidR="00114419" w:rsidRPr="00216287" w:rsidRDefault="00114419" w:rsidP="00216287">
      <w:pPr>
        <w:pStyle w:val="ListBullet1"/>
      </w:pPr>
      <w:r w:rsidRPr="00216287">
        <w:t xml:space="preserve">a person employed under Part 3 of the </w:t>
      </w:r>
      <w:r w:rsidRPr="00F86969">
        <w:rPr>
          <w:i/>
        </w:rPr>
        <w:t>Public Administration Act 2004</w:t>
      </w:r>
      <w:r w:rsidRPr="00216287">
        <w:t xml:space="preserve"> with a classification that is prescribed as</w:t>
      </w:r>
      <w:r w:rsidR="00216287" w:rsidRPr="00216287">
        <w:t xml:space="preserve"> </w:t>
      </w:r>
      <w:r w:rsidRPr="00216287">
        <w:t>a classification to which this section applies or who holds office in a statutory autho</w:t>
      </w:r>
      <w:r w:rsidR="00E67E13">
        <w:t>rity with such a classification</w:t>
      </w:r>
    </w:p>
    <w:p w14:paraId="24BA6AE1" w14:textId="77777777" w:rsidR="00114419" w:rsidRPr="00216287" w:rsidRDefault="00114419" w:rsidP="00216287">
      <w:pPr>
        <w:pStyle w:val="ListBullet1"/>
      </w:pPr>
      <w:r w:rsidRPr="00216287">
        <w:t>a fellow of the Institute of Legal Executives (Victoria).</w:t>
      </w:r>
    </w:p>
    <w:sectPr w:rsidR="00114419" w:rsidRPr="00216287" w:rsidSect="006A3DF4">
      <w:footerReference w:type="even" r:id="rId8"/>
      <w:footerReference w:type="default" r:id="rId9"/>
      <w:footerReference w:type="first" r:id="rId10"/>
      <w:type w:val="continuous"/>
      <w:pgSz w:w="11906" w:h="16838"/>
      <w:pgMar w:top="709" w:right="851" w:bottom="851" w:left="851"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A6AE4" w14:textId="77777777" w:rsidR="006A301E" w:rsidRDefault="006A301E">
      <w:r>
        <w:separator/>
      </w:r>
    </w:p>
  </w:endnote>
  <w:endnote w:type="continuationSeparator" w:id="0">
    <w:p w14:paraId="24BA6AE5" w14:textId="77777777" w:rsidR="006A301E" w:rsidRDefault="006A3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BD21B" w14:textId="77777777" w:rsidR="00AD515A" w:rsidRDefault="00AD51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A6AE6" w14:textId="278AB50B" w:rsidR="00616BBB" w:rsidRPr="004B71EF" w:rsidRDefault="0095069E" w:rsidP="004B71EF">
    <w:pPr>
      <w:pStyle w:val="Footer"/>
    </w:pPr>
    <w:r>
      <w:rPr>
        <w:noProof/>
      </w:rPr>
      <w:drawing>
        <wp:anchor distT="0" distB="0" distL="114300" distR="114300" simplePos="0" relativeHeight="251657728" behindDoc="0" locked="0" layoutInCell="1" allowOverlap="1" wp14:anchorId="24BA6AE8" wp14:editId="5D7D35ED">
          <wp:simplePos x="0" y="0"/>
          <wp:positionH relativeFrom="column">
            <wp:posOffset>4966335</wp:posOffset>
          </wp:positionH>
          <wp:positionV relativeFrom="paragraph">
            <wp:posOffset>-17780</wp:posOffset>
          </wp:positionV>
          <wp:extent cx="1574800" cy="432435"/>
          <wp:effectExtent l="0" t="0" r="0" b="0"/>
          <wp:wrapNone/>
          <wp:docPr id="1" name="Picture 1"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sumer Affairs Victo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4800" cy="432435"/>
                  </a:xfrm>
                  <a:prstGeom prst="rect">
                    <a:avLst/>
                  </a:prstGeom>
                  <a:noFill/>
                </pic:spPr>
              </pic:pic>
            </a:graphicData>
          </a:graphic>
          <wp14:sizeRelH relativeFrom="page">
            <wp14:pctWidth>0</wp14:pctWidth>
          </wp14:sizeRelH>
          <wp14:sizeRelV relativeFrom="page">
            <wp14:pctHeight>0</wp14:pctHeight>
          </wp14:sizeRelV>
        </wp:anchor>
      </w:drawing>
    </w:r>
    <w:r w:rsidR="00616BBB" w:rsidRPr="004B71EF">
      <w:t>CAV146 (02/17)</w:t>
    </w:r>
    <w:r w:rsidR="00616BBB" w:rsidRPr="004B71EF">
      <w:br/>
    </w:r>
  </w:p>
  <w:p w14:paraId="24BA6AE7" w14:textId="77777777" w:rsidR="004E5D70" w:rsidRPr="00616BBB" w:rsidRDefault="00616BBB" w:rsidP="004B71EF">
    <w:pPr>
      <w:pStyle w:val="Footer"/>
    </w:pPr>
    <w:hyperlink r:id="rId2" w:history="1">
      <w:r w:rsidRPr="004B71EF">
        <w:rPr>
          <w:rStyle w:val="FooterURL"/>
          <w:sz w:val="20"/>
          <w:szCs w:val="16"/>
        </w:rPr>
        <w:t>consumer.vic.gov.au</w:t>
      </w:r>
    </w:hyperlink>
    <w:r w:rsidRPr="004B71EF">
      <w:rPr>
        <w:rStyle w:val="FooterURL"/>
        <w:sz w:val="20"/>
        <w:szCs w:val="16"/>
      </w:rPr>
      <w:t>/conveyancer</w:t>
    </w:r>
    <w:r w:rsidRPr="004B71EF">
      <w:tab/>
      <w:t xml:space="preserve">Page </w:t>
    </w:r>
    <w:r w:rsidRPr="004B71EF">
      <w:fldChar w:fldCharType="begin"/>
    </w:r>
    <w:r w:rsidRPr="004B71EF">
      <w:instrText xml:space="preserve"> PAGE </w:instrText>
    </w:r>
    <w:r w:rsidRPr="004B71EF">
      <w:fldChar w:fldCharType="separate"/>
    </w:r>
    <w:r w:rsidR="00EF1103">
      <w:rPr>
        <w:noProof/>
      </w:rPr>
      <w:t>1</w:t>
    </w:r>
    <w:r w:rsidRPr="004B71EF">
      <w:fldChar w:fldCharType="end"/>
    </w:r>
    <w:r w:rsidRPr="004B71EF">
      <w:t xml:space="preserve"> of </w:t>
    </w:r>
    <w:r w:rsidRPr="004B71EF">
      <w:fldChar w:fldCharType="begin"/>
    </w:r>
    <w:r w:rsidRPr="004B71EF">
      <w:instrText xml:space="preserve"> NUMPAGES  </w:instrText>
    </w:r>
    <w:r w:rsidRPr="004B71EF">
      <w:fldChar w:fldCharType="separate"/>
    </w:r>
    <w:r w:rsidR="00EF1103">
      <w:rPr>
        <w:noProof/>
      </w:rPr>
      <w:t>1</w:t>
    </w:r>
    <w:r w:rsidRPr="004B71EF">
      <w:fldChar w:fldCharType="end"/>
    </w:r>
    <w:r>
      <w:rPr>
        <w:rFonts w:cs="Helv"/>
        <w:b/>
        <w:bCs/>
        <w:color w:val="FF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C2775" w14:textId="77777777" w:rsidR="00AD515A" w:rsidRDefault="00AD5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A6AE2" w14:textId="77777777" w:rsidR="006A301E" w:rsidRDefault="006A301E">
      <w:r>
        <w:separator/>
      </w:r>
    </w:p>
  </w:footnote>
  <w:footnote w:type="continuationSeparator" w:id="0">
    <w:p w14:paraId="24BA6AE3" w14:textId="77777777" w:rsidR="006A301E" w:rsidRDefault="006A30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6C30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444A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A8B3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65ADCCA"/>
    <w:lvl w:ilvl="0">
      <w:start w:val="1"/>
      <w:numFmt w:val="lowerLetter"/>
      <w:pStyle w:val="ListNumber2"/>
      <w:lvlText w:val="%1)"/>
      <w:lvlJc w:val="left"/>
      <w:pPr>
        <w:ind w:left="680" w:hanging="340"/>
      </w:pPr>
      <w:rPr>
        <w:rFonts w:hint="default"/>
      </w:rPr>
    </w:lvl>
  </w:abstractNum>
  <w:abstractNum w:abstractNumId="4" w15:restartNumberingAfterBreak="0">
    <w:nsid w:val="FFFFFF80"/>
    <w:multiLevelType w:val="singleLevel"/>
    <w:tmpl w:val="6CEC2C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F40BC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D8E1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700FD0"/>
    <w:lvl w:ilvl="0">
      <w:start w:val="1"/>
      <w:numFmt w:val="bullet"/>
      <w:pStyle w:val="ListBullet2"/>
      <w:lvlText w:val="o"/>
      <w:lvlJc w:val="left"/>
      <w:pPr>
        <w:ind w:left="454" w:hanging="227"/>
      </w:pPr>
      <w:rPr>
        <w:rFonts w:ascii="Courier New" w:hAnsi="Courier New" w:hint="default"/>
      </w:rPr>
    </w:lvl>
  </w:abstractNum>
  <w:abstractNum w:abstractNumId="8" w15:restartNumberingAfterBreak="0">
    <w:nsid w:val="FFFFFF88"/>
    <w:multiLevelType w:val="singleLevel"/>
    <w:tmpl w:val="000401BE"/>
    <w:lvl w:ilvl="0">
      <w:start w:val="1"/>
      <w:numFmt w:val="decimal"/>
      <w:pStyle w:val="ListNumber"/>
      <w:lvlText w:val="%1."/>
      <w:lvlJc w:val="left"/>
      <w:pPr>
        <w:ind w:left="340" w:hanging="340"/>
      </w:pPr>
      <w:rPr>
        <w:rFonts w:hint="default"/>
      </w:rPr>
    </w:lvl>
  </w:abstractNum>
  <w:abstractNum w:abstractNumId="9" w15:restartNumberingAfterBreak="0">
    <w:nsid w:val="FFFFFF89"/>
    <w:multiLevelType w:val="singleLevel"/>
    <w:tmpl w:val="63E25EB8"/>
    <w:lvl w:ilvl="0">
      <w:start w:val="1"/>
      <w:numFmt w:val="bullet"/>
      <w:pStyle w:val="ListBullet"/>
      <w:lvlText w:val=""/>
      <w:lvlJc w:val="left"/>
      <w:pPr>
        <w:ind w:left="227" w:hanging="227"/>
      </w:pPr>
      <w:rPr>
        <w:rFonts w:ascii="Symbol" w:hAnsi="Symbol" w:hint="default"/>
      </w:rPr>
    </w:lvl>
  </w:abstractNum>
  <w:abstractNum w:abstractNumId="10" w15:restartNumberingAfterBreak="0">
    <w:nsid w:val="033706A8"/>
    <w:multiLevelType w:val="multilevel"/>
    <w:tmpl w:val="88DE5822"/>
    <w:numStyleLink w:val="Bulleted"/>
  </w:abstractNum>
  <w:abstractNum w:abstractNumId="11" w15:restartNumberingAfterBreak="0">
    <w:nsid w:val="0D505831"/>
    <w:multiLevelType w:val="hybridMultilevel"/>
    <w:tmpl w:val="40F08796"/>
    <w:lvl w:ilvl="0" w:tplc="6E3E9A34">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601926"/>
    <w:multiLevelType w:val="hybridMultilevel"/>
    <w:tmpl w:val="AEFA4856"/>
    <w:lvl w:ilvl="0" w:tplc="EE024738">
      <w:start w:val="1"/>
      <w:numFmt w:val="lowerRoman"/>
      <w:pStyle w:val="ListNumber31"/>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41F1946"/>
    <w:multiLevelType w:val="multilevel"/>
    <w:tmpl w:val="88DE5822"/>
    <w:numStyleLink w:val="StyleOutlinenumbered"/>
  </w:abstractNum>
  <w:abstractNum w:abstractNumId="14" w15:restartNumberingAfterBreak="0">
    <w:nsid w:val="1A9F7F1B"/>
    <w:multiLevelType w:val="multilevel"/>
    <w:tmpl w:val="15D615B8"/>
    <w:styleLink w:val="StyleNumberedBefore0cmHanging063cm"/>
    <w:lvl w:ilvl="0">
      <w:start w:val="1"/>
      <w:numFmt w:val="decimal"/>
      <w:lvlText w:val="%1."/>
      <w:lvlJc w:val="left"/>
      <w:pPr>
        <w:ind w:left="360" w:hanging="360"/>
      </w:pPr>
      <w:rPr>
        <w:rFonts w:ascii="Arial" w:hAnsi="Arial"/>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26B1544"/>
    <w:multiLevelType w:val="hybridMultilevel"/>
    <w:tmpl w:val="0A5475A4"/>
    <w:lvl w:ilvl="0" w:tplc="6E3E9A3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32615A0"/>
    <w:multiLevelType w:val="multilevel"/>
    <w:tmpl w:val="15D615B8"/>
    <w:numStyleLink w:val="StyleNumberedBefore0cmHanging063cm"/>
  </w:abstractNum>
  <w:abstractNum w:abstractNumId="17" w15:restartNumberingAfterBreak="0">
    <w:nsid w:val="2C630CBB"/>
    <w:multiLevelType w:val="multilevel"/>
    <w:tmpl w:val="4A4E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5A5023"/>
    <w:multiLevelType w:val="hybridMultilevel"/>
    <w:tmpl w:val="15D615B8"/>
    <w:lvl w:ilvl="0" w:tplc="0C09000F">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57FB0A3E"/>
    <w:multiLevelType w:val="multilevel"/>
    <w:tmpl w:val="15D615B8"/>
    <w:numStyleLink w:val="StyleNumberedComplex10ptBefore0cmHanging063cm"/>
  </w:abstractNum>
  <w:abstractNum w:abstractNumId="20" w15:restartNumberingAfterBreak="0">
    <w:nsid w:val="5AB65169"/>
    <w:multiLevelType w:val="hybridMultilevel"/>
    <w:tmpl w:val="D1BEF870"/>
    <w:lvl w:ilvl="0" w:tplc="0C09000F">
      <w:start w:val="1"/>
      <w:numFmt w:val="decimal"/>
      <w:lvlText w:val="%1."/>
      <w:lvlJc w:val="left"/>
      <w:pPr>
        <w:ind w:left="3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41B380B"/>
    <w:multiLevelType w:val="multilevel"/>
    <w:tmpl w:val="15D615B8"/>
    <w:styleLink w:val="StyleNumberedComplex10ptBefore0cmHanging063cm"/>
    <w:lvl w:ilvl="0">
      <w:start w:val="1"/>
      <w:numFmt w:val="decimal"/>
      <w:lvlText w:val="%1."/>
      <w:lvlJc w:val="left"/>
      <w:pPr>
        <w:ind w:left="360" w:hanging="360"/>
      </w:pPr>
      <w:rPr>
        <w:rFonts w:ascii="Arial" w:hAnsi="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E1AEC"/>
    <w:multiLevelType w:val="multilevel"/>
    <w:tmpl w:val="88DE5822"/>
    <w:numStyleLink w:val="Bulleted"/>
  </w:abstractNum>
  <w:num w:numId="1" w16cid:durableId="1686788080">
    <w:abstractNumId w:val="17"/>
  </w:num>
  <w:num w:numId="2" w16cid:durableId="367528894">
    <w:abstractNumId w:val="24"/>
  </w:num>
  <w:num w:numId="3" w16cid:durableId="1441410856">
    <w:abstractNumId w:val="24"/>
  </w:num>
  <w:num w:numId="4" w16cid:durableId="1381708247">
    <w:abstractNumId w:val="23"/>
  </w:num>
  <w:num w:numId="5" w16cid:durableId="66268590">
    <w:abstractNumId w:val="15"/>
  </w:num>
  <w:num w:numId="6" w16cid:durableId="1178736186">
    <w:abstractNumId w:val="10"/>
  </w:num>
  <w:num w:numId="7" w16cid:durableId="2050907245">
    <w:abstractNumId w:val="13"/>
  </w:num>
  <w:num w:numId="8" w16cid:durableId="1568108860">
    <w:abstractNumId w:val="11"/>
  </w:num>
  <w:num w:numId="9" w16cid:durableId="1638490814">
    <w:abstractNumId w:val="22"/>
  </w:num>
  <w:num w:numId="10" w16cid:durableId="2012877439">
    <w:abstractNumId w:val="9"/>
  </w:num>
  <w:num w:numId="11" w16cid:durableId="915283400">
    <w:abstractNumId w:val="7"/>
  </w:num>
  <w:num w:numId="12" w16cid:durableId="636836664">
    <w:abstractNumId w:val="6"/>
  </w:num>
  <w:num w:numId="13" w16cid:durableId="926160381">
    <w:abstractNumId w:val="5"/>
  </w:num>
  <w:num w:numId="14" w16cid:durableId="419568775">
    <w:abstractNumId w:val="4"/>
  </w:num>
  <w:num w:numId="15" w16cid:durableId="547030999">
    <w:abstractNumId w:val="8"/>
  </w:num>
  <w:num w:numId="16" w16cid:durableId="1303920194">
    <w:abstractNumId w:val="3"/>
  </w:num>
  <w:num w:numId="17" w16cid:durableId="495876643">
    <w:abstractNumId w:val="2"/>
  </w:num>
  <w:num w:numId="18" w16cid:durableId="974994216">
    <w:abstractNumId w:val="1"/>
  </w:num>
  <w:num w:numId="19" w16cid:durableId="1092355981">
    <w:abstractNumId w:val="0"/>
  </w:num>
  <w:num w:numId="20" w16cid:durableId="389883519">
    <w:abstractNumId w:val="3"/>
    <w:lvlOverride w:ilvl="0">
      <w:startOverride w:val="1"/>
    </w:lvlOverride>
  </w:num>
  <w:num w:numId="21" w16cid:durableId="1733196502">
    <w:abstractNumId w:val="12"/>
  </w:num>
  <w:num w:numId="22" w16cid:durableId="1111558478">
    <w:abstractNumId w:val="18"/>
  </w:num>
  <w:num w:numId="23" w16cid:durableId="454376562">
    <w:abstractNumId w:val="21"/>
  </w:num>
  <w:num w:numId="24" w16cid:durableId="586303446">
    <w:abstractNumId w:val="19"/>
  </w:num>
  <w:num w:numId="25" w16cid:durableId="1679387360">
    <w:abstractNumId w:val="14"/>
  </w:num>
  <w:num w:numId="26" w16cid:durableId="555513952">
    <w:abstractNumId w:val="16"/>
  </w:num>
  <w:num w:numId="27" w16cid:durableId="21095470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defaultTabStop w:val="720"/>
  <w:defaultTableStyle w:val="Table"/>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46307"/>
    <w:rsid w:val="000542AD"/>
    <w:rsid w:val="0005581F"/>
    <w:rsid w:val="000A05C2"/>
    <w:rsid w:val="000A280C"/>
    <w:rsid w:val="000C4879"/>
    <w:rsid w:val="000C620E"/>
    <w:rsid w:val="000D780B"/>
    <w:rsid w:val="001116E9"/>
    <w:rsid w:val="00114419"/>
    <w:rsid w:val="00121599"/>
    <w:rsid w:val="00134668"/>
    <w:rsid w:val="0016060A"/>
    <w:rsid w:val="00174209"/>
    <w:rsid w:val="00185BEB"/>
    <w:rsid w:val="001C2A54"/>
    <w:rsid w:val="001C4DAA"/>
    <w:rsid w:val="001E2177"/>
    <w:rsid w:val="0020362C"/>
    <w:rsid w:val="002062C2"/>
    <w:rsid w:val="00216287"/>
    <w:rsid w:val="00220917"/>
    <w:rsid w:val="002645FC"/>
    <w:rsid w:val="002749A3"/>
    <w:rsid w:val="00275B66"/>
    <w:rsid w:val="002764CB"/>
    <w:rsid w:val="002778E8"/>
    <w:rsid w:val="002A00AE"/>
    <w:rsid w:val="002C7148"/>
    <w:rsid w:val="002D51D9"/>
    <w:rsid w:val="002E3059"/>
    <w:rsid w:val="002F64C1"/>
    <w:rsid w:val="00330CC8"/>
    <w:rsid w:val="003407F8"/>
    <w:rsid w:val="00353DC2"/>
    <w:rsid w:val="00354F5B"/>
    <w:rsid w:val="00375E18"/>
    <w:rsid w:val="00396AC2"/>
    <w:rsid w:val="003A2AC9"/>
    <w:rsid w:val="003C03A6"/>
    <w:rsid w:val="003C2C28"/>
    <w:rsid w:val="003D5746"/>
    <w:rsid w:val="0041515A"/>
    <w:rsid w:val="00436138"/>
    <w:rsid w:val="004639CE"/>
    <w:rsid w:val="0046416B"/>
    <w:rsid w:val="00467FB0"/>
    <w:rsid w:val="00483049"/>
    <w:rsid w:val="004A6437"/>
    <w:rsid w:val="004B71EF"/>
    <w:rsid w:val="004C467F"/>
    <w:rsid w:val="004E486A"/>
    <w:rsid w:val="004E5C0F"/>
    <w:rsid w:val="004E5D70"/>
    <w:rsid w:val="004E7B70"/>
    <w:rsid w:val="004F2160"/>
    <w:rsid w:val="004F5654"/>
    <w:rsid w:val="005076EB"/>
    <w:rsid w:val="00517A0A"/>
    <w:rsid w:val="005268B2"/>
    <w:rsid w:val="00537FF8"/>
    <w:rsid w:val="00540C3B"/>
    <w:rsid w:val="00547023"/>
    <w:rsid w:val="00552BA8"/>
    <w:rsid w:val="00577C25"/>
    <w:rsid w:val="00587D1A"/>
    <w:rsid w:val="00591D58"/>
    <w:rsid w:val="005B02D1"/>
    <w:rsid w:val="005B6EBC"/>
    <w:rsid w:val="005C4D70"/>
    <w:rsid w:val="005C71EE"/>
    <w:rsid w:val="005D58A5"/>
    <w:rsid w:val="005F5DC9"/>
    <w:rsid w:val="00602362"/>
    <w:rsid w:val="00616BBB"/>
    <w:rsid w:val="0065304F"/>
    <w:rsid w:val="00670123"/>
    <w:rsid w:val="00670DB8"/>
    <w:rsid w:val="00683199"/>
    <w:rsid w:val="006839C7"/>
    <w:rsid w:val="006844C6"/>
    <w:rsid w:val="00685007"/>
    <w:rsid w:val="006A301E"/>
    <w:rsid w:val="006A3DF4"/>
    <w:rsid w:val="006D11AD"/>
    <w:rsid w:val="006D44B0"/>
    <w:rsid w:val="006D6AFD"/>
    <w:rsid w:val="006E3FC4"/>
    <w:rsid w:val="006E556F"/>
    <w:rsid w:val="006F098C"/>
    <w:rsid w:val="006F2D93"/>
    <w:rsid w:val="006F6AF1"/>
    <w:rsid w:val="00723808"/>
    <w:rsid w:val="0073033A"/>
    <w:rsid w:val="00737D7F"/>
    <w:rsid w:val="00741054"/>
    <w:rsid w:val="007475B3"/>
    <w:rsid w:val="0075739A"/>
    <w:rsid w:val="00764E72"/>
    <w:rsid w:val="00765DE9"/>
    <w:rsid w:val="00772382"/>
    <w:rsid w:val="00781129"/>
    <w:rsid w:val="007C0316"/>
    <w:rsid w:val="00800C16"/>
    <w:rsid w:val="008137A7"/>
    <w:rsid w:val="00816BA5"/>
    <w:rsid w:val="0082474B"/>
    <w:rsid w:val="00842E31"/>
    <w:rsid w:val="00844437"/>
    <w:rsid w:val="00846C98"/>
    <w:rsid w:val="00847EFB"/>
    <w:rsid w:val="00853741"/>
    <w:rsid w:val="00867B76"/>
    <w:rsid w:val="00872B40"/>
    <w:rsid w:val="0087469B"/>
    <w:rsid w:val="008A4172"/>
    <w:rsid w:val="008A5C9C"/>
    <w:rsid w:val="008C1C97"/>
    <w:rsid w:val="008E2D28"/>
    <w:rsid w:val="0091169D"/>
    <w:rsid w:val="00913492"/>
    <w:rsid w:val="00914F87"/>
    <w:rsid w:val="009173AE"/>
    <w:rsid w:val="009432AE"/>
    <w:rsid w:val="0095069E"/>
    <w:rsid w:val="00962391"/>
    <w:rsid w:val="009646FE"/>
    <w:rsid w:val="009975DB"/>
    <w:rsid w:val="009A1F33"/>
    <w:rsid w:val="009A26D3"/>
    <w:rsid w:val="009A6CF6"/>
    <w:rsid w:val="009B0241"/>
    <w:rsid w:val="009D1EF5"/>
    <w:rsid w:val="009F4AF3"/>
    <w:rsid w:val="00A022C3"/>
    <w:rsid w:val="00A1765A"/>
    <w:rsid w:val="00A31FC9"/>
    <w:rsid w:val="00A5473C"/>
    <w:rsid w:val="00A66A43"/>
    <w:rsid w:val="00A81A27"/>
    <w:rsid w:val="00A82530"/>
    <w:rsid w:val="00A859ED"/>
    <w:rsid w:val="00A86594"/>
    <w:rsid w:val="00AA43C3"/>
    <w:rsid w:val="00AD2744"/>
    <w:rsid w:val="00AD515A"/>
    <w:rsid w:val="00B13AF4"/>
    <w:rsid w:val="00B17450"/>
    <w:rsid w:val="00B21294"/>
    <w:rsid w:val="00B452FA"/>
    <w:rsid w:val="00B8378D"/>
    <w:rsid w:val="00B95039"/>
    <w:rsid w:val="00BA1DF7"/>
    <w:rsid w:val="00BA380A"/>
    <w:rsid w:val="00BC7567"/>
    <w:rsid w:val="00BE2F89"/>
    <w:rsid w:val="00C226AA"/>
    <w:rsid w:val="00C24ACF"/>
    <w:rsid w:val="00C53B94"/>
    <w:rsid w:val="00C63CFD"/>
    <w:rsid w:val="00C64C5E"/>
    <w:rsid w:val="00CA23DC"/>
    <w:rsid w:val="00CB002E"/>
    <w:rsid w:val="00CB5B5C"/>
    <w:rsid w:val="00CC55AA"/>
    <w:rsid w:val="00CE400B"/>
    <w:rsid w:val="00CF2E0A"/>
    <w:rsid w:val="00D025FF"/>
    <w:rsid w:val="00D202B2"/>
    <w:rsid w:val="00D21C7F"/>
    <w:rsid w:val="00D32C92"/>
    <w:rsid w:val="00D3321C"/>
    <w:rsid w:val="00D60211"/>
    <w:rsid w:val="00D67575"/>
    <w:rsid w:val="00DC0DDF"/>
    <w:rsid w:val="00DD1BB2"/>
    <w:rsid w:val="00DE0DEF"/>
    <w:rsid w:val="00E04793"/>
    <w:rsid w:val="00E24696"/>
    <w:rsid w:val="00E27DDD"/>
    <w:rsid w:val="00E37623"/>
    <w:rsid w:val="00E43A9D"/>
    <w:rsid w:val="00E46CCB"/>
    <w:rsid w:val="00E52DC5"/>
    <w:rsid w:val="00E53BD3"/>
    <w:rsid w:val="00E6723A"/>
    <w:rsid w:val="00E67E13"/>
    <w:rsid w:val="00E71499"/>
    <w:rsid w:val="00EA19D7"/>
    <w:rsid w:val="00EA3C5E"/>
    <w:rsid w:val="00EA4A81"/>
    <w:rsid w:val="00EB0D4C"/>
    <w:rsid w:val="00EE22A7"/>
    <w:rsid w:val="00EE7FA0"/>
    <w:rsid w:val="00EF1103"/>
    <w:rsid w:val="00EF17CE"/>
    <w:rsid w:val="00EF6050"/>
    <w:rsid w:val="00F158D1"/>
    <w:rsid w:val="00F16A8F"/>
    <w:rsid w:val="00F30BF8"/>
    <w:rsid w:val="00F33875"/>
    <w:rsid w:val="00F86969"/>
    <w:rsid w:val="00FA20FA"/>
    <w:rsid w:val="00FA5C8C"/>
    <w:rsid w:val="00FD65C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4BA6A8A"/>
  <w15:chartTrackingRefBased/>
  <w15:docId w15:val="{455A8F3A-E8A1-4290-AAB0-FEE2951A6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rsid w:val="00616BBB"/>
    <w:pPr>
      <w:spacing w:before="240" w:after="240"/>
    </w:pPr>
    <w:rPr>
      <w:rFonts w:ascii="Arial" w:hAnsi="Arial"/>
      <w:szCs w:val="24"/>
    </w:rPr>
  </w:style>
  <w:style w:type="paragraph" w:styleId="Heading1">
    <w:name w:val="heading 1"/>
    <w:next w:val="BodyText"/>
    <w:qFormat/>
    <w:rsid w:val="00616BBB"/>
    <w:pPr>
      <w:keepNext/>
      <w:keepLines/>
      <w:suppressAutoHyphens/>
      <w:spacing w:after="200"/>
      <w:outlineLvl w:val="0"/>
    </w:pPr>
    <w:rPr>
      <w:rFonts w:ascii="Arial" w:hAnsi="Arial" w:cs="Arial"/>
      <w:b/>
      <w:bCs/>
      <w:sz w:val="36"/>
      <w:szCs w:val="36"/>
    </w:rPr>
  </w:style>
  <w:style w:type="paragraph" w:styleId="Heading2">
    <w:name w:val="heading 2"/>
    <w:next w:val="BodyText"/>
    <w:link w:val="Heading2Char"/>
    <w:qFormat/>
    <w:rsid w:val="00616BBB"/>
    <w:pPr>
      <w:keepNext/>
      <w:keepLines/>
      <w:suppressAutoHyphens/>
      <w:spacing w:before="200" w:after="200"/>
      <w:outlineLvl w:val="1"/>
    </w:pPr>
    <w:rPr>
      <w:rFonts w:ascii="Arial" w:hAnsi="Arial" w:cs="Arial"/>
      <w:b/>
      <w:bCs/>
      <w:sz w:val="32"/>
      <w:szCs w:val="32"/>
    </w:rPr>
  </w:style>
  <w:style w:type="paragraph" w:styleId="Heading3">
    <w:name w:val="heading 3"/>
    <w:next w:val="BodyText"/>
    <w:link w:val="Heading3Char"/>
    <w:qFormat/>
    <w:rsid w:val="0005581F"/>
    <w:pPr>
      <w:keepNext/>
      <w:keepLines/>
      <w:suppressAutoHyphens/>
      <w:spacing w:before="200" w:after="200"/>
      <w:outlineLvl w:val="2"/>
    </w:pPr>
    <w:rPr>
      <w:rFonts w:ascii="Calibri" w:hAnsi="Calibri" w:cs="Arial"/>
      <w:b/>
      <w:bCs/>
      <w:sz w:val="32"/>
      <w:szCs w:val="26"/>
    </w:rPr>
  </w:style>
  <w:style w:type="paragraph" w:styleId="Heading4">
    <w:name w:val="heading 4"/>
    <w:next w:val="BodyText"/>
    <w:link w:val="Heading4Char"/>
    <w:qFormat/>
    <w:rsid w:val="0005581F"/>
    <w:pPr>
      <w:keepNext/>
      <w:keepLines/>
      <w:suppressAutoHyphens/>
      <w:spacing w:before="200" w:after="200"/>
      <w:outlineLvl w:val="3"/>
    </w:pPr>
    <w:rPr>
      <w:rFonts w:ascii="Calibri" w:hAnsi="Calibri"/>
      <w:b/>
      <w:bCs/>
      <w:sz w:val="28"/>
      <w:szCs w:val="28"/>
    </w:rPr>
  </w:style>
  <w:style w:type="paragraph" w:styleId="Heading5">
    <w:name w:val="heading 5"/>
    <w:next w:val="BodyText"/>
    <w:link w:val="Heading5Char"/>
    <w:qFormat/>
    <w:rsid w:val="0005581F"/>
    <w:pPr>
      <w:keepNext/>
      <w:keepLines/>
      <w:suppressAutoHyphens/>
      <w:spacing w:before="200" w:after="200"/>
      <w:outlineLvl w:val="4"/>
    </w:pPr>
    <w:rPr>
      <w:rFonts w:ascii="Calibri" w:hAnsi="Calibri"/>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16BBB"/>
    <w:rPr>
      <w:rFonts w:ascii="Arial" w:hAnsi="Arial"/>
      <w:color w:val="0000FF"/>
      <w:sz w:val="20"/>
      <w:u w:val="single"/>
      <w:lang w:val="en-AU"/>
    </w:rPr>
  </w:style>
  <w:style w:type="character" w:styleId="FollowedHyperlink">
    <w:name w:val="FollowedHyperlink"/>
    <w:uiPriority w:val="99"/>
    <w:unhideWhenUsed/>
    <w:rsid w:val="00872B40"/>
    <w:rPr>
      <w:color w:val="800080"/>
      <w:u w:val="single"/>
    </w:rPr>
  </w:style>
  <w:style w:type="character" w:customStyle="1" w:styleId="Heading2Char">
    <w:name w:val="Heading 2 Char"/>
    <w:link w:val="Heading2"/>
    <w:locked/>
    <w:rsid w:val="00616BBB"/>
    <w:rPr>
      <w:rFonts w:ascii="Arial" w:hAnsi="Arial" w:cs="Arial"/>
      <w:b/>
      <w:bCs/>
      <w:sz w:val="32"/>
      <w:szCs w:val="32"/>
    </w:rPr>
  </w:style>
  <w:style w:type="character" w:customStyle="1" w:styleId="Heading3Char">
    <w:name w:val="Heading 3 Char"/>
    <w:link w:val="Heading3"/>
    <w:locked/>
    <w:rsid w:val="0005581F"/>
    <w:rPr>
      <w:rFonts w:ascii="Calibri" w:hAnsi="Calibri" w:cs="Arial"/>
      <w:b/>
      <w:bCs/>
      <w:sz w:val="32"/>
      <w:szCs w:val="26"/>
      <w:lang w:val="en-AU" w:eastAsia="en-AU" w:bidi="ar-SA"/>
    </w:rPr>
  </w:style>
  <w:style w:type="character" w:customStyle="1" w:styleId="Heading4Char">
    <w:name w:val="Heading 4 Char"/>
    <w:link w:val="Heading4"/>
    <w:locked/>
    <w:rsid w:val="0005581F"/>
    <w:rPr>
      <w:rFonts w:ascii="Calibri" w:hAnsi="Calibri"/>
      <w:b/>
      <w:bCs/>
      <w:sz w:val="28"/>
      <w:szCs w:val="28"/>
      <w:lang w:val="en-AU" w:eastAsia="en-AU" w:bidi="ar-SA"/>
    </w:rPr>
  </w:style>
  <w:style w:type="character" w:customStyle="1" w:styleId="Heading5Char">
    <w:name w:val="Heading 5 Char"/>
    <w:link w:val="Heading5"/>
    <w:locked/>
    <w:rsid w:val="0005581F"/>
    <w:rPr>
      <w:rFonts w:ascii="Calibri" w:hAnsi="Calibri"/>
      <w:b/>
      <w:bCs/>
      <w:iCs/>
      <w:sz w:val="24"/>
      <w:szCs w:val="26"/>
      <w:lang w:val="en-AU" w:eastAsia="en-AU" w:bidi="ar-SA"/>
    </w:rPr>
  </w:style>
  <w:style w:type="paragraph" w:styleId="TOC1">
    <w:name w:val="toc 1"/>
    <w:uiPriority w:val="39"/>
    <w:unhideWhenUsed/>
    <w:rsid w:val="005D58A5"/>
    <w:pPr>
      <w:tabs>
        <w:tab w:val="right" w:pos="9639"/>
      </w:tabs>
      <w:suppressAutoHyphens/>
      <w:spacing w:before="60" w:after="60"/>
    </w:pPr>
    <w:rPr>
      <w:rFonts w:ascii="Calibri" w:hAnsi="Calibri"/>
      <w:b/>
      <w:lang w:eastAsia="en-US"/>
    </w:rPr>
  </w:style>
  <w:style w:type="paragraph" w:styleId="TOC2">
    <w:name w:val="toc 2"/>
    <w:uiPriority w:val="39"/>
    <w:unhideWhenUsed/>
    <w:rsid w:val="005D58A5"/>
    <w:pPr>
      <w:tabs>
        <w:tab w:val="right" w:pos="9639"/>
      </w:tabs>
      <w:suppressAutoHyphens/>
      <w:spacing w:before="60" w:after="60"/>
      <w:ind w:left="284"/>
    </w:pPr>
    <w:rPr>
      <w:rFonts w:ascii="Calibri" w:hAnsi="Calibri"/>
      <w:lang w:eastAsia="en-US"/>
    </w:rPr>
  </w:style>
  <w:style w:type="paragraph" w:styleId="TOC3">
    <w:name w:val="toc 3"/>
    <w:basedOn w:val="TOC2"/>
    <w:semiHidden/>
    <w:rsid w:val="006D6AFD"/>
    <w:pPr>
      <w:ind w:left="567"/>
    </w:pPr>
  </w:style>
  <w:style w:type="paragraph" w:styleId="Header">
    <w:name w:val="header"/>
    <w:rsid w:val="00B21294"/>
    <w:pPr>
      <w:tabs>
        <w:tab w:val="right" w:pos="9639"/>
      </w:tabs>
      <w:suppressAutoHyphens/>
    </w:pPr>
    <w:rPr>
      <w:rFonts w:ascii="Calibri" w:hAnsi="Calibri"/>
      <w:sz w:val="16"/>
      <w:szCs w:val="24"/>
    </w:rPr>
  </w:style>
  <w:style w:type="paragraph" w:styleId="Footer">
    <w:name w:val="footer"/>
    <w:link w:val="FooterChar"/>
    <w:uiPriority w:val="99"/>
    <w:rsid w:val="004B71EF"/>
    <w:pPr>
      <w:tabs>
        <w:tab w:val="center" w:pos="5387"/>
        <w:tab w:val="right" w:pos="9639"/>
      </w:tabs>
      <w:suppressAutoHyphens/>
    </w:pPr>
    <w:rPr>
      <w:rFonts w:ascii="Arial" w:hAnsi="Arial"/>
      <w:szCs w:val="16"/>
    </w:rPr>
  </w:style>
  <w:style w:type="paragraph" w:styleId="Title">
    <w:name w:val="Title"/>
    <w:next w:val="BodyText"/>
    <w:qFormat/>
    <w:rsid w:val="0005581F"/>
    <w:pPr>
      <w:keepNext/>
      <w:keepLines/>
      <w:suppressAutoHyphens/>
      <w:spacing w:after="200"/>
      <w:outlineLvl w:val="0"/>
    </w:pPr>
    <w:rPr>
      <w:rFonts w:ascii="Calibri" w:hAnsi="Calibri" w:cs="Arial"/>
      <w:b/>
      <w:bCs/>
      <w:sz w:val="44"/>
      <w:szCs w:val="40"/>
    </w:rPr>
  </w:style>
  <w:style w:type="character" w:styleId="PageNumber">
    <w:name w:val="page number"/>
    <w:aliases w:val="Header/Footer"/>
    <w:rPr>
      <w:rFonts w:ascii="Calibri" w:hAnsi="Calibri" w:hint="default"/>
      <w:sz w:val="16"/>
    </w:rPr>
  </w:style>
  <w:style w:type="table" w:styleId="TableGrid">
    <w:name w:val="Table Grid"/>
    <w:basedOn w:val="TableNormal"/>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pPr>
      <w:numPr>
        <w:numId w:val="4"/>
      </w:numPr>
    </w:pPr>
  </w:style>
  <w:style w:type="paragraph" w:styleId="BodyText">
    <w:name w:val="Body Text"/>
    <w:link w:val="BodyTextChar"/>
    <w:rsid w:val="00330CC8"/>
    <w:pPr>
      <w:suppressAutoHyphens/>
      <w:spacing w:before="200" w:after="200"/>
    </w:pPr>
    <w:rPr>
      <w:rFonts w:ascii="Calibri" w:hAnsi="Calibri"/>
    </w:rPr>
  </w:style>
  <w:style w:type="numbering" w:customStyle="1" w:styleId="StyleOutlinenumbered">
    <w:name w:val="Style Outline numbered"/>
    <w:basedOn w:val="NoList"/>
    <w:rsid w:val="002645FC"/>
    <w:pPr>
      <w:numPr>
        <w:numId w:val="9"/>
      </w:numPr>
    </w:pPr>
  </w:style>
  <w:style w:type="paragraph" w:styleId="ListBullet">
    <w:name w:val="List Bullet"/>
    <w:link w:val="ListBulletChar"/>
    <w:rsid w:val="00330CC8"/>
    <w:pPr>
      <w:numPr>
        <w:numId w:val="10"/>
      </w:numPr>
      <w:suppressAutoHyphens/>
    </w:pPr>
    <w:rPr>
      <w:rFonts w:ascii="Calibri" w:hAnsi="Calibri"/>
      <w:szCs w:val="24"/>
    </w:rPr>
  </w:style>
  <w:style w:type="paragraph" w:styleId="ListBullet2">
    <w:name w:val="List Bullet 2"/>
    <w:link w:val="ListBullet2Char"/>
    <w:rsid w:val="00330CC8"/>
    <w:pPr>
      <w:numPr>
        <w:numId w:val="11"/>
      </w:numPr>
      <w:suppressAutoHyphens/>
    </w:pPr>
    <w:rPr>
      <w:rFonts w:ascii="Calibri" w:hAnsi="Calibri"/>
      <w:szCs w:val="24"/>
    </w:rPr>
  </w:style>
  <w:style w:type="paragraph" w:styleId="ListNumber">
    <w:name w:val="List Number"/>
    <w:link w:val="ListNumberChar"/>
    <w:rsid w:val="00330CC8"/>
    <w:pPr>
      <w:numPr>
        <w:numId w:val="15"/>
      </w:numPr>
    </w:pPr>
    <w:rPr>
      <w:rFonts w:ascii="Calibri" w:hAnsi="Calibri"/>
      <w:szCs w:val="24"/>
    </w:rPr>
  </w:style>
  <w:style w:type="paragraph" w:styleId="ListNumber2">
    <w:name w:val="List Number 2"/>
    <w:link w:val="ListNumber2Char"/>
    <w:rsid w:val="00330CC8"/>
    <w:pPr>
      <w:numPr>
        <w:numId w:val="16"/>
      </w:numPr>
    </w:pPr>
    <w:rPr>
      <w:rFonts w:ascii="Calibri" w:hAnsi="Calibri"/>
      <w:szCs w:val="24"/>
    </w:rPr>
  </w:style>
  <w:style w:type="paragraph" w:customStyle="1" w:styleId="TableText">
    <w:name w:val="Table Text"/>
    <w:basedOn w:val="BodyText"/>
    <w:rsid w:val="00330CC8"/>
  </w:style>
  <w:style w:type="paragraph" w:styleId="ListNumber3">
    <w:name w:val="List Number 3"/>
    <w:basedOn w:val="Normal"/>
    <w:rsid w:val="00375E18"/>
    <w:pPr>
      <w:numPr>
        <w:numId w:val="17"/>
      </w:numPr>
      <w:contextualSpacing/>
    </w:pPr>
  </w:style>
  <w:style w:type="character" w:customStyle="1" w:styleId="BodyTextChar">
    <w:name w:val="Body Text Char"/>
    <w:link w:val="BodyText"/>
    <w:rsid w:val="00330CC8"/>
    <w:rPr>
      <w:rFonts w:ascii="Calibri" w:hAnsi="Calibri"/>
      <w:lang w:val="en-AU" w:eastAsia="en-AU" w:bidi="ar-SA"/>
    </w:rPr>
  </w:style>
  <w:style w:type="paragraph" w:styleId="BalloonText">
    <w:name w:val="Balloon Text"/>
    <w:basedOn w:val="Normal"/>
    <w:link w:val="BalloonTextChar"/>
    <w:rsid w:val="00A82530"/>
    <w:pPr>
      <w:spacing w:before="0" w:after="0"/>
    </w:pPr>
    <w:rPr>
      <w:rFonts w:ascii="Tahoma" w:hAnsi="Tahoma" w:cs="Tahoma"/>
      <w:sz w:val="16"/>
      <w:szCs w:val="16"/>
    </w:rPr>
  </w:style>
  <w:style w:type="character" w:customStyle="1" w:styleId="BalloonTextChar">
    <w:name w:val="Balloon Text Char"/>
    <w:link w:val="BalloonText"/>
    <w:rsid w:val="00A82530"/>
    <w:rPr>
      <w:rFonts w:ascii="Tahoma" w:hAnsi="Tahoma" w:cs="Tahoma"/>
      <w:sz w:val="16"/>
      <w:szCs w:val="16"/>
    </w:rPr>
  </w:style>
  <w:style w:type="paragraph" w:customStyle="1" w:styleId="Formh2">
    <w:name w:val="Form h2"/>
    <w:basedOn w:val="Heading2"/>
    <w:link w:val="Formh2Char"/>
    <w:rsid w:val="00A82530"/>
    <w:pPr>
      <w:widowControl w:val="0"/>
      <w:autoSpaceDE w:val="0"/>
      <w:autoSpaceDN w:val="0"/>
      <w:adjustRightInd w:val="0"/>
      <w:spacing w:before="0"/>
      <w:ind w:left="107" w:right="-56"/>
    </w:pPr>
    <w:rPr>
      <w:bCs w:val="0"/>
      <w:color w:val="4C4B4D"/>
      <w:sz w:val="24"/>
    </w:rPr>
  </w:style>
  <w:style w:type="character" w:customStyle="1" w:styleId="Formh2Char">
    <w:name w:val="Form h2 Char"/>
    <w:link w:val="Formh2"/>
    <w:rsid w:val="00A82530"/>
    <w:rPr>
      <w:rFonts w:ascii="Arial" w:hAnsi="Arial" w:cs="Arial"/>
      <w:b/>
      <w:color w:val="4C4B4D"/>
      <w:sz w:val="24"/>
      <w:szCs w:val="32"/>
    </w:rPr>
  </w:style>
  <w:style w:type="paragraph" w:customStyle="1" w:styleId="FormH3">
    <w:name w:val="Form H3"/>
    <w:basedOn w:val="Heading3"/>
    <w:link w:val="FormH3Char"/>
    <w:rsid w:val="00A82530"/>
    <w:pPr>
      <w:widowControl w:val="0"/>
      <w:autoSpaceDE w:val="0"/>
      <w:autoSpaceDN w:val="0"/>
      <w:adjustRightInd w:val="0"/>
      <w:spacing w:before="0" w:after="0"/>
      <w:ind w:left="107"/>
    </w:pPr>
    <w:rPr>
      <w:rFonts w:ascii="Arial" w:hAnsi="Arial"/>
      <w:bCs w:val="0"/>
      <w:color w:val="4C4B4D"/>
      <w:sz w:val="20"/>
      <w:szCs w:val="20"/>
    </w:rPr>
  </w:style>
  <w:style w:type="character" w:customStyle="1" w:styleId="FormH3Char">
    <w:name w:val="Form H3 Char"/>
    <w:link w:val="FormH3"/>
    <w:rsid w:val="00A82530"/>
    <w:rPr>
      <w:rFonts w:ascii="Arial" w:hAnsi="Arial" w:cs="Arial"/>
      <w:b/>
      <w:color w:val="4C4B4D"/>
    </w:rPr>
  </w:style>
  <w:style w:type="paragraph" w:customStyle="1" w:styleId="WhiteH2">
    <w:name w:val="WhiteH2"/>
    <w:basedOn w:val="Heading2"/>
    <w:link w:val="WhiteH2Char"/>
    <w:qFormat/>
    <w:rsid w:val="00A82530"/>
    <w:pPr>
      <w:spacing w:before="0" w:after="0"/>
    </w:pPr>
    <w:rPr>
      <w:bCs w:val="0"/>
      <w:color w:val="FFFFFF"/>
      <w:sz w:val="20"/>
      <w:szCs w:val="20"/>
    </w:rPr>
  </w:style>
  <w:style w:type="character" w:customStyle="1" w:styleId="WhiteH2Char">
    <w:name w:val="WhiteH2 Char"/>
    <w:link w:val="WhiteH2"/>
    <w:rsid w:val="00A82530"/>
    <w:rPr>
      <w:rFonts w:ascii="Arial" w:hAnsi="Arial" w:cs="Arial"/>
      <w:b/>
      <w:color w:val="FFFFFF"/>
    </w:rPr>
  </w:style>
  <w:style w:type="character" w:styleId="CommentReference">
    <w:name w:val="annotation reference"/>
    <w:rsid w:val="00A82530"/>
    <w:rPr>
      <w:sz w:val="16"/>
      <w:szCs w:val="16"/>
    </w:rPr>
  </w:style>
  <w:style w:type="paragraph" w:styleId="CommentText">
    <w:name w:val="annotation text"/>
    <w:basedOn w:val="Normal"/>
    <w:link w:val="CommentTextChar"/>
    <w:rsid w:val="00A82530"/>
    <w:rPr>
      <w:szCs w:val="20"/>
    </w:rPr>
  </w:style>
  <w:style w:type="character" w:customStyle="1" w:styleId="CommentTextChar">
    <w:name w:val="Comment Text Char"/>
    <w:link w:val="CommentText"/>
    <w:rsid w:val="00A82530"/>
    <w:rPr>
      <w:rFonts w:ascii="Calibri" w:hAnsi="Calibri"/>
    </w:rPr>
  </w:style>
  <w:style w:type="paragraph" w:styleId="CommentSubject">
    <w:name w:val="annotation subject"/>
    <w:basedOn w:val="CommentText"/>
    <w:next w:val="CommentText"/>
    <w:link w:val="CommentSubjectChar"/>
    <w:rsid w:val="00A82530"/>
    <w:rPr>
      <w:b/>
      <w:bCs/>
    </w:rPr>
  </w:style>
  <w:style w:type="character" w:customStyle="1" w:styleId="CommentSubjectChar">
    <w:name w:val="Comment Subject Char"/>
    <w:link w:val="CommentSubject"/>
    <w:rsid w:val="00A82530"/>
    <w:rPr>
      <w:rFonts w:ascii="Calibri" w:hAnsi="Calibri"/>
      <w:b/>
      <w:bCs/>
    </w:rPr>
  </w:style>
  <w:style w:type="character" w:customStyle="1" w:styleId="FooterChar">
    <w:name w:val="Footer Char"/>
    <w:link w:val="Footer"/>
    <w:uiPriority w:val="99"/>
    <w:rsid w:val="004B71EF"/>
    <w:rPr>
      <w:rFonts w:ascii="Arial" w:hAnsi="Arial"/>
      <w:szCs w:val="16"/>
    </w:rPr>
  </w:style>
  <w:style w:type="paragraph" w:customStyle="1" w:styleId="ListBullet1">
    <w:name w:val="List Bullet1"/>
    <w:basedOn w:val="ListBullet"/>
    <w:link w:val="ListbulletChar0"/>
    <w:qFormat/>
    <w:rsid w:val="00616BBB"/>
    <w:rPr>
      <w:rFonts w:ascii="Arial" w:hAnsi="Arial"/>
    </w:rPr>
  </w:style>
  <w:style w:type="paragraph" w:customStyle="1" w:styleId="ListBullet21">
    <w:name w:val="List Bullet 21"/>
    <w:basedOn w:val="ListBullet2"/>
    <w:link w:val="Listbullet2Char0"/>
    <w:qFormat/>
    <w:rsid w:val="00220917"/>
  </w:style>
  <w:style w:type="character" w:customStyle="1" w:styleId="ListBulletChar">
    <w:name w:val="List Bullet Char"/>
    <w:link w:val="ListBullet"/>
    <w:rsid w:val="00220917"/>
    <w:rPr>
      <w:rFonts w:ascii="Calibri" w:hAnsi="Calibri"/>
      <w:szCs w:val="24"/>
    </w:rPr>
  </w:style>
  <w:style w:type="character" w:customStyle="1" w:styleId="ListbulletChar0">
    <w:name w:val="List bullet Char"/>
    <w:link w:val="ListBullet1"/>
    <w:rsid w:val="00616BBB"/>
    <w:rPr>
      <w:rFonts w:ascii="Arial" w:hAnsi="Arial"/>
      <w:szCs w:val="24"/>
    </w:rPr>
  </w:style>
  <w:style w:type="paragraph" w:customStyle="1" w:styleId="ListNumber1">
    <w:name w:val="List Number1"/>
    <w:basedOn w:val="ListNumber"/>
    <w:link w:val="ListnumberChar0"/>
    <w:qFormat/>
    <w:rsid w:val="00220917"/>
  </w:style>
  <w:style w:type="character" w:customStyle="1" w:styleId="ListBullet2Char">
    <w:name w:val="List Bullet 2 Char"/>
    <w:link w:val="ListBullet2"/>
    <w:rsid w:val="00220917"/>
    <w:rPr>
      <w:rFonts w:ascii="Calibri" w:hAnsi="Calibri"/>
      <w:szCs w:val="24"/>
    </w:rPr>
  </w:style>
  <w:style w:type="character" w:customStyle="1" w:styleId="Listbullet2Char0">
    <w:name w:val="List bullet 2 Char"/>
    <w:basedOn w:val="ListBullet2Char"/>
    <w:link w:val="ListBullet21"/>
    <w:rsid w:val="00220917"/>
    <w:rPr>
      <w:rFonts w:ascii="Calibri" w:hAnsi="Calibri"/>
      <w:szCs w:val="24"/>
    </w:rPr>
  </w:style>
  <w:style w:type="paragraph" w:customStyle="1" w:styleId="ListNumber21">
    <w:name w:val="List Number 21"/>
    <w:basedOn w:val="ListNumber2"/>
    <w:link w:val="Listnumber2Char0"/>
    <w:qFormat/>
    <w:rsid w:val="00220917"/>
  </w:style>
  <w:style w:type="character" w:customStyle="1" w:styleId="ListNumberChar">
    <w:name w:val="List Number Char"/>
    <w:link w:val="ListNumber"/>
    <w:rsid w:val="00220917"/>
    <w:rPr>
      <w:rFonts w:ascii="Calibri" w:hAnsi="Calibri"/>
      <w:szCs w:val="24"/>
    </w:rPr>
  </w:style>
  <w:style w:type="character" w:customStyle="1" w:styleId="ListnumberChar0">
    <w:name w:val="List number Char"/>
    <w:basedOn w:val="ListNumberChar"/>
    <w:link w:val="ListNumber1"/>
    <w:rsid w:val="00220917"/>
    <w:rPr>
      <w:rFonts w:ascii="Calibri" w:hAnsi="Calibri"/>
      <w:szCs w:val="24"/>
    </w:rPr>
  </w:style>
  <w:style w:type="paragraph" w:customStyle="1" w:styleId="BodyText1">
    <w:name w:val="Body Text1"/>
    <w:basedOn w:val="BodyText"/>
    <w:link w:val="BodytextChar0"/>
    <w:qFormat/>
    <w:rsid w:val="00616BBB"/>
    <w:rPr>
      <w:rFonts w:ascii="Arial" w:hAnsi="Arial"/>
    </w:rPr>
  </w:style>
  <w:style w:type="character" w:customStyle="1" w:styleId="ListNumber2Char">
    <w:name w:val="List Number 2 Char"/>
    <w:link w:val="ListNumber2"/>
    <w:rsid w:val="00220917"/>
    <w:rPr>
      <w:rFonts w:ascii="Calibri" w:hAnsi="Calibri"/>
      <w:szCs w:val="24"/>
    </w:rPr>
  </w:style>
  <w:style w:type="character" w:customStyle="1" w:styleId="Listnumber2Char0">
    <w:name w:val="List number 2 Char"/>
    <w:basedOn w:val="ListNumber2Char"/>
    <w:link w:val="ListNumber21"/>
    <w:rsid w:val="00220917"/>
    <w:rPr>
      <w:rFonts w:ascii="Calibri" w:hAnsi="Calibri"/>
      <w:szCs w:val="24"/>
    </w:rPr>
  </w:style>
  <w:style w:type="table" w:customStyle="1" w:styleId="Table">
    <w:name w:val="Table"/>
    <w:basedOn w:val="TableNormal"/>
    <w:rsid w:val="006E3FC4"/>
    <w:pPr>
      <w:spacing w:before="200"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0">
    <w:name w:val="Body text Char"/>
    <w:link w:val="BodyText1"/>
    <w:rsid w:val="00616BBB"/>
    <w:rPr>
      <w:rFonts w:ascii="Arial" w:hAnsi="Arial"/>
      <w:lang w:val="en-AU" w:eastAsia="en-AU" w:bidi="ar-SA"/>
    </w:rPr>
  </w:style>
  <w:style w:type="paragraph" w:customStyle="1" w:styleId="ListNumber31">
    <w:name w:val="List Number 31"/>
    <w:basedOn w:val="ListNumber3"/>
    <w:link w:val="Listnumber3Char"/>
    <w:qFormat/>
    <w:rsid w:val="00577C25"/>
    <w:pPr>
      <w:numPr>
        <w:numId w:val="21"/>
      </w:numPr>
      <w:spacing w:before="0" w:after="0"/>
    </w:pPr>
  </w:style>
  <w:style w:type="character" w:styleId="Emphasis">
    <w:name w:val="Emphasis"/>
    <w:rsid w:val="009975DB"/>
    <w:rPr>
      <w:rFonts w:ascii="Calibri" w:hAnsi="Calibri"/>
      <w:b/>
      <w:bCs/>
      <w:i w:val="0"/>
      <w:color w:val="FF0000"/>
      <w:sz w:val="36"/>
      <w:szCs w:val="36"/>
      <w:bdr w:val="single" w:sz="4" w:space="0" w:color="auto"/>
    </w:rPr>
  </w:style>
  <w:style w:type="character" w:customStyle="1" w:styleId="Listnumber3Char">
    <w:name w:val="List number 3 Char"/>
    <w:basedOn w:val="ListNumber2Char"/>
    <w:link w:val="ListNumber31"/>
    <w:rsid w:val="00577C25"/>
    <w:rPr>
      <w:rFonts w:ascii="Calibri" w:hAnsi="Calibri"/>
      <w:szCs w:val="24"/>
    </w:rPr>
  </w:style>
  <w:style w:type="paragraph" w:customStyle="1" w:styleId="Important">
    <w:name w:val="Important"/>
    <w:basedOn w:val="BodyText1"/>
    <w:next w:val="BodyText"/>
    <w:link w:val="ImportantChar"/>
    <w:qFormat/>
    <w:rsid w:val="001116E9"/>
    <w:pPr>
      <w:pBdr>
        <w:top w:val="single" w:sz="4" w:space="1" w:color="auto"/>
        <w:left w:val="single" w:sz="4" w:space="4" w:color="auto"/>
        <w:bottom w:val="single" w:sz="4" w:space="1" w:color="auto"/>
        <w:right w:val="single" w:sz="4" w:space="4" w:color="auto"/>
      </w:pBdr>
      <w:jc w:val="center"/>
    </w:pPr>
    <w:rPr>
      <w:b/>
      <w:color w:val="FF0000"/>
      <w:sz w:val="36"/>
    </w:rPr>
  </w:style>
  <w:style w:type="character" w:styleId="Strong">
    <w:name w:val="Strong"/>
    <w:qFormat/>
    <w:rsid w:val="009975DB"/>
    <w:rPr>
      <w:b/>
      <w:bCs/>
    </w:rPr>
  </w:style>
  <w:style w:type="numbering" w:customStyle="1" w:styleId="StyleNumberedComplex10ptBefore0cmHanging063cm">
    <w:name w:val="Style Numbered (Complex) 10 pt Before:  0 cm Hanging:  0.63 cm"/>
    <w:basedOn w:val="NoList"/>
    <w:rsid w:val="00616BBB"/>
    <w:pPr>
      <w:numPr>
        <w:numId w:val="23"/>
      </w:numPr>
    </w:pPr>
  </w:style>
  <w:style w:type="character" w:customStyle="1" w:styleId="ImportantChar">
    <w:name w:val="Important Char"/>
    <w:link w:val="Important"/>
    <w:rsid w:val="001116E9"/>
    <w:rPr>
      <w:rFonts w:ascii="Calibri" w:hAnsi="Calibri" w:cs="Arial"/>
      <w:b/>
      <w:bCs w:val="0"/>
      <w:color w:val="FF0000"/>
      <w:sz w:val="36"/>
      <w:szCs w:val="32"/>
      <w:lang w:val="en-AU" w:eastAsia="en-AU" w:bidi="ar-SA"/>
    </w:rPr>
  </w:style>
  <w:style w:type="numbering" w:customStyle="1" w:styleId="StyleNumberedBefore0cmHanging063cm">
    <w:name w:val="Style Numbered Before:  0 cm Hanging:  0.63 cm"/>
    <w:basedOn w:val="NoList"/>
    <w:rsid w:val="00616BBB"/>
    <w:pPr>
      <w:numPr>
        <w:numId w:val="25"/>
      </w:numPr>
    </w:pPr>
  </w:style>
  <w:style w:type="character" w:customStyle="1" w:styleId="FooterURL">
    <w:name w:val="Footer URL"/>
    <w:rsid w:val="00616BBB"/>
    <w:rPr>
      <w:sz w:val="22"/>
      <w:szCs w:val="22"/>
    </w:rPr>
  </w:style>
  <w:style w:type="paragraph" w:customStyle="1" w:styleId="QuestionHelpText">
    <w:name w:val="Question Help Text"/>
    <w:basedOn w:val="BodyText1"/>
    <w:rsid w:val="00616BBB"/>
    <w:pPr>
      <w:spacing w:before="0"/>
      <w:jc w:val="right"/>
    </w:pPr>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100269">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onsumer.vic.gov.au/privac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558</Words>
  <Characters>3237</Characters>
  <Application>Microsoft Office Word</Application>
  <DocSecurity>0</DocSecurity>
  <Lines>170</Lines>
  <Paragraphs>71</Paragraphs>
  <ScaleCrop>false</ScaleCrop>
  <HeadingPairs>
    <vt:vector size="2" baseType="variant">
      <vt:variant>
        <vt:lpstr>Title</vt:lpstr>
      </vt:variant>
      <vt:variant>
        <vt:i4>1</vt:i4>
      </vt:variant>
    </vt:vector>
  </HeadingPairs>
  <TitlesOfParts>
    <vt:vector size="1" baseType="lpstr">
      <vt:lpstr>Statutory declaration on ceasing to hold trust money - conveyancers</vt:lpstr>
    </vt:vector>
  </TitlesOfParts>
  <Company/>
  <LinksUpToDate>false</LinksUpToDate>
  <CharactersWithSpaces>3724</CharactersWithSpaces>
  <SharedDoc>false</SharedDoc>
  <HLinks>
    <vt:vector size="12" baseType="variant">
      <vt:variant>
        <vt:i4>6946942</vt:i4>
      </vt:variant>
      <vt:variant>
        <vt:i4>0</vt:i4>
      </vt:variant>
      <vt:variant>
        <vt:i4>0</vt:i4>
      </vt:variant>
      <vt:variant>
        <vt:i4>5</vt:i4>
      </vt:variant>
      <vt:variant>
        <vt:lpwstr>http://www.consumer.vic.gov.au/privacy</vt:lpwstr>
      </vt:variant>
      <vt:variant>
        <vt:lpwstr/>
      </vt:variant>
      <vt:variant>
        <vt:i4>7012463</vt:i4>
      </vt:variant>
      <vt:variant>
        <vt:i4>0</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declaration on ceasing to hold trust money - conveyancers</dc:title>
  <dc:subject>Conveyancers</dc:subject>
  <dc:creator>Consumer Affairs Victoria</dc:creator>
  <cp:keywords/>
  <cp:lastModifiedBy>David M Darragh (DGS)</cp:lastModifiedBy>
  <cp:revision>2</cp:revision>
  <cp:lastPrinted>2013-02-27T06:46:00Z</cp:lastPrinted>
  <dcterms:created xsi:type="dcterms:W3CDTF">2026-04-07T02:04:00Z</dcterms:created>
  <dcterms:modified xsi:type="dcterms:W3CDTF">2026-04-07T02:04:00Z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CD/16/77111</vt:lpwstr>
  </property>
  <property fmtid="{D5CDD505-2E9C-101B-9397-08002B2CF9AE}" pid="3" name="TRIM_DateDue">
    <vt:lpwstr> </vt:lpwstr>
  </property>
  <property fmtid="{D5CDD505-2E9C-101B-9397-08002B2CF9AE}" pid="4" name="TRIM_Author">
    <vt:lpwstr>CRADDOCK, Daniel</vt:lpwstr>
  </property>
  <property fmtid="{D5CDD505-2E9C-101B-9397-08002B2CF9AE}" pid="5" name="TRIM_Container">
    <vt:lpwstr>DG/11/31731</vt:lpwstr>
  </property>
  <property fmtid="{D5CDD505-2E9C-101B-9397-08002B2CF9AE}" pid="6" name="TRIM_Creator">
    <vt:lpwstr>CRADDOCK, Daniel</vt:lpwstr>
  </property>
  <property fmtid="{D5CDD505-2E9C-101B-9397-08002B2CF9AE}" pid="7" name="TRIM_DateRegistered">
    <vt:lpwstr>19 February, 2016</vt:lpwstr>
  </property>
  <property fmtid="{D5CDD505-2E9C-101B-9397-08002B2CF9AE}" pid="8" name="TRIM_OwnerLocation">
    <vt:lpwstr>Information Services Division (CAV)</vt:lpwstr>
  </property>
  <property fmtid="{D5CDD505-2E9C-101B-9397-08002B2CF9AE}" pid="9" name="TRIM_ResponsibleOfficer">
    <vt:lpwstr> </vt:lpwstr>
  </property>
  <property fmtid="{D5CDD505-2E9C-101B-9397-08002B2CF9AE}" pid="10" name="TRIM_Title">
    <vt:lpwstr>Form - Master form - Conveyancers - Statutory declaration on ceasing to hold trust money</vt:lpwstr>
  </property>
  <property fmtid="{D5CDD505-2E9C-101B-9397-08002B2CF9AE}" pid="11" name="MSIP_Label_7158ebbd-6c5e-441f-bfc9-4eb8c11e3978_Enabled">
    <vt:lpwstr>true</vt:lpwstr>
  </property>
  <property fmtid="{D5CDD505-2E9C-101B-9397-08002B2CF9AE}" pid="12" name="MSIP_Label_7158ebbd-6c5e-441f-bfc9-4eb8c11e3978_SetDate">
    <vt:lpwstr>2026-04-07T02:04:23Z</vt:lpwstr>
  </property>
  <property fmtid="{D5CDD505-2E9C-101B-9397-08002B2CF9AE}" pid="13" name="MSIP_Label_7158ebbd-6c5e-441f-bfc9-4eb8c11e3978_Method">
    <vt:lpwstr>Privileged</vt:lpwstr>
  </property>
  <property fmtid="{D5CDD505-2E9C-101B-9397-08002B2CF9AE}" pid="14" name="MSIP_Label_7158ebbd-6c5e-441f-bfc9-4eb8c11e3978_Name">
    <vt:lpwstr>7158ebbd-6c5e-441f-bfc9-4eb8c11e3978</vt:lpwstr>
  </property>
  <property fmtid="{D5CDD505-2E9C-101B-9397-08002B2CF9AE}" pid="15" name="MSIP_Label_7158ebbd-6c5e-441f-bfc9-4eb8c11e3978_SiteId">
    <vt:lpwstr>722ea0be-3e1c-4b11-ad6f-9401d6856e24</vt:lpwstr>
  </property>
  <property fmtid="{D5CDD505-2E9C-101B-9397-08002B2CF9AE}" pid="16" name="MSIP_Label_7158ebbd-6c5e-441f-bfc9-4eb8c11e3978_ActionId">
    <vt:lpwstr>49481f84-c326-41fd-804f-b22dded4e906</vt:lpwstr>
  </property>
  <property fmtid="{D5CDD505-2E9C-101B-9397-08002B2CF9AE}" pid="17" name="MSIP_Label_7158ebbd-6c5e-441f-bfc9-4eb8c11e3978_ContentBits">
    <vt:lpwstr>2</vt:lpwstr>
  </property>
  <property fmtid="{D5CDD505-2E9C-101B-9397-08002B2CF9AE}" pid="18" name="MSIP_Label_7158ebbd-6c5e-441f-bfc9-4eb8c11e3978_Tag">
    <vt:lpwstr>10, 0, 1, 1</vt:lpwstr>
  </property>
</Properties>
</file>