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935AC0" w14:paraId="7009CBB1" w14:textId="77777777" w:rsidTr="00196FFA">
        <w:trPr>
          <w:cnfStyle w:val="100000000000" w:firstRow="1" w:lastRow="0" w:firstColumn="0" w:lastColumn="0" w:oddVBand="0" w:evenVBand="0" w:oddHBand="0"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371AA26D" w14:textId="12F5986B" w:rsidR="00324651" w:rsidRDefault="00324651" w:rsidP="00324651">
            <w:pPr>
              <w:pStyle w:val="Title"/>
              <w:rPr>
                <w:bCs w:val="0"/>
              </w:rPr>
            </w:pPr>
            <w:r>
              <w:rPr>
                <w:b/>
              </w:rPr>
              <w:t xml:space="preserve">Notice to </w:t>
            </w:r>
            <w:r w:rsidR="007F05C4">
              <w:rPr>
                <w:b/>
              </w:rPr>
              <w:t xml:space="preserve">leave to </w:t>
            </w:r>
            <w:r>
              <w:rPr>
                <w:b/>
              </w:rPr>
              <w:t xml:space="preserve">resident </w:t>
            </w:r>
            <w:r w:rsidR="007F05C4">
              <w:rPr>
                <w:b/>
              </w:rPr>
              <w:t>o</w:t>
            </w:r>
            <w:r w:rsidR="0007313F">
              <w:rPr>
                <w:b/>
              </w:rPr>
              <w:t>f</w:t>
            </w:r>
            <w:r w:rsidR="007F05C4">
              <w:rPr>
                <w:b/>
              </w:rPr>
              <w:t xml:space="preserve"> managed premises </w:t>
            </w:r>
            <w:r>
              <w:rPr>
                <w:b/>
              </w:rPr>
              <w:t xml:space="preserve">or resident’s visitor </w:t>
            </w:r>
          </w:p>
          <w:p w14:paraId="7D121153" w14:textId="77777777" w:rsidR="00935AC0" w:rsidRPr="002A31DA" w:rsidRDefault="00935AC0" w:rsidP="005B760B">
            <w:pPr>
              <w:pStyle w:val="BodyText"/>
              <w:rPr>
                <w:b w:val="0"/>
                <w:bCs w:val="0"/>
              </w:rPr>
            </w:pPr>
            <w:r w:rsidRPr="002A31DA">
              <w:rPr>
                <w:rStyle w:val="Emphasis"/>
              </w:rPr>
              <w:t>Residential Tenancies Act 1997</w:t>
            </w:r>
            <w:r w:rsidRPr="00935AC0">
              <w:t xml:space="preserve"> </w:t>
            </w:r>
            <w:r w:rsidR="00324651" w:rsidRPr="002A31DA">
              <w:rPr>
                <w:b w:val="0"/>
                <w:bCs w:val="0"/>
              </w:rPr>
              <w:t>Section 368(3)</w:t>
            </w:r>
          </w:p>
          <w:p w14:paraId="784C741C" w14:textId="1ECC9D95" w:rsidR="007F05C4" w:rsidRPr="005B760B" w:rsidRDefault="007F05C4" w:rsidP="005B760B">
            <w:pPr>
              <w:pStyle w:val="BodyText"/>
            </w:pPr>
            <w:r w:rsidRPr="0004241B">
              <w:rPr>
                <w:b w:val="0"/>
                <w:bCs w:val="0"/>
                <w:i/>
                <w:iCs/>
              </w:rPr>
              <w:t>Residential Tenancies Regulations 202</w:t>
            </w:r>
            <w:r w:rsidR="0004241B" w:rsidRPr="0004241B">
              <w:rPr>
                <w:b w:val="0"/>
                <w:bCs w:val="0"/>
                <w:i/>
                <w:iCs/>
              </w:rPr>
              <w:t>1</w:t>
            </w:r>
            <w:r w:rsidRPr="002A31DA">
              <w:rPr>
                <w:b w:val="0"/>
                <w:bCs w:val="0"/>
              </w:rPr>
              <w:t xml:space="preserve"> Regulation 9</w:t>
            </w:r>
            <w:r w:rsidR="005B760B" w:rsidRPr="002A31DA">
              <w:rPr>
                <w:b w:val="0"/>
                <w:bCs w:val="0"/>
              </w:rPr>
              <w:t>2</w:t>
            </w:r>
          </w:p>
        </w:tc>
        <w:tc>
          <w:tcPr>
            <w:tcW w:w="3112" w:type="dxa"/>
            <w:tcBorders>
              <w:bottom w:val="none" w:sz="0" w:space="0" w:color="auto"/>
            </w:tcBorders>
          </w:tcPr>
          <w:p w14:paraId="280F5A59" w14:textId="77777777" w:rsidR="00935AC0" w:rsidRDefault="00935AC0" w:rsidP="00935AC0">
            <w:pPr>
              <w:pStyle w:val="Title"/>
              <w:cnfStyle w:val="100000000000" w:firstRow="1" w:lastRow="0" w:firstColumn="0" w:lastColumn="0" w:oddVBand="0" w:evenVBand="0" w:oddHBand="0" w:evenHBand="0" w:firstRowFirstColumn="0" w:firstRowLastColumn="0" w:lastRowFirstColumn="0" w:lastRowLastColumn="0"/>
            </w:pPr>
            <w:r>
              <w:rPr>
                <w:noProof/>
                <w:lang w:val="en-US"/>
              </w:rPr>
              <w:drawing>
                <wp:inline distT="0" distB="0" distL="0" distR="0" wp14:anchorId="42D82A74" wp14:editId="79E1865E">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14:paraId="4E516073" w14:textId="77777777" w:rsidR="00075302" w:rsidRDefault="00075302" w:rsidP="006C00FE">
      <w:pPr>
        <w:pStyle w:val="spacer"/>
        <w:rPr>
          <w:rStyle w:val="Strong"/>
        </w:rPr>
      </w:pPr>
    </w:p>
    <w:p w14:paraId="0A85F840" w14:textId="3413BC64" w:rsidR="00590FF4" w:rsidRDefault="007C44C8" w:rsidP="00D02321">
      <w:pPr>
        <w:pStyle w:val="Heading1"/>
      </w:pPr>
      <w:r>
        <w:t xml:space="preserve">Part A </w:t>
      </w:r>
      <w:r w:rsidR="004C375A">
        <w:t>–</w:t>
      </w:r>
      <w:r>
        <w:t xml:space="preserve"> </w:t>
      </w:r>
      <w:r w:rsidR="00590FF4">
        <w:t>Information for the re</w:t>
      </w:r>
      <w:r>
        <w:t>sident</w:t>
      </w:r>
      <w:r w:rsidR="00324651">
        <w:t xml:space="preserve"> or visitor</w:t>
      </w:r>
    </w:p>
    <w:p w14:paraId="72DCD190" w14:textId="67461124" w:rsidR="00324651" w:rsidRPr="00E579F2" w:rsidRDefault="00324651" w:rsidP="00324651">
      <w:pPr>
        <w:pStyle w:val="Heading2"/>
      </w:pPr>
      <w:r w:rsidRPr="00E579F2">
        <w:t xml:space="preserve">If </w:t>
      </w:r>
      <w:r w:rsidRPr="00324651">
        <w:t>you</w:t>
      </w:r>
      <w:r w:rsidRPr="00E579F2">
        <w:t xml:space="preserve"> are a </w:t>
      </w:r>
      <w:r w:rsidR="00693AF3">
        <w:t>r</w:t>
      </w:r>
      <w:r w:rsidRPr="00E579F2">
        <w:t>esident</w:t>
      </w:r>
    </w:p>
    <w:p w14:paraId="3D58567F" w14:textId="5325DB86" w:rsidR="00324651" w:rsidRDefault="00324651" w:rsidP="002A31DA">
      <w:pPr>
        <w:pStyle w:val="ListBulletParagraph"/>
        <w:numPr>
          <w:ilvl w:val="0"/>
          <w:numId w:val="13"/>
        </w:numPr>
        <w:ind w:left="426" w:hanging="426"/>
      </w:pPr>
      <w:r>
        <w:t xml:space="preserve">This notice suspends your right to live </w:t>
      </w:r>
      <w:r w:rsidR="0007313F">
        <w:t>i</w:t>
      </w:r>
      <w:r>
        <w:t xml:space="preserve">n the managed premises. </w:t>
      </w:r>
    </w:p>
    <w:p w14:paraId="00FB1B69" w14:textId="77777777" w:rsidR="00324651" w:rsidRDefault="00324651" w:rsidP="002A31DA">
      <w:pPr>
        <w:pStyle w:val="ListBulletParagraph"/>
        <w:numPr>
          <w:ilvl w:val="0"/>
          <w:numId w:val="13"/>
        </w:numPr>
        <w:ind w:left="426" w:hanging="426"/>
      </w:pPr>
      <w:r>
        <w:t xml:space="preserve">After receiving this notice, you must leave the premises immediately. </w:t>
      </w:r>
    </w:p>
    <w:p w14:paraId="3C573362" w14:textId="77777777" w:rsidR="00324651" w:rsidRDefault="00324651" w:rsidP="002A31DA">
      <w:pPr>
        <w:pStyle w:val="ListBulletParagraph"/>
        <w:numPr>
          <w:ilvl w:val="0"/>
          <w:numId w:val="13"/>
        </w:numPr>
        <w:ind w:left="426" w:hanging="426"/>
      </w:pPr>
      <w:r>
        <w:t>It is an offence for you or your visitor to fail to leave the property, or return to the property, during the suspension.</w:t>
      </w:r>
    </w:p>
    <w:p w14:paraId="6159F74D" w14:textId="77777777" w:rsidR="005B760B" w:rsidRDefault="005B760B" w:rsidP="002A31DA">
      <w:pPr>
        <w:pStyle w:val="ListBulletParagraph"/>
        <w:numPr>
          <w:ilvl w:val="0"/>
          <w:numId w:val="13"/>
        </w:numPr>
        <w:ind w:left="426" w:hanging="426"/>
      </w:pPr>
      <w:r>
        <w:t xml:space="preserve">You may arrange with the manager of the premises for someone to collect your personal items from the premises. This includes things you might need during the suspension, such as food, clothing and medicine, or evidence for a VCAT hearing. </w:t>
      </w:r>
    </w:p>
    <w:p w14:paraId="5A260FA9" w14:textId="5C577A02" w:rsidR="003C4D56" w:rsidRDefault="003C4D56" w:rsidP="002A31DA">
      <w:pPr>
        <w:pStyle w:val="ListBulletParagraph"/>
        <w:numPr>
          <w:ilvl w:val="0"/>
          <w:numId w:val="13"/>
        </w:numPr>
        <w:ind w:left="426" w:hanging="426"/>
      </w:pPr>
      <w:r>
        <w:t xml:space="preserve">You must pay rent during the suspension unless </w:t>
      </w:r>
      <w:r w:rsidRPr="00A0002E">
        <w:t>the Victorian Civil and Administrative Tribunal (VCAT)</w:t>
      </w:r>
      <w:r>
        <w:t xml:space="preserve"> finds that you should not have been given th</w:t>
      </w:r>
      <w:r w:rsidR="0007313F">
        <w:t>is</w:t>
      </w:r>
      <w:r>
        <w:t xml:space="preserve"> notice. If that happens, any rent you pay during the suspension must be paid back to you, in addition to reasonable expenses you incur during the suspension.</w:t>
      </w:r>
    </w:p>
    <w:p w14:paraId="5E3B157B" w14:textId="235FA78C" w:rsidR="003C4D56" w:rsidRDefault="003C4D56" w:rsidP="002A31DA">
      <w:pPr>
        <w:pStyle w:val="ListBulletParagraph"/>
        <w:numPr>
          <w:ilvl w:val="0"/>
          <w:numId w:val="13"/>
        </w:numPr>
        <w:ind w:left="426" w:hanging="426"/>
      </w:pPr>
      <w:r w:rsidRPr="003C4D56">
        <w:t>If you receive this notice, you should urgently contact VCAT on 1300 018 228 to determine whether an application to VCAT to terminate your residency has been made</w:t>
      </w:r>
      <w:r>
        <w:t>.</w:t>
      </w:r>
    </w:p>
    <w:p w14:paraId="50DB7A81" w14:textId="627DAAAF" w:rsidR="00324651" w:rsidRDefault="00846C66" w:rsidP="00846C66">
      <w:pPr>
        <w:pStyle w:val="Listparagraphtext"/>
      </w:pPr>
      <w:r w:rsidRPr="00101B06">
        <w:rPr>
          <w:b/>
          <w:bCs/>
        </w:rPr>
        <w:t xml:space="preserve">When </w:t>
      </w:r>
      <w:r w:rsidR="000D0885">
        <w:rPr>
          <w:b/>
          <w:bCs/>
        </w:rPr>
        <w:t>you may return</w:t>
      </w:r>
    </w:p>
    <w:p w14:paraId="47E06D43" w14:textId="27AB6EC4" w:rsidR="00324651" w:rsidRDefault="003C4D56" w:rsidP="002A31DA">
      <w:pPr>
        <w:pStyle w:val="ListBulletParagraph"/>
        <w:numPr>
          <w:ilvl w:val="0"/>
          <w:numId w:val="14"/>
        </w:numPr>
        <w:ind w:left="426" w:hanging="426"/>
      </w:pPr>
      <w:r>
        <w:rPr>
          <w:noProof/>
        </w:rPr>
        <mc:AlternateContent>
          <mc:Choice Requires="wps">
            <w:drawing>
              <wp:anchor distT="0" distB="0" distL="114300" distR="114300" simplePos="0" relativeHeight="251698176" behindDoc="0" locked="0" layoutInCell="1" allowOverlap="1" wp14:anchorId="27911428" wp14:editId="555FE664">
                <wp:simplePos x="0" y="0"/>
                <wp:positionH relativeFrom="column">
                  <wp:posOffset>4926330</wp:posOffset>
                </wp:positionH>
                <wp:positionV relativeFrom="paragraph">
                  <wp:posOffset>63871</wp:posOffset>
                </wp:positionV>
                <wp:extent cx="868027" cy="265635"/>
                <wp:effectExtent l="0" t="0" r="27940" b="20320"/>
                <wp:wrapNone/>
                <wp:docPr id="5" name="Rectangle 5"/>
                <wp:cNvGraphicFramePr/>
                <a:graphic xmlns:a="http://schemas.openxmlformats.org/drawingml/2006/main">
                  <a:graphicData uri="http://schemas.microsoft.com/office/word/2010/wordprocessingShape">
                    <wps:wsp>
                      <wps:cNvSpPr/>
                      <wps:spPr>
                        <a:xfrm>
                          <a:off x="0" y="0"/>
                          <a:ext cx="868027" cy="265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C2006" id="Rectangle 5" o:spid="_x0000_s1026" style="position:absolute;margin-left:387.9pt;margin-top:5.05pt;width:68.35pt;height:2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" fillcolor="white [3201]" strokecolor="black [3200]" strokeweight="1pt"/>
            </w:pict>
          </mc:Fallback>
        </mc:AlternateContent>
      </w:r>
      <w:r w:rsidRPr="00A0002E">
        <w:t>If the manager does not apply to VCAT</w:t>
      </w:r>
      <w:r>
        <w:t>-</w:t>
      </w:r>
      <w:r>
        <w:br/>
      </w:r>
      <w:r w:rsidR="002272CB" w:rsidRPr="00101B06">
        <w:t>You can</w:t>
      </w:r>
      <w:r w:rsidR="002272CB">
        <w:t xml:space="preserve"> return at the end of </w:t>
      </w:r>
      <w:r w:rsidR="00324651" w:rsidRPr="00047F33">
        <w:t>2 business days from the date of this notice,</w:t>
      </w:r>
      <w:r w:rsidR="00324651">
        <w:rPr>
          <w:b/>
        </w:rPr>
        <w:t xml:space="preserve"> </w:t>
      </w:r>
      <w:r w:rsidR="002272CB" w:rsidRPr="00101B06">
        <w:t>which is</w:t>
      </w:r>
      <w:r>
        <w:tab/>
      </w:r>
      <w:r>
        <w:tab/>
      </w:r>
      <w:r>
        <w:tab/>
      </w:r>
      <w:r w:rsidR="002272CB">
        <w:t xml:space="preserve">(insert date). </w:t>
      </w:r>
    </w:p>
    <w:p w14:paraId="5BB41732" w14:textId="2B72073D" w:rsidR="00324651" w:rsidRPr="003C4D56" w:rsidRDefault="003C4D56" w:rsidP="002A31DA">
      <w:pPr>
        <w:pStyle w:val="ListBulletParagraph"/>
        <w:numPr>
          <w:ilvl w:val="0"/>
          <w:numId w:val="14"/>
        </w:numPr>
        <w:ind w:left="426" w:hanging="426"/>
      </w:pPr>
      <w:r w:rsidRPr="00A0002E">
        <w:t>If the manager applies to VCAT</w:t>
      </w:r>
      <w:r>
        <w:t xml:space="preserve">- </w:t>
      </w:r>
      <w:r>
        <w:br/>
      </w:r>
      <w:r w:rsidR="002272CB">
        <w:rPr>
          <w:bCs/>
        </w:rPr>
        <w:t xml:space="preserve">You </w:t>
      </w:r>
      <w:r w:rsidR="00017E1F" w:rsidRPr="002A31DA">
        <w:rPr>
          <w:bCs/>
        </w:rPr>
        <w:t>must not return</w:t>
      </w:r>
      <w:r w:rsidR="00017E1F">
        <w:rPr>
          <w:bCs/>
        </w:rPr>
        <w:t xml:space="preserve"> until after</w:t>
      </w:r>
      <w:r w:rsidR="002272CB">
        <w:rPr>
          <w:bCs/>
        </w:rPr>
        <w:t xml:space="preserve"> VCAT</w:t>
      </w:r>
      <w:r w:rsidR="00324651">
        <w:rPr>
          <w:b/>
          <w:bCs/>
        </w:rPr>
        <w:t xml:space="preserve"> </w:t>
      </w:r>
      <w:r w:rsidR="00324651" w:rsidRPr="00047F33">
        <w:t>hears and decides that application</w:t>
      </w:r>
      <w:r w:rsidR="00324651" w:rsidRPr="001D6484">
        <w:t>.</w:t>
      </w:r>
      <w:r w:rsidR="00324651">
        <w:t xml:space="preserve"> </w:t>
      </w:r>
      <w:bookmarkStart w:id="0" w:name="_Hlk52453008"/>
    </w:p>
    <w:bookmarkEnd w:id="0"/>
    <w:p w14:paraId="18B35311" w14:textId="77777777" w:rsidR="00324651" w:rsidRPr="00047F33" w:rsidRDefault="00324651" w:rsidP="00846C66">
      <w:pPr>
        <w:pStyle w:val="Listparagraphtext"/>
        <w:rPr>
          <w:b/>
          <w:bCs/>
        </w:rPr>
      </w:pPr>
      <w:r w:rsidRPr="00047F33">
        <w:rPr>
          <w:b/>
          <w:bCs/>
        </w:rPr>
        <w:t>Attending your VCAT hearing</w:t>
      </w:r>
    </w:p>
    <w:p w14:paraId="3286787C" w14:textId="5B7486AC" w:rsidR="00324651" w:rsidRDefault="00324651" w:rsidP="002A31DA">
      <w:pPr>
        <w:pStyle w:val="ListBulletParagraph"/>
        <w:numPr>
          <w:ilvl w:val="0"/>
          <w:numId w:val="13"/>
        </w:numPr>
        <w:ind w:left="426" w:hanging="426"/>
      </w:pPr>
      <w:r>
        <w:t xml:space="preserve">If </w:t>
      </w:r>
      <w:r w:rsidR="002272CB">
        <w:t>the manager</w:t>
      </w:r>
      <w:r>
        <w:t xml:space="preserve"> applies to VCAT </w:t>
      </w:r>
      <w:r w:rsidR="003C4D56">
        <w:t xml:space="preserve">to end </w:t>
      </w:r>
      <w:r>
        <w:t xml:space="preserve">your residency, it is important that you </w:t>
      </w:r>
      <w:r w:rsidR="003C4D56">
        <w:t xml:space="preserve">attend the </w:t>
      </w:r>
      <w:r>
        <w:t>hearing</w:t>
      </w:r>
      <w:r w:rsidR="00017E1F">
        <w:t xml:space="preserve"> and get legal advice</w:t>
      </w:r>
      <w:r>
        <w:t>.</w:t>
      </w:r>
      <w:r w:rsidR="003C4D56">
        <w:t xml:space="preserve"> </w:t>
      </w:r>
    </w:p>
    <w:p w14:paraId="1A33E2FA" w14:textId="7866196C" w:rsidR="00324651" w:rsidRDefault="00324651" w:rsidP="002A31DA">
      <w:pPr>
        <w:pStyle w:val="ListBulletParagraph"/>
        <w:numPr>
          <w:ilvl w:val="0"/>
          <w:numId w:val="13"/>
        </w:numPr>
        <w:ind w:left="426" w:hanging="426"/>
      </w:pPr>
      <w:r>
        <w:t xml:space="preserve">VCAT cannot make an order terminating your housing unless it </w:t>
      </w:r>
      <w:r w:rsidR="003C4D56">
        <w:t xml:space="preserve">decides </w:t>
      </w:r>
      <w:r>
        <w:t>that is reasonable and proportionate</w:t>
      </w:r>
      <w:r w:rsidR="0007313F">
        <w:t xml:space="preserve"> to do so</w:t>
      </w:r>
      <w:r>
        <w:t>,</w:t>
      </w:r>
      <w:r w:rsidR="003C4D56">
        <w:t xml:space="preserve"> after considering </w:t>
      </w:r>
      <w:r>
        <w:t xml:space="preserve">the circumstances. </w:t>
      </w:r>
    </w:p>
    <w:p w14:paraId="7C830D1B" w14:textId="025B77AB" w:rsidR="003C4D56" w:rsidRDefault="003C4D56" w:rsidP="002A31DA">
      <w:pPr>
        <w:pStyle w:val="ListBulletParagraph"/>
        <w:numPr>
          <w:ilvl w:val="0"/>
          <w:numId w:val="13"/>
        </w:numPr>
        <w:ind w:left="426" w:hanging="426"/>
      </w:pPr>
      <w:r>
        <w:t xml:space="preserve">You may want a lawyer to represent you at this hearing (see </w:t>
      </w:r>
      <w:r w:rsidR="007C3B5A">
        <w:t>Help or Further Information</w:t>
      </w:r>
      <w:r>
        <w:t>, below).</w:t>
      </w:r>
    </w:p>
    <w:p w14:paraId="6D4667BA" w14:textId="77777777" w:rsidR="00324651" w:rsidRPr="00047F33" w:rsidRDefault="00324651" w:rsidP="00846C66">
      <w:pPr>
        <w:pStyle w:val="Listparagraphtext"/>
        <w:rPr>
          <w:b/>
          <w:bCs/>
        </w:rPr>
      </w:pPr>
      <w:r w:rsidRPr="00047F33">
        <w:rPr>
          <w:b/>
          <w:bCs/>
        </w:rPr>
        <w:t>Getting Help</w:t>
      </w:r>
    </w:p>
    <w:p w14:paraId="37278B5A" w14:textId="17E866AD" w:rsidR="000D0885" w:rsidRDefault="00324651" w:rsidP="00846C66">
      <w:pPr>
        <w:pStyle w:val="Listparagraphtext"/>
        <w:rPr>
          <w:rStyle w:val="Hyperlink"/>
        </w:rPr>
      </w:pPr>
      <w:r>
        <w:t>Consumer Affairs</w:t>
      </w:r>
      <w:r w:rsidR="0007313F">
        <w:t xml:space="preserve"> Victoria</w:t>
      </w:r>
      <w:r>
        <w:t xml:space="preserve"> can provide you with more information on 1300 55</w:t>
      </w:r>
      <w:r w:rsidR="0057409F">
        <w:t xml:space="preserve"> </w:t>
      </w:r>
      <w:r>
        <w:t>81</w:t>
      </w:r>
      <w:r w:rsidR="0057409F">
        <w:t xml:space="preserve"> </w:t>
      </w:r>
      <w:r>
        <w:t xml:space="preserve">81. You can also seek legal advice from one of the community legal </w:t>
      </w:r>
      <w:proofErr w:type="spellStart"/>
      <w:r>
        <w:t>organisations</w:t>
      </w:r>
      <w:proofErr w:type="spellEnd"/>
      <w:r>
        <w:t xml:space="preserve"> listed on our website </w:t>
      </w:r>
      <w:hyperlink r:id="rId12" w:history="1">
        <w:r>
          <w:rPr>
            <w:rStyle w:val="Hyperlink"/>
          </w:rPr>
          <w:t>www.consumer.vic.gov.au/renting</w:t>
        </w:r>
      </w:hyperlink>
      <w:r>
        <w:rPr>
          <w:rStyle w:val="Hyperlink"/>
        </w:rPr>
        <w:t>.</w:t>
      </w:r>
    </w:p>
    <w:p w14:paraId="4C02F636" w14:textId="01E9CE55" w:rsidR="000D0885" w:rsidRPr="000D0885" w:rsidRDefault="000D0885" w:rsidP="00846C66">
      <w:pPr>
        <w:pStyle w:val="Listparagraphtext"/>
      </w:pPr>
      <w:r w:rsidRPr="002A31DA">
        <w:rPr>
          <w:rStyle w:val="Hyperlink"/>
          <w:b/>
          <w:bCs/>
          <w:color w:val="auto"/>
          <w:u w:val="none"/>
        </w:rPr>
        <w:t xml:space="preserve">If you require crisis accommodation, call the 24-hour statewide </w:t>
      </w:r>
      <w:r w:rsidR="005B760B" w:rsidRPr="002A31DA">
        <w:rPr>
          <w:rStyle w:val="Hyperlink"/>
          <w:b/>
          <w:bCs/>
          <w:color w:val="auto"/>
          <w:u w:val="none"/>
        </w:rPr>
        <w:t>toll-free</w:t>
      </w:r>
      <w:r w:rsidRPr="002A31DA">
        <w:rPr>
          <w:rStyle w:val="Hyperlink"/>
          <w:b/>
          <w:bCs/>
          <w:color w:val="auto"/>
          <w:u w:val="none"/>
        </w:rPr>
        <w:t xml:space="preserve"> number 1800 82</w:t>
      </w:r>
      <w:r w:rsidR="005B760B" w:rsidRPr="002A31DA">
        <w:rPr>
          <w:rStyle w:val="Hyperlink"/>
          <w:b/>
          <w:bCs/>
          <w:color w:val="auto"/>
          <w:u w:val="none"/>
        </w:rPr>
        <w:t xml:space="preserve"> </w:t>
      </w:r>
      <w:r w:rsidRPr="002A31DA">
        <w:rPr>
          <w:rStyle w:val="Hyperlink"/>
          <w:b/>
          <w:bCs/>
          <w:color w:val="auto"/>
          <w:u w:val="none"/>
        </w:rPr>
        <w:t>59</w:t>
      </w:r>
      <w:r w:rsidR="005B760B" w:rsidRPr="002A31DA">
        <w:rPr>
          <w:rStyle w:val="Hyperlink"/>
          <w:b/>
          <w:bCs/>
          <w:color w:val="auto"/>
          <w:u w:val="none"/>
        </w:rPr>
        <w:t xml:space="preserve"> </w:t>
      </w:r>
      <w:r w:rsidRPr="002A31DA">
        <w:rPr>
          <w:rStyle w:val="Hyperlink"/>
          <w:b/>
          <w:bCs/>
          <w:color w:val="auto"/>
          <w:u w:val="none"/>
        </w:rPr>
        <w:t>55 for assistance</w:t>
      </w:r>
      <w:r>
        <w:rPr>
          <w:rStyle w:val="Hyperlink"/>
          <w:color w:val="auto"/>
          <w:u w:val="none"/>
        </w:rPr>
        <w:t xml:space="preserve">. </w:t>
      </w:r>
    </w:p>
    <w:p w14:paraId="5A5A9D0B" w14:textId="3C929EEC" w:rsidR="00324651" w:rsidRDefault="00324651" w:rsidP="00324651">
      <w:pPr>
        <w:pStyle w:val="Heading2"/>
      </w:pPr>
      <w:r w:rsidRPr="00E579F2">
        <w:t>If you are a visitor</w:t>
      </w:r>
      <w:r w:rsidR="00693AF3">
        <w:t xml:space="preserve"> who is given this notice</w:t>
      </w:r>
    </w:p>
    <w:p w14:paraId="10D7C5BA" w14:textId="18F3DE74" w:rsidR="00324651" w:rsidRDefault="00324651" w:rsidP="00846C66">
      <w:pPr>
        <w:pStyle w:val="Listparagraphtext"/>
      </w:pPr>
      <w:r>
        <w:t xml:space="preserve">It is an offence to remain on or enter the premises after being given a notice to leave and to </w:t>
      </w:r>
      <w:r w:rsidR="00017E1F">
        <w:t xml:space="preserve">enter or </w:t>
      </w:r>
      <w:r>
        <w:t>re</w:t>
      </w:r>
      <w:r w:rsidR="001D6484">
        <w:t>-</w:t>
      </w:r>
      <w:r>
        <w:t>enter the premises while the suspension is in force.</w:t>
      </w:r>
    </w:p>
    <w:p w14:paraId="0FE38A6D" w14:textId="19302569" w:rsidR="00324651" w:rsidRDefault="00324651" w:rsidP="00324651">
      <w:pPr>
        <w:pStyle w:val="Heading1"/>
      </w:pPr>
      <w:r>
        <w:t xml:space="preserve">Part </w:t>
      </w:r>
      <w:r w:rsidR="000C59A7">
        <w:t>B</w:t>
      </w:r>
      <w:r>
        <w:t xml:space="preserve"> – Information for the </w:t>
      </w:r>
      <w:r w:rsidR="000C59A7">
        <w:t>manager</w:t>
      </w:r>
    </w:p>
    <w:p w14:paraId="2036FCFD" w14:textId="37597EC2" w:rsidR="003C4D56" w:rsidRDefault="000C59A7" w:rsidP="005B760B">
      <w:pPr>
        <w:pStyle w:val="BulletList1"/>
      </w:pPr>
      <w:r>
        <w:t>The manager of a managed premises must use this form to instruct the resident of a managed premises, or the resi</w:t>
      </w:r>
      <w:r w:rsidR="00EE7832">
        <w:t>d</w:t>
      </w:r>
      <w:r>
        <w:t>ent’s visitor, to immediately leave the premises.</w:t>
      </w:r>
    </w:p>
    <w:p w14:paraId="2A346CCE" w14:textId="380AE89D" w:rsidR="003C4D56" w:rsidRDefault="003571FD" w:rsidP="005B760B">
      <w:pPr>
        <w:pStyle w:val="BulletList1"/>
      </w:pPr>
      <w:r>
        <w:t xml:space="preserve">‘Manager’ includes residential rental provider, rooming house </w:t>
      </w:r>
      <w:r w:rsidR="007E0570">
        <w:t>operator</w:t>
      </w:r>
      <w:r>
        <w:t>, caravan park owner and Part 4A park ow</w:t>
      </w:r>
      <w:r w:rsidR="00EE7832">
        <w:t>n</w:t>
      </w:r>
      <w:r>
        <w:t>er</w:t>
      </w:r>
    </w:p>
    <w:p w14:paraId="58DEA899" w14:textId="77777777" w:rsidR="003C4D56" w:rsidRDefault="000C59A7" w:rsidP="005B760B">
      <w:pPr>
        <w:pStyle w:val="BulletList1"/>
      </w:pPr>
      <w:r>
        <w:t xml:space="preserve">The manager </w:t>
      </w:r>
      <w:r w:rsidR="003C4D56">
        <w:t xml:space="preserve">may </w:t>
      </w:r>
      <w:r>
        <w:t xml:space="preserve">only give this form if they have </w:t>
      </w:r>
      <w:r w:rsidRPr="003C4D56">
        <w:rPr>
          <w:b/>
        </w:rPr>
        <w:t>reasonable grounds</w:t>
      </w:r>
      <w:r>
        <w:t xml:space="preserve"> to believe that</w:t>
      </w:r>
      <w:r w:rsidRPr="00E579F2">
        <w:t xml:space="preserve"> the resident or visitor has committed a serious act of violence on the premises or the safety of any person on the premises has been endangered or that the resident has caused, counselled or permitted their visitor to do the same.</w:t>
      </w:r>
      <w:r>
        <w:t xml:space="preserve"> </w:t>
      </w:r>
    </w:p>
    <w:p w14:paraId="4EA63F2D" w14:textId="252FFAA5" w:rsidR="003C4D56" w:rsidRDefault="000C59A7" w:rsidP="005B760B">
      <w:pPr>
        <w:pStyle w:val="BulletList1"/>
      </w:pPr>
      <w:r>
        <w:t>It is a</w:t>
      </w:r>
      <w:r w:rsidR="009243B7">
        <w:t xml:space="preserve">n </w:t>
      </w:r>
      <w:r>
        <w:t>offence to give this notice without reasonable grounds.</w:t>
      </w:r>
    </w:p>
    <w:p w14:paraId="126E899E" w14:textId="77777777" w:rsidR="003C4D56" w:rsidRDefault="000C59A7" w:rsidP="005B760B">
      <w:pPr>
        <w:pStyle w:val="BulletList1"/>
      </w:pPr>
      <w:r>
        <w:t>This form must be given as soon as it is safe to do so.</w:t>
      </w:r>
    </w:p>
    <w:p w14:paraId="5B8DAFC2" w14:textId="77777777" w:rsidR="003C4D56" w:rsidRDefault="000C59A7" w:rsidP="005B760B">
      <w:pPr>
        <w:pStyle w:val="BulletList1"/>
      </w:pPr>
      <w:r w:rsidRPr="00E579F2">
        <w:t xml:space="preserve">This notice cannot be given if a notice to vacate has already been given under sections 91ZJ, 142ZC, 206AR or 207X of the </w:t>
      </w:r>
      <w:r w:rsidRPr="003C4D56">
        <w:rPr>
          <w:i/>
        </w:rPr>
        <w:t>Residential Tenancies Act 1997</w:t>
      </w:r>
      <w:r w:rsidRPr="00E579F2">
        <w:t xml:space="preserve"> in respect of the same act or omission. </w:t>
      </w:r>
    </w:p>
    <w:p w14:paraId="02E3BFF0" w14:textId="77777777" w:rsidR="00017E1F" w:rsidRDefault="000C59A7" w:rsidP="005B760B">
      <w:pPr>
        <w:pStyle w:val="BulletList1"/>
      </w:pPr>
      <w:r>
        <w:t xml:space="preserve">The manager must not give the resident this notice </w:t>
      </w:r>
      <w:r w:rsidR="003571FD">
        <w:t xml:space="preserve">for the actions of their visitor in instances of family violence (i.e. </w:t>
      </w:r>
      <w:r>
        <w:t>where the violence or threat to safety is family violence</w:t>
      </w:r>
      <w:r w:rsidR="003571FD">
        <w:t xml:space="preserve"> and the visitor is a family member of the resident)</w:t>
      </w:r>
      <w:r>
        <w:t xml:space="preserve">. </w:t>
      </w:r>
    </w:p>
    <w:p w14:paraId="59D0F559" w14:textId="12D5979F" w:rsidR="00EE7832" w:rsidRDefault="003571FD" w:rsidP="005B760B">
      <w:pPr>
        <w:pStyle w:val="BulletList1"/>
      </w:pPr>
      <w:r>
        <w:t xml:space="preserve">The manager </w:t>
      </w:r>
      <w:r w:rsidR="000C59A7" w:rsidRPr="00E579F2">
        <w:t>may apply to VCAT</w:t>
      </w:r>
      <w:r>
        <w:t xml:space="preserve"> for an order to terminate the residency right or site agreement</w:t>
      </w:r>
      <w:r w:rsidR="000C59A7" w:rsidRPr="001411CE">
        <w:t xml:space="preserve"> </w:t>
      </w:r>
      <w:r w:rsidR="000C59A7" w:rsidRPr="00E579F2">
        <w:t xml:space="preserve">before the end of two days after the suspension. </w:t>
      </w:r>
    </w:p>
    <w:p w14:paraId="5124F79E" w14:textId="77777777" w:rsidR="00126189" w:rsidRDefault="00126189" w:rsidP="00075302">
      <w:pPr>
        <w:pStyle w:val="spacer"/>
      </w:pPr>
    </w:p>
    <w:p w14:paraId="7232501F" w14:textId="79E61D62" w:rsidR="007C44C8" w:rsidRDefault="007C44C8" w:rsidP="007C44C8">
      <w:pPr>
        <w:pStyle w:val="Heading1"/>
      </w:pPr>
      <w:r>
        <w:lastRenderedPageBreak/>
        <w:t xml:space="preserve">Part </w:t>
      </w:r>
      <w:r w:rsidR="000C59A7">
        <w:t>C</w:t>
      </w:r>
      <w:r>
        <w:t xml:space="preserve"> </w:t>
      </w:r>
      <w:r w:rsidR="004C375A">
        <w:t>–</w:t>
      </w:r>
      <w:r>
        <w:t xml:space="preserve"> Details</w:t>
      </w:r>
    </w:p>
    <w:p w14:paraId="3F0D260D" w14:textId="380C7659" w:rsidR="00075302" w:rsidRDefault="00075302" w:rsidP="00075302">
      <w:pPr>
        <w:pStyle w:val="spacer"/>
      </w:pPr>
      <w:r>
        <w:rPr>
          <w:noProof/>
          <w:lang w:val="en-US"/>
        </w:rPr>
        <mc:AlternateContent>
          <mc:Choice Requires="wps">
            <w:drawing>
              <wp:anchor distT="0" distB="0" distL="114300" distR="114300" simplePos="0" relativeHeight="251642880" behindDoc="0" locked="0" layoutInCell="1" allowOverlap="1" wp14:anchorId="4E04A554" wp14:editId="23475C43">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0313F" id="Straight Connector 2" o:spid="_x0000_s1026" alt="&quot;&quot;"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C65EE18" w14:textId="2F56C5C5" w:rsidR="008C0B93" w:rsidRDefault="008C0B93" w:rsidP="005B760B">
      <w:pPr>
        <w:pStyle w:val="Question"/>
      </w:pPr>
      <w:r>
        <w:t>This notice is given to the:</w:t>
      </w:r>
    </w:p>
    <w:p w14:paraId="2EEDDAAD" w14:textId="68DF35C2" w:rsidR="008C0B93" w:rsidRDefault="008C0B93" w:rsidP="008C0B93">
      <w:pPr>
        <w:pStyle w:val="ListParagraph"/>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Resident</w:t>
      </w:r>
    </w:p>
    <w:p w14:paraId="454E8475" w14:textId="75ADE1A9" w:rsidR="008C0B93" w:rsidRDefault="008C0B93" w:rsidP="008C0B93">
      <w:pPr>
        <w:pStyle w:val="ListParagraph"/>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Resident’s visitor</w:t>
      </w:r>
    </w:p>
    <w:p w14:paraId="4A13BFD4" w14:textId="77777777" w:rsidR="008C0B93" w:rsidRDefault="008C0B93" w:rsidP="008C0B93">
      <w:pPr>
        <w:pStyle w:val="spacer"/>
      </w:pPr>
    </w:p>
    <w:p w14:paraId="72B31376" w14:textId="77777777" w:rsidR="008C0B93" w:rsidRDefault="008C0B93" w:rsidP="008C0B93">
      <w:pPr>
        <w:pStyle w:val="spacer"/>
      </w:pPr>
      <w:r>
        <w:rPr>
          <w:noProof/>
          <w:lang w:val="en-US"/>
        </w:rPr>
        <mc:AlternateContent>
          <mc:Choice Requires="wps">
            <w:drawing>
              <wp:anchor distT="0" distB="0" distL="114300" distR="114300" simplePos="0" relativeHeight="251683840" behindDoc="0" locked="0" layoutInCell="1" allowOverlap="1" wp14:anchorId="5AFE81D6" wp14:editId="70C7E533">
                <wp:simplePos x="0" y="0"/>
                <wp:positionH relativeFrom="column">
                  <wp:posOffset>0</wp:posOffset>
                </wp:positionH>
                <wp:positionV relativeFrom="paragraph">
                  <wp:posOffset>-635</wp:posOffset>
                </wp:positionV>
                <wp:extent cx="6840220" cy="0"/>
                <wp:effectExtent l="0" t="0" r="0" b="0"/>
                <wp:wrapNone/>
                <wp:docPr id="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C91395" id="Straight Connector 2"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67989C6" w14:textId="097B10E5" w:rsidR="00075302" w:rsidRDefault="00075302" w:rsidP="005B760B">
      <w:pPr>
        <w:pStyle w:val="Question"/>
      </w:pPr>
      <w:r>
        <w:t xml:space="preserve">Address of </w:t>
      </w:r>
      <w:r w:rsidR="008C0B93">
        <w:t>managed premises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7877"/>
        <w:gridCol w:w="1281"/>
        <w:gridCol w:w="1275"/>
      </w:tblGrid>
      <w:tr w:rsidR="00075302" w14:paraId="709BCF62" w14:textId="77777777" w:rsidTr="007A6C95">
        <w:trPr>
          <w:trHeight w:hRule="exact" w:val="340"/>
        </w:trPr>
        <w:tc>
          <w:tcPr>
            <w:tcW w:w="7877" w:type="dxa"/>
            <w:noWrap/>
            <w:tcMar>
              <w:left w:w="0" w:type="dxa"/>
              <w:right w:w="0" w:type="dxa"/>
            </w:tcMar>
            <w:vAlign w:val="center"/>
          </w:tcPr>
          <w:p w14:paraId="2FA774F4" w14:textId="2373E4AD" w:rsidR="00075302" w:rsidRPr="008625DD" w:rsidRDefault="00075302" w:rsidP="00125267">
            <w:pPr>
              <w:pStyle w:val="Textfill"/>
            </w:pPr>
          </w:p>
        </w:tc>
        <w:tc>
          <w:tcPr>
            <w:tcW w:w="1281" w:type="dxa"/>
            <w:tcMar>
              <w:left w:w="0" w:type="dxa"/>
              <w:right w:w="0" w:type="dxa"/>
            </w:tcMar>
            <w:vAlign w:val="center"/>
          </w:tcPr>
          <w:p w14:paraId="463E9094" w14:textId="77777777" w:rsidR="00075302" w:rsidRPr="008625DD" w:rsidRDefault="00075302" w:rsidP="005B760B">
            <w:pPr>
              <w:pStyle w:val="Caption2"/>
            </w:pPr>
            <w:r>
              <w:t>Postcode</w:t>
            </w:r>
          </w:p>
        </w:tc>
        <w:tc>
          <w:tcPr>
            <w:tcW w:w="1275" w:type="dxa"/>
            <w:tcMar>
              <w:left w:w="0" w:type="dxa"/>
              <w:right w:w="0" w:type="dxa"/>
            </w:tcMar>
            <w:vAlign w:val="center"/>
          </w:tcPr>
          <w:p w14:paraId="693D52BB" w14:textId="30188003" w:rsidR="00075302" w:rsidRPr="008625DD" w:rsidRDefault="00075302" w:rsidP="00125267">
            <w:pPr>
              <w:pStyle w:val="Textfill"/>
            </w:pPr>
          </w:p>
        </w:tc>
      </w:tr>
    </w:tbl>
    <w:p w14:paraId="246FE1AF" w14:textId="5143D078" w:rsidR="00075302" w:rsidRDefault="00075302" w:rsidP="00075302">
      <w:pPr>
        <w:pStyle w:val="spacer"/>
      </w:pPr>
    </w:p>
    <w:p w14:paraId="0A30C8A2" w14:textId="77777777" w:rsidR="008C0B93" w:rsidRDefault="008C0B93" w:rsidP="00075302">
      <w:pPr>
        <w:pStyle w:val="spacer"/>
      </w:pPr>
    </w:p>
    <w:p w14:paraId="7331AC72" w14:textId="77777777" w:rsidR="00075302" w:rsidRDefault="00075302" w:rsidP="00075302">
      <w:pPr>
        <w:pStyle w:val="spacer"/>
      </w:pPr>
      <w:r>
        <w:rPr>
          <w:noProof/>
          <w:lang w:val="en-US"/>
        </w:rPr>
        <mc:AlternateContent>
          <mc:Choice Requires="wps">
            <w:drawing>
              <wp:anchor distT="0" distB="0" distL="114300" distR="114300" simplePos="0" relativeHeight="251663360" behindDoc="0" locked="0" layoutInCell="1" allowOverlap="1" wp14:anchorId="03AB3A87" wp14:editId="5AF10BC2">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9F4F2B" id="Straight Connector 2"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3B18241" w14:textId="3320EA80" w:rsidR="00075302" w:rsidRDefault="00075302" w:rsidP="005B760B">
      <w:pPr>
        <w:pStyle w:val="Question"/>
      </w:pPr>
      <w:r>
        <w:t>Re</w:t>
      </w:r>
      <w:r w:rsidR="007C44C8">
        <w:t>sident</w:t>
      </w:r>
      <w:r w:rsidR="007A6C95">
        <w:t>/Visitor</w:t>
      </w:r>
      <w:r>
        <w:t xml:space="preserve"> details</w:t>
      </w:r>
      <w:r w:rsidR="007A6C95">
        <w:t xml:space="preserve"> (if known)</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075302" w14:paraId="58131DE6" w14:textId="77777777" w:rsidTr="003665DE">
        <w:trPr>
          <w:trHeight w:hRule="exact" w:val="553"/>
        </w:trPr>
        <w:tc>
          <w:tcPr>
            <w:tcW w:w="2495" w:type="dxa"/>
            <w:tcBorders>
              <w:top w:val="nil"/>
              <w:left w:val="nil"/>
              <w:bottom w:val="nil"/>
              <w:right w:val="single" w:sz="4" w:space="0" w:color="auto"/>
            </w:tcBorders>
            <w:noWrap/>
            <w:tcMar>
              <w:left w:w="0" w:type="dxa"/>
            </w:tcMar>
            <w:vAlign w:val="center"/>
          </w:tcPr>
          <w:p w14:paraId="5BDEE6BB" w14:textId="64FCCD2E" w:rsidR="00075302" w:rsidRDefault="00075302" w:rsidP="005B760B">
            <w:pPr>
              <w:pStyle w:val="Caption2"/>
            </w:pPr>
            <w:r>
              <w:t>Full name</w:t>
            </w:r>
            <w:r w:rsidR="00935AC0">
              <w:t xml:space="preserve"> </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11467C16" w14:textId="36F3D1A6" w:rsidR="00075302" w:rsidRPr="008625DD" w:rsidRDefault="00075302" w:rsidP="00125267">
            <w:pPr>
              <w:pStyle w:val="Textfill"/>
            </w:pPr>
          </w:p>
        </w:tc>
      </w:tr>
    </w:tbl>
    <w:p w14:paraId="706EEC73" w14:textId="77777777" w:rsidR="00075302" w:rsidRDefault="00075302" w:rsidP="00075302">
      <w:pPr>
        <w:pStyle w:val="spacer"/>
      </w:pPr>
    </w:p>
    <w:p w14:paraId="02BEE533" w14:textId="44452CD5" w:rsidR="009F12B5" w:rsidRPr="00DC036C" w:rsidRDefault="007A6C95" w:rsidP="009F12B5">
      <w:pPr>
        <w:pStyle w:val="ListParagraph"/>
        <w:rPr>
          <w:color w:val="FF0000"/>
        </w:rPr>
      </w:pPr>
      <w:r>
        <w:t>Address for serving notices</w:t>
      </w:r>
      <w:r w:rsidR="00547D9E">
        <w:t xml:space="preserve"> </w:t>
      </w:r>
      <w:r w:rsidR="00075302">
        <w:t>(</w:t>
      </w:r>
      <w:r>
        <w:t>If a visitor is being given notice to leave, this must be the visitor’s address</w:t>
      </w:r>
      <w:r w:rsidR="00075302">
        <w:t>)</w:t>
      </w:r>
      <w:r w:rsidR="009F12B5">
        <w:t xml:space="preserve">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7877"/>
        <w:gridCol w:w="1281"/>
        <w:gridCol w:w="1275"/>
      </w:tblGrid>
      <w:tr w:rsidR="00075302" w14:paraId="63832F1A" w14:textId="77777777" w:rsidTr="007A6C95">
        <w:trPr>
          <w:trHeight w:hRule="exact" w:val="340"/>
        </w:trPr>
        <w:tc>
          <w:tcPr>
            <w:tcW w:w="7877" w:type="dxa"/>
            <w:noWrap/>
            <w:tcMar>
              <w:left w:w="0" w:type="dxa"/>
              <w:right w:w="0" w:type="dxa"/>
            </w:tcMar>
            <w:vAlign w:val="center"/>
          </w:tcPr>
          <w:p w14:paraId="116F76F8" w14:textId="1B275F40" w:rsidR="00075302" w:rsidRPr="008625DD" w:rsidRDefault="00075302" w:rsidP="00125267">
            <w:pPr>
              <w:pStyle w:val="Textfill"/>
            </w:pPr>
          </w:p>
        </w:tc>
        <w:tc>
          <w:tcPr>
            <w:tcW w:w="1281" w:type="dxa"/>
            <w:tcMar>
              <w:left w:w="0" w:type="dxa"/>
              <w:right w:w="0" w:type="dxa"/>
            </w:tcMar>
            <w:vAlign w:val="center"/>
          </w:tcPr>
          <w:p w14:paraId="7C33C203" w14:textId="77777777" w:rsidR="00075302" w:rsidRPr="008625DD" w:rsidRDefault="00075302" w:rsidP="005B760B">
            <w:pPr>
              <w:pStyle w:val="Caption2"/>
            </w:pPr>
            <w:r>
              <w:t>Postcode</w:t>
            </w:r>
          </w:p>
        </w:tc>
        <w:tc>
          <w:tcPr>
            <w:tcW w:w="1275" w:type="dxa"/>
            <w:tcMar>
              <w:left w:w="0" w:type="dxa"/>
              <w:right w:w="0" w:type="dxa"/>
            </w:tcMar>
            <w:vAlign w:val="center"/>
          </w:tcPr>
          <w:p w14:paraId="68A6D696" w14:textId="507DEC72" w:rsidR="00075302" w:rsidRPr="008625DD" w:rsidRDefault="00075302" w:rsidP="00125267">
            <w:pPr>
              <w:pStyle w:val="Textfill"/>
            </w:pPr>
          </w:p>
        </w:tc>
      </w:tr>
    </w:tbl>
    <w:p w14:paraId="3AB2E6E4" w14:textId="54B9E6FB" w:rsidR="00075302" w:rsidRDefault="00075302" w:rsidP="00075302">
      <w:pPr>
        <w:pStyle w:val="spacer"/>
      </w:pPr>
    </w:p>
    <w:p w14:paraId="5123C479" w14:textId="23466E41" w:rsidR="00547D9E" w:rsidRDefault="00547D9E" w:rsidP="00547D9E">
      <w:pPr>
        <w:pStyle w:val="ListParagraph"/>
      </w:pPr>
      <w:r>
        <w:t xml:space="preserve">Contact </w:t>
      </w:r>
      <w:r w:rsidR="00DD4050">
        <w:t>details</w:t>
      </w:r>
    </w:p>
    <w:tbl>
      <w:tblPr>
        <w:tblStyle w:val="TableGridLight1"/>
        <w:tblW w:w="4962" w:type="dxa"/>
        <w:tblInd w:w="340" w:type="dxa"/>
        <w:tblLayout w:type="fixed"/>
        <w:tblLook w:val="04A0" w:firstRow="1" w:lastRow="0" w:firstColumn="1" w:lastColumn="0" w:noHBand="0" w:noVBand="1"/>
      </w:tblPr>
      <w:tblGrid>
        <w:gridCol w:w="1928"/>
        <w:gridCol w:w="3034"/>
      </w:tblGrid>
      <w:tr w:rsidR="00547D9E" w14:paraId="511DF6FA" w14:textId="77777777" w:rsidTr="00442847">
        <w:trPr>
          <w:trHeight w:hRule="exact" w:val="340"/>
        </w:trPr>
        <w:tc>
          <w:tcPr>
            <w:tcW w:w="1928" w:type="dxa"/>
            <w:tcBorders>
              <w:top w:val="nil"/>
              <w:left w:val="nil"/>
              <w:bottom w:val="nil"/>
              <w:right w:val="single" w:sz="4" w:space="0" w:color="auto"/>
            </w:tcBorders>
            <w:noWrap/>
            <w:tcMar>
              <w:left w:w="0" w:type="dxa"/>
            </w:tcMar>
            <w:vAlign w:val="center"/>
          </w:tcPr>
          <w:p w14:paraId="64353F9B" w14:textId="77777777" w:rsidR="00547D9E" w:rsidRDefault="00547D9E" w:rsidP="005B760B">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9D5FB7E" w14:textId="77777777" w:rsidR="00547D9E" w:rsidRPr="008625DD" w:rsidRDefault="00547D9E" w:rsidP="00442847">
            <w:pPr>
              <w:pStyle w:val="Textfill"/>
            </w:pPr>
          </w:p>
        </w:tc>
      </w:tr>
    </w:tbl>
    <w:p w14:paraId="0598A55F" w14:textId="77777777" w:rsidR="00547D9E" w:rsidRDefault="00547D9E" w:rsidP="00547D9E">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547D9E" w14:paraId="02F0D3C3" w14:textId="77777777" w:rsidTr="00442847">
        <w:trPr>
          <w:trHeight w:hRule="exact" w:val="340"/>
        </w:trPr>
        <w:tc>
          <w:tcPr>
            <w:tcW w:w="1928" w:type="dxa"/>
            <w:tcBorders>
              <w:top w:val="nil"/>
              <w:left w:val="nil"/>
              <w:bottom w:val="nil"/>
              <w:right w:val="single" w:sz="4" w:space="0" w:color="auto"/>
            </w:tcBorders>
            <w:noWrap/>
            <w:tcMar>
              <w:left w:w="0" w:type="dxa"/>
            </w:tcMar>
            <w:vAlign w:val="center"/>
          </w:tcPr>
          <w:p w14:paraId="4C0CEB1A" w14:textId="77777777" w:rsidR="00547D9E" w:rsidRDefault="00547D9E" w:rsidP="005B760B">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6A42A20" w14:textId="77777777" w:rsidR="00547D9E" w:rsidRPr="008625DD" w:rsidRDefault="00547D9E" w:rsidP="00442847">
            <w:pPr>
              <w:pStyle w:val="Textfill"/>
            </w:pPr>
          </w:p>
        </w:tc>
      </w:tr>
    </w:tbl>
    <w:p w14:paraId="7ADF1A13" w14:textId="7ABA3DF8" w:rsidR="00547D9E" w:rsidRDefault="00547D9E"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547D9E" w14:paraId="4C8CA2B7" w14:textId="77777777" w:rsidTr="00547D9E">
        <w:trPr>
          <w:trHeight w:hRule="exact" w:val="340"/>
        </w:trPr>
        <w:tc>
          <w:tcPr>
            <w:tcW w:w="1928" w:type="dxa"/>
            <w:tcBorders>
              <w:top w:val="nil"/>
              <w:left w:val="nil"/>
              <w:bottom w:val="nil"/>
              <w:right w:val="single" w:sz="4" w:space="0" w:color="auto"/>
            </w:tcBorders>
            <w:noWrap/>
            <w:tcMar>
              <w:left w:w="0" w:type="dxa"/>
            </w:tcMar>
            <w:vAlign w:val="center"/>
          </w:tcPr>
          <w:p w14:paraId="6E169282" w14:textId="5AB38EFD" w:rsidR="00547D9E" w:rsidRDefault="00547D9E" w:rsidP="005B760B">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2FF7085" w14:textId="77777777" w:rsidR="00547D9E" w:rsidRPr="008625DD" w:rsidRDefault="00547D9E" w:rsidP="00442847">
            <w:pPr>
              <w:pStyle w:val="Textfill"/>
            </w:pPr>
          </w:p>
        </w:tc>
      </w:tr>
    </w:tbl>
    <w:p w14:paraId="55E84C1A" w14:textId="4BBC68C5" w:rsidR="00547D9E" w:rsidRDefault="00547D9E" w:rsidP="00075302">
      <w:pPr>
        <w:pStyle w:val="spacer"/>
      </w:pPr>
    </w:p>
    <w:p w14:paraId="459E3C17" w14:textId="77777777" w:rsidR="00781439" w:rsidRDefault="00781439" w:rsidP="00075302">
      <w:pPr>
        <w:pStyle w:val="spacer"/>
      </w:pPr>
    </w:p>
    <w:p w14:paraId="1A1BEFFC" w14:textId="77777777" w:rsidR="004434B7" w:rsidRDefault="004434B7" w:rsidP="00075302">
      <w:pPr>
        <w:pStyle w:val="spacer"/>
      </w:pPr>
    </w:p>
    <w:p w14:paraId="7C5088A0" w14:textId="77777777" w:rsidR="00075302" w:rsidRDefault="00075302" w:rsidP="00075302">
      <w:pPr>
        <w:pStyle w:val="spacer"/>
      </w:pPr>
      <w:r>
        <w:rPr>
          <w:noProof/>
          <w:lang w:val="en-US"/>
        </w:rPr>
        <mc:AlternateContent>
          <mc:Choice Requires="wps">
            <w:drawing>
              <wp:anchor distT="0" distB="0" distL="114300" distR="114300" simplePos="0" relativeHeight="251653120" behindDoc="0" locked="0" layoutInCell="1" allowOverlap="1" wp14:anchorId="6C5CEC96" wp14:editId="43ED31E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788471" id="Straight Connector 2"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8964D20" w14:textId="3EE77126" w:rsidR="00075302" w:rsidRDefault="007A6C95" w:rsidP="005B760B">
      <w:pPr>
        <w:pStyle w:val="Question"/>
      </w:pPr>
      <w:r>
        <w:t>Manager</w:t>
      </w:r>
      <w:r w:rsidR="00075302">
        <w:t xml:space="preserve"> details</w:t>
      </w:r>
    </w:p>
    <w:p w14:paraId="5EB31724" w14:textId="5C1BC239" w:rsidR="00075302" w:rsidRPr="009020E1" w:rsidRDefault="005B760B" w:rsidP="005B760B">
      <w:pPr>
        <w:pStyle w:val="Caption2"/>
        <w:rPr>
          <w:b/>
        </w:rPr>
      </w:pPr>
      <w:bookmarkStart w:id="1" w:name="_Hlk14250910"/>
      <w:r>
        <w:t xml:space="preserve">      </w:t>
      </w:r>
      <w:r w:rsidR="00075302" w:rsidRPr="009020E1">
        <w:t xml:space="preserve">Full name of </w:t>
      </w:r>
      <w:r w:rsidR="007A6C95">
        <w:t>manager</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075302" w14:paraId="64E3F847" w14:textId="77777777" w:rsidTr="00BE1400">
        <w:trPr>
          <w:trHeight w:hRule="exact" w:val="340"/>
        </w:trPr>
        <w:tc>
          <w:tcPr>
            <w:tcW w:w="10428" w:type="dxa"/>
            <w:noWrap/>
            <w:tcMar>
              <w:left w:w="0" w:type="dxa"/>
              <w:right w:w="0" w:type="dxa"/>
            </w:tcMar>
            <w:vAlign w:val="center"/>
          </w:tcPr>
          <w:p w14:paraId="178BAFCD" w14:textId="09E4B539" w:rsidR="00075302" w:rsidRPr="008625DD" w:rsidRDefault="00075302" w:rsidP="00125267">
            <w:pPr>
              <w:pStyle w:val="Textfill"/>
            </w:pPr>
          </w:p>
        </w:tc>
      </w:tr>
    </w:tbl>
    <w:p w14:paraId="18B8AD76" w14:textId="4B4CD55B" w:rsidR="00075302" w:rsidRDefault="00492452" w:rsidP="00075302">
      <w:pPr>
        <w:pStyle w:val="ListParagraph"/>
      </w:pPr>
      <w:bookmarkStart w:id="2" w:name="_Hlk13583419"/>
      <w:r>
        <w:t xml:space="preserve">Address </w:t>
      </w:r>
      <w:bookmarkEnd w:id="2"/>
      <w:r w:rsidR="00075302">
        <w:t>for serving documents</w:t>
      </w:r>
      <w:r w:rsidR="00A71BD3">
        <w:t xml:space="preserve">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7877"/>
        <w:gridCol w:w="1281"/>
        <w:gridCol w:w="1275"/>
      </w:tblGrid>
      <w:tr w:rsidR="00075302" w14:paraId="04490D2C" w14:textId="77777777" w:rsidTr="007A6C95">
        <w:trPr>
          <w:trHeight w:hRule="exact" w:val="340"/>
        </w:trPr>
        <w:tc>
          <w:tcPr>
            <w:tcW w:w="7877" w:type="dxa"/>
            <w:noWrap/>
            <w:tcMar>
              <w:left w:w="0" w:type="dxa"/>
              <w:right w:w="0" w:type="dxa"/>
            </w:tcMar>
            <w:vAlign w:val="center"/>
          </w:tcPr>
          <w:p w14:paraId="7FE35065" w14:textId="2608FD16" w:rsidR="00075302" w:rsidRPr="008625DD" w:rsidRDefault="00075302" w:rsidP="00125267">
            <w:pPr>
              <w:pStyle w:val="Textfill"/>
            </w:pPr>
          </w:p>
        </w:tc>
        <w:tc>
          <w:tcPr>
            <w:tcW w:w="1281" w:type="dxa"/>
            <w:tcMar>
              <w:left w:w="0" w:type="dxa"/>
              <w:right w:w="0" w:type="dxa"/>
            </w:tcMar>
            <w:vAlign w:val="center"/>
          </w:tcPr>
          <w:p w14:paraId="4E902C4D" w14:textId="77777777" w:rsidR="00075302" w:rsidRPr="008625DD" w:rsidRDefault="00075302" w:rsidP="005B760B">
            <w:pPr>
              <w:pStyle w:val="Caption2"/>
            </w:pPr>
            <w:r>
              <w:t>Postcode</w:t>
            </w:r>
          </w:p>
        </w:tc>
        <w:tc>
          <w:tcPr>
            <w:tcW w:w="1275" w:type="dxa"/>
            <w:tcMar>
              <w:left w:w="0" w:type="dxa"/>
              <w:right w:w="0" w:type="dxa"/>
            </w:tcMar>
            <w:vAlign w:val="center"/>
          </w:tcPr>
          <w:p w14:paraId="0C005853" w14:textId="41E2035E" w:rsidR="00075302" w:rsidRPr="008625DD" w:rsidRDefault="00075302" w:rsidP="00125267">
            <w:pPr>
              <w:pStyle w:val="Textfill"/>
            </w:pPr>
          </w:p>
        </w:tc>
      </w:tr>
    </w:tbl>
    <w:p w14:paraId="018AFA20" w14:textId="6A31D5AF" w:rsidR="00075302" w:rsidRDefault="00075302" w:rsidP="00075302">
      <w:pPr>
        <w:pStyle w:val="ListParagraph"/>
      </w:pPr>
      <w:r>
        <w:t xml:space="preserve">Contact </w:t>
      </w:r>
      <w:r w:rsidR="00294A7C">
        <w:t xml:space="preserve">details </w:t>
      </w:r>
    </w:p>
    <w:tbl>
      <w:tblPr>
        <w:tblStyle w:val="TableGridLight1"/>
        <w:tblW w:w="4962" w:type="dxa"/>
        <w:tblInd w:w="340" w:type="dxa"/>
        <w:tblLayout w:type="fixed"/>
        <w:tblLook w:val="04A0" w:firstRow="1" w:lastRow="0" w:firstColumn="1" w:lastColumn="0" w:noHBand="0" w:noVBand="1"/>
      </w:tblPr>
      <w:tblGrid>
        <w:gridCol w:w="1928"/>
        <w:gridCol w:w="3034"/>
      </w:tblGrid>
      <w:tr w:rsidR="00075302" w14:paraId="677F5163" w14:textId="77777777" w:rsidTr="00BE1400">
        <w:trPr>
          <w:trHeight w:hRule="exact" w:val="340"/>
        </w:trPr>
        <w:tc>
          <w:tcPr>
            <w:tcW w:w="1928" w:type="dxa"/>
            <w:tcBorders>
              <w:top w:val="nil"/>
              <w:left w:val="nil"/>
              <w:bottom w:val="nil"/>
              <w:right w:val="single" w:sz="4" w:space="0" w:color="auto"/>
            </w:tcBorders>
            <w:noWrap/>
            <w:tcMar>
              <w:left w:w="0" w:type="dxa"/>
            </w:tcMar>
            <w:vAlign w:val="center"/>
          </w:tcPr>
          <w:p w14:paraId="4BAA4663" w14:textId="77777777" w:rsidR="00075302" w:rsidRDefault="00075302" w:rsidP="005B760B">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E5B169C" w14:textId="16A806D7" w:rsidR="00075302" w:rsidRPr="008625DD" w:rsidRDefault="00075302" w:rsidP="00125267">
            <w:pPr>
              <w:pStyle w:val="Textfill"/>
            </w:pPr>
          </w:p>
        </w:tc>
      </w:tr>
    </w:tbl>
    <w:p w14:paraId="1A622054" w14:textId="77777777" w:rsidR="00075302" w:rsidRDefault="00075302" w:rsidP="00075302">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075302" w14:paraId="01657528" w14:textId="77777777" w:rsidTr="00EF4AAA">
        <w:trPr>
          <w:trHeight w:hRule="exact" w:val="340"/>
        </w:trPr>
        <w:tc>
          <w:tcPr>
            <w:tcW w:w="1928" w:type="dxa"/>
            <w:tcBorders>
              <w:top w:val="nil"/>
              <w:left w:val="nil"/>
              <w:bottom w:val="nil"/>
              <w:right w:val="single" w:sz="4" w:space="0" w:color="auto"/>
            </w:tcBorders>
            <w:noWrap/>
            <w:tcMar>
              <w:left w:w="0" w:type="dxa"/>
            </w:tcMar>
            <w:vAlign w:val="center"/>
          </w:tcPr>
          <w:p w14:paraId="417EF66E" w14:textId="77777777" w:rsidR="00075302" w:rsidRDefault="00075302" w:rsidP="005B760B">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EC0B17A" w14:textId="471B29D7" w:rsidR="00075302" w:rsidRPr="008625DD" w:rsidRDefault="00075302" w:rsidP="00125267">
            <w:pPr>
              <w:pStyle w:val="Textfill"/>
            </w:pPr>
          </w:p>
        </w:tc>
      </w:tr>
      <w:bookmarkEnd w:id="1"/>
    </w:tbl>
    <w:p w14:paraId="04223053" w14:textId="1A8EB8CC" w:rsidR="00075302" w:rsidRDefault="00075302"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7C44C8" w14:paraId="1D3C8C59" w14:textId="77777777" w:rsidTr="008F5659">
        <w:trPr>
          <w:trHeight w:hRule="exact" w:val="340"/>
        </w:trPr>
        <w:tc>
          <w:tcPr>
            <w:tcW w:w="1928" w:type="dxa"/>
            <w:tcBorders>
              <w:top w:val="nil"/>
              <w:left w:val="nil"/>
              <w:bottom w:val="nil"/>
              <w:right w:val="single" w:sz="4" w:space="0" w:color="auto"/>
            </w:tcBorders>
            <w:noWrap/>
            <w:tcMar>
              <w:left w:w="0" w:type="dxa"/>
            </w:tcMar>
            <w:vAlign w:val="center"/>
          </w:tcPr>
          <w:p w14:paraId="728527AF" w14:textId="77777777" w:rsidR="007C44C8" w:rsidRDefault="007C44C8" w:rsidP="005B760B">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9506B98" w14:textId="77777777" w:rsidR="007C44C8" w:rsidRPr="008625DD" w:rsidRDefault="007C44C8" w:rsidP="008F5659">
            <w:pPr>
              <w:pStyle w:val="Textfill"/>
            </w:pPr>
          </w:p>
        </w:tc>
      </w:tr>
    </w:tbl>
    <w:p w14:paraId="70543B8E" w14:textId="6A7DA16E" w:rsidR="007C44C8" w:rsidRDefault="007C44C8" w:rsidP="00075302">
      <w:pPr>
        <w:pStyle w:val="spacer"/>
      </w:pPr>
    </w:p>
    <w:p w14:paraId="70A6FA0F" w14:textId="77777777" w:rsidR="007C44C8" w:rsidRDefault="007C44C8" w:rsidP="00075302">
      <w:pPr>
        <w:pStyle w:val="spacer"/>
      </w:pPr>
    </w:p>
    <w:p w14:paraId="2EA48B20" w14:textId="77777777" w:rsidR="00075302" w:rsidRDefault="00075302" w:rsidP="00075302">
      <w:pPr>
        <w:pStyle w:val="spacer"/>
      </w:pPr>
      <w:r>
        <w:rPr>
          <w:noProof/>
          <w:lang w:val="en-US"/>
        </w:rPr>
        <mc:AlternateContent>
          <mc:Choice Requires="wps">
            <w:drawing>
              <wp:anchor distT="0" distB="0" distL="114300" distR="114300" simplePos="0" relativeHeight="251673600" behindDoc="0" locked="0" layoutInCell="1" allowOverlap="1" wp14:anchorId="7DA024AF" wp14:editId="03AC4F81">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F19825" id="Straight Connector 2"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EF7446E" w14:textId="77777777" w:rsidR="00DC77C7" w:rsidRPr="008302AD" w:rsidRDefault="00DC77C7" w:rsidP="005B760B">
      <w:pPr>
        <w:pStyle w:val="Question"/>
      </w:pPr>
      <w:r>
        <w:t>Reason to leave</w:t>
      </w:r>
    </w:p>
    <w:p w14:paraId="2F08F6B2" w14:textId="76B5AA56" w:rsidR="00DC77C7" w:rsidRDefault="005B760B" w:rsidP="005B760B">
      <w:pPr>
        <w:pStyle w:val="Caption2"/>
      </w:pPr>
      <w:r>
        <w:t xml:space="preserve"> </w:t>
      </w:r>
      <w:r w:rsidR="00DC77C7">
        <w:t>As manager, I am giving you notice to leave the premises</w:t>
      </w:r>
      <w:r w:rsidR="00DC77C7" w:rsidRPr="00997B99">
        <w:t xml:space="preserve"> immediately</w:t>
      </w:r>
      <w:r w:rsidR="00DC77C7">
        <w:t xml:space="preserve"> because I have reasonable grounds to </w:t>
      </w:r>
      <w:r w:rsidR="00DC77C7">
        <w:br/>
      </w:r>
      <w:r>
        <w:t xml:space="preserve"> </w:t>
      </w:r>
      <w:r w:rsidR="00DC77C7">
        <w:t>believe that you have:</w:t>
      </w:r>
    </w:p>
    <w:p w14:paraId="479A1E58" w14:textId="7EAA412C" w:rsidR="00DC77C7" w:rsidRDefault="00DC77C7" w:rsidP="00DC77C7">
      <w:pPr>
        <w:pStyle w:val="ListParagraph"/>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committed a serious act of violence on the premises</w:t>
      </w:r>
    </w:p>
    <w:p w14:paraId="7E8AFB1E" w14:textId="64932E97" w:rsidR="00DC77C7" w:rsidRDefault="00DC77C7" w:rsidP="00DC77C7">
      <w:pPr>
        <w:pStyle w:val="ListParagraph"/>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placed another person on the premises in danger</w:t>
      </w:r>
    </w:p>
    <w:p w14:paraId="06CA6797" w14:textId="7D6F4F90" w:rsidR="00DC77C7" w:rsidRDefault="00DC77C7" w:rsidP="00DC77C7">
      <w:pPr>
        <w:pStyle w:val="ListParagraph"/>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caused, counselled or permitted your visitor to commit a serious act or violence on the premises </w:t>
      </w:r>
    </w:p>
    <w:p w14:paraId="47AE264E" w14:textId="324C390E" w:rsidR="00DC77C7" w:rsidRDefault="00DC77C7" w:rsidP="00DC77C7">
      <w:pPr>
        <w:pStyle w:val="ListParagraph"/>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bookmarkStart w:id="3" w:name="_Hlk21339812"/>
      <w:r>
        <w:t>caused, counselled or permitted your visitor to place another person on the premises in danger</w:t>
      </w:r>
      <w:bookmarkEnd w:id="3"/>
    </w:p>
    <w:p w14:paraId="5CF46135" w14:textId="77777777" w:rsidR="0003795B" w:rsidRDefault="0003795B" w:rsidP="0003795B">
      <w:pPr>
        <w:pStyle w:val="spacer"/>
      </w:pPr>
    </w:p>
    <w:p w14:paraId="075AC6D8" w14:textId="2F1E827D" w:rsidR="0003795B" w:rsidRDefault="0003795B" w:rsidP="005B760B">
      <w:pPr>
        <w:pStyle w:val="Caption2"/>
        <w:rPr>
          <w:b/>
        </w:rPr>
      </w:pPr>
      <w:r>
        <w:t>More details (manager must fill this in explaining the reason for giving notice)</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03795B" w14:paraId="456A13C2" w14:textId="77777777" w:rsidTr="0003795B">
        <w:trPr>
          <w:trHeight w:hRule="exact" w:val="679"/>
        </w:trPr>
        <w:tc>
          <w:tcPr>
            <w:tcW w:w="10428" w:type="dxa"/>
            <w:noWrap/>
            <w:tcMar>
              <w:left w:w="0" w:type="dxa"/>
              <w:right w:w="0" w:type="dxa"/>
            </w:tcMar>
            <w:vAlign w:val="center"/>
          </w:tcPr>
          <w:p w14:paraId="0418C5D4" w14:textId="77777777" w:rsidR="0003795B" w:rsidRPr="008625DD" w:rsidRDefault="0003795B" w:rsidP="00FF0B62">
            <w:pPr>
              <w:pStyle w:val="Textfill"/>
            </w:pPr>
          </w:p>
        </w:tc>
      </w:tr>
    </w:tbl>
    <w:p w14:paraId="5AD1F31C" w14:textId="32549BDB" w:rsidR="0003795B" w:rsidRDefault="005B760B" w:rsidP="005B760B">
      <w:pPr>
        <w:pStyle w:val="ListBullet"/>
        <w:rPr>
          <w:b/>
        </w:rPr>
      </w:pPr>
      <w:r>
        <w:br/>
      </w:r>
      <w:r w:rsidR="0003795B">
        <w:t xml:space="preserve">I will give written </w:t>
      </w:r>
      <w:r w:rsidR="0003795B" w:rsidRPr="00294A7C">
        <w:rPr>
          <w:iCs/>
        </w:rPr>
        <w:t>notice</w:t>
      </w:r>
      <w:r w:rsidR="0003795B">
        <w:t xml:space="preserve"> to </w:t>
      </w:r>
      <w:r w:rsidR="00017E1F">
        <w:t xml:space="preserve">the Principle Registrar of </w:t>
      </w:r>
      <w:r w:rsidR="0003795B">
        <w:t>VCAT of the fact that I have issued a Notice to Leave. I will do this by no later than the end of the next business day after which this notice is given.</w:t>
      </w:r>
    </w:p>
    <w:p w14:paraId="39F3C708" w14:textId="77777777" w:rsidR="0003795B" w:rsidRDefault="0003795B" w:rsidP="000F16B0">
      <w:pPr>
        <w:pStyle w:val="spacer"/>
        <w:sectPr w:rsidR="0003795B" w:rsidSect="00D21070">
          <w:footerReference w:type="even" r:id="rId13"/>
          <w:footerReference w:type="default" r:id="rId14"/>
          <w:footerReference w:type="first" r:id="rId15"/>
          <w:pgSz w:w="11906" w:h="16838"/>
          <w:pgMar w:top="567" w:right="567" w:bottom="567" w:left="567" w:header="454" w:footer="397" w:gutter="0"/>
          <w:cols w:space="454"/>
          <w:docGrid w:linePitch="360"/>
        </w:sectPr>
      </w:pPr>
    </w:p>
    <w:p w14:paraId="430A8E7D" w14:textId="0BDB2509" w:rsidR="000F16B0" w:rsidRDefault="00644DD1" w:rsidP="000F16B0">
      <w:pPr>
        <w:pStyle w:val="spacer"/>
      </w:pPr>
      <w:r>
        <w:rPr>
          <w:noProof/>
          <w:lang w:val="en-US"/>
        </w:rPr>
        <w:lastRenderedPageBreak/>
        <mc:AlternateContent>
          <mc:Choice Requires="wps">
            <w:drawing>
              <wp:anchor distT="0" distB="0" distL="114300" distR="114300" simplePos="0" relativeHeight="251624448"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2BAC2" id="Straight Connector 2" o:spid="_x0000_s1026" alt="&quot;&quot;"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04F3B9D3" w14:textId="77777777" w:rsidR="00A0002E" w:rsidRDefault="00A0002E" w:rsidP="005B760B">
      <w:pPr>
        <w:pStyle w:val="Question"/>
      </w:pPr>
      <w:r>
        <w:t>Delivery of this notice</w:t>
      </w:r>
    </w:p>
    <w:p w14:paraId="152C7D04" w14:textId="55F44435" w:rsidR="00A0002E" w:rsidRDefault="00A0002E" w:rsidP="005B760B">
      <w:pPr>
        <w:pStyle w:val="BulletList1"/>
      </w:pPr>
      <w:bookmarkStart w:id="4" w:name="_Hlk45878832"/>
      <w:r>
        <w:t>The notice period begins when the resident or visitor is estimated to receive this notice.</w:t>
      </w:r>
    </w:p>
    <w:p w14:paraId="66C4C01E" w14:textId="6ED6088D" w:rsidR="00A0002E" w:rsidRDefault="00A0002E" w:rsidP="005B760B">
      <w:pPr>
        <w:pStyle w:val="BulletList1"/>
      </w:pPr>
      <w:r>
        <w:t>For information on postage times from different locations please refer to the Australia Post website</w:t>
      </w:r>
      <w:r w:rsidR="0026600B">
        <w:t xml:space="preserve">: </w:t>
      </w:r>
      <w:r>
        <w:t xml:space="preserve"> </w:t>
      </w:r>
      <w:hyperlink r:id="rId16" w:history="1">
        <w:r w:rsidR="0026600B" w:rsidRPr="0026600B">
          <w:rPr>
            <w:rStyle w:val="Hyperlink"/>
          </w:rPr>
          <w:t>https://auspost.com.au/</w:t>
        </w:r>
      </w:hyperlink>
    </w:p>
    <w:bookmarkEnd w:id="4"/>
    <w:p w14:paraId="250B2B8C" w14:textId="5E430B6F" w:rsidR="00A0002E" w:rsidRDefault="00A0002E" w:rsidP="005B760B">
      <w:pPr>
        <w:pStyle w:val="BulletList1"/>
      </w:pPr>
      <w:r>
        <w:t xml:space="preserve">If sending by post, the manager must </w:t>
      </w:r>
      <w:r w:rsidRPr="00B8259D">
        <w:t xml:space="preserve">allow for the </w:t>
      </w:r>
      <w:r>
        <w:t>delivery time in calculating the proposed termination date</w:t>
      </w:r>
      <w:r w:rsidRPr="000B68B8">
        <w:t xml:space="preserve">. </w:t>
      </w:r>
    </w:p>
    <w:p w14:paraId="37673848" w14:textId="0E13A7FA" w:rsidR="00A0002E" w:rsidRPr="00A0002E" w:rsidRDefault="00A0002E" w:rsidP="005B760B">
      <w:pPr>
        <w:pStyle w:val="BulletList1"/>
        <w:rPr>
          <w:rStyle w:val="Emphasis"/>
          <w:i w:val="0"/>
          <w:iCs w:val="0"/>
        </w:rPr>
      </w:pPr>
      <w:r>
        <w:t xml:space="preserve">If sending by registered post, manager should </w:t>
      </w:r>
      <w:r w:rsidRPr="000B68B8">
        <w:t xml:space="preserve">keep evidence of the mail delivery method used to send this </w:t>
      </w:r>
      <w:r>
        <w:t>notice</w:t>
      </w:r>
      <w:r w:rsidR="009C0798">
        <w:t>.</w:t>
      </w:r>
    </w:p>
    <w:p w14:paraId="781D1706" w14:textId="6EB0B167" w:rsidR="00A0002E" w:rsidRDefault="00A0002E" w:rsidP="005B760B">
      <w:pPr>
        <w:pStyle w:val="Caption2"/>
        <w:rPr>
          <w:rStyle w:val="Emphasis"/>
          <w:i w:val="0"/>
          <w:iCs w:val="0"/>
        </w:rPr>
      </w:pPr>
      <w:r w:rsidRPr="002D1561">
        <w:rPr>
          <w:noProof/>
          <w:lang w:val="en-US"/>
        </w:rPr>
        <mc:AlternateContent>
          <mc:Choice Requires="wps">
            <w:drawing>
              <wp:anchor distT="0" distB="0" distL="114300" distR="114300" simplePos="0" relativeHeight="251692032" behindDoc="0" locked="0" layoutInCell="1" allowOverlap="1" wp14:anchorId="1A77C9DA" wp14:editId="32A6E4BA">
                <wp:simplePos x="0" y="0"/>
                <wp:positionH relativeFrom="column">
                  <wp:posOffset>2332355</wp:posOffset>
                </wp:positionH>
                <wp:positionV relativeFrom="paragraph">
                  <wp:posOffset>134991</wp:posOffset>
                </wp:positionV>
                <wp:extent cx="1047750" cy="219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04775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D24BA" id="Rectangle 15" o:spid="_x0000_s1026" style="position:absolute;margin-left:183.65pt;margin-top:10.65pt;width:82.5pt;height:1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" fillcolor="white [3212]" strokecolor="black [3213]" strokeweight="1pt"/>
            </w:pict>
          </mc:Fallback>
        </mc:AlternateContent>
      </w:r>
    </w:p>
    <w:p w14:paraId="711B3E8D" w14:textId="4CA173F9" w:rsidR="00A0002E" w:rsidRDefault="00A0002E" w:rsidP="005B760B">
      <w:pPr>
        <w:pStyle w:val="Caption2"/>
        <w:rPr>
          <w:rStyle w:val="Emphasis"/>
          <w:i w:val="0"/>
          <w:iCs w:val="0"/>
        </w:rPr>
      </w:pPr>
      <w:bookmarkStart w:id="5" w:name="_Hlk52448972"/>
      <w:r w:rsidRPr="002A31DA">
        <w:rPr>
          <w:b/>
          <w:bCs/>
        </w:rPr>
        <w:t xml:space="preserve">This notice </w:t>
      </w:r>
      <w:r w:rsidR="00017E1F" w:rsidRPr="002A31DA">
        <w:rPr>
          <w:b/>
          <w:bCs/>
        </w:rPr>
        <w:t>has been</w:t>
      </w:r>
      <w:r w:rsidRPr="002A31DA">
        <w:rPr>
          <w:b/>
          <w:bCs/>
        </w:rPr>
        <w:t xml:space="preserve"> sent on:</w:t>
      </w:r>
      <w:r w:rsidRPr="00A0002E">
        <w:tab/>
      </w:r>
      <w:bookmarkStart w:id="6" w:name="_Hlk45803046"/>
      <w:r>
        <w:tab/>
      </w:r>
      <w:r>
        <w:tab/>
      </w:r>
      <w:r>
        <w:tab/>
      </w:r>
      <w:r w:rsidRPr="002A31DA">
        <w:rPr>
          <w:b/>
          <w:bCs/>
        </w:rPr>
        <w:t>(insert date)</w:t>
      </w:r>
      <w:bookmarkEnd w:id="5"/>
      <w:bookmarkEnd w:id="6"/>
    </w:p>
    <w:p w14:paraId="3176963E" w14:textId="77777777" w:rsidR="00A0002E" w:rsidRDefault="00A0002E" w:rsidP="005B760B">
      <w:pPr>
        <w:pStyle w:val="Caption2"/>
        <w:rPr>
          <w:rStyle w:val="Emphasis"/>
          <w:i w:val="0"/>
          <w:iCs w:val="0"/>
        </w:rPr>
      </w:pPr>
    </w:p>
    <w:p w14:paraId="22C7826D" w14:textId="2D6EA67C" w:rsidR="00C11420" w:rsidRPr="00A0002E" w:rsidRDefault="00C11420" w:rsidP="005B760B">
      <w:pPr>
        <w:pStyle w:val="Caption2"/>
        <w:rPr>
          <w:rStyle w:val="Emphasis"/>
          <w:b/>
          <w:bCs/>
          <w:i w:val="0"/>
          <w:iCs w:val="0"/>
        </w:rPr>
      </w:pPr>
      <w:r w:rsidRPr="00A0002E">
        <w:rPr>
          <w:rStyle w:val="Emphasis"/>
          <w:b/>
          <w:bCs/>
          <w:i w:val="0"/>
          <w:iCs w:val="0"/>
        </w:rPr>
        <w:t>This notice has been delivered:</w:t>
      </w: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5C62EF23" w14:textId="77777777" w:rsidTr="00BE7C58">
        <w:trPr>
          <w:trHeight w:val="340"/>
        </w:trPr>
        <w:tc>
          <w:tcPr>
            <w:tcW w:w="10356" w:type="dxa"/>
            <w:tcMar>
              <w:top w:w="0" w:type="dxa"/>
              <w:left w:w="0" w:type="dxa"/>
              <w:bottom w:w="0" w:type="dxa"/>
            </w:tcMar>
            <w:vAlign w:val="center"/>
            <w:hideMark/>
          </w:tcPr>
          <w:p w14:paraId="5AE3488B" w14:textId="77777777" w:rsidR="00C11420" w:rsidRDefault="00C11420" w:rsidP="005B760B">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personally, for example by hand </w:t>
            </w:r>
          </w:p>
        </w:tc>
      </w:tr>
    </w:tbl>
    <w:p w14:paraId="5A7CE81B" w14:textId="77777777" w:rsidR="00C11420" w:rsidRDefault="00C11420" w:rsidP="00C11420">
      <w:pPr>
        <w:pStyle w:val="spacer"/>
      </w:pPr>
    </w:p>
    <w:tbl>
      <w:tblPr>
        <w:tblStyle w:val="TableGridLight10"/>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C11420" w14:paraId="062249C6" w14:textId="77777777" w:rsidTr="005B760B">
        <w:trPr>
          <w:trHeight w:hRule="exact" w:val="420"/>
        </w:trPr>
        <w:tc>
          <w:tcPr>
            <w:tcW w:w="2779" w:type="dxa"/>
            <w:tcMar>
              <w:left w:w="0" w:type="dxa"/>
            </w:tcMar>
            <w:vAlign w:val="center"/>
          </w:tcPr>
          <w:p w14:paraId="04E13E36" w14:textId="77777777" w:rsidR="00C11420" w:rsidRDefault="00C11420" w:rsidP="005B760B">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by registered post</w:t>
            </w:r>
          </w:p>
        </w:tc>
        <w:tc>
          <w:tcPr>
            <w:tcW w:w="2268" w:type="dxa"/>
            <w:tcBorders>
              <w:right w:val="single" w:sz="4" w:space="0" w:color="auto"/>
            </w:tcBorders>
            <w:vAlign w:val="center"/>
          </w:tcPr>
          <w:p w14:paraId="501C4E65" w14:textId="287BA679" w:rsidR="00C11420" w:rsidRDefault="00017E1F" w:rsidP="005B760B">
            <w:pPr>
              <w:pStyle w:val="Caption2"/>
              <w:ind w:left="0"/>
            </w:pPr>
            <w:r>
              <w:t>Expected d</w:t>
            </w:r>
            <w:r w:rsidR="00C11420">
              <w:t xml:space="preserve">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F85C0B" w14:textId="5A3C08CB" w:rsidR="00C11420" w:rsidRDefault="00C11420" w:rsidP="00BE7C58">
            <w:pPr>
              <w:pStyle w:val="Textfill"/>
            </w:pPr>
          </w:p>
        </w:tc>
        <w:tc>
          <w:tcPr>
            <w:tcW w:w="4110" w:type="dxa"/>
            <w:tcBorders>
              <w:left w:val="single" w:sz="4" w:space="0" w:color="auto"/>
            </w:tcBorders>
          </w:tcPr>
          <w:p w14:paraId="1AF00CA8" w14:textId="60C5F8F8" w:rsidR="00C11420" w:rsidRPr="004F671A" w:rsidRDefault="00A0002E" w:rsidP="005B760B">
            <w:pPr>
              <w:pStyle w:val="Listparagraphtext"/>
            </w:pPr>
            <w:r>
              <w:t>(please see the Australia Post website)</w:t>
            </w:r>
          </w:p>
        </w:tc>
      </w:tr>
    </w:tbl>
    <w:p w14:paraId="666CF012" w14:textId="77777777" w:rsidR="009D03F0" w:rsidRDefault="009D03F0" w:rsidP="009D03F0">
      <w:pPr>
        <w:pStyle w:val="spacer"/>
      </w:pPr>
    </w:p>
    <w:p w14:paraId="00286CD6" w14:textId="3B092E5A" w:rsidR="009D03F0" w:rsidRPr="00017E1F" w:rsidRDefault="009D03F0" w:rsidP="009D03F0">
      <w:pPr>
        <w:pStyle w:val="spacer"/>
        <w:rPr>
          <w:highlight w:val="yellow"/>
        </w:rPr>
      </w:pPr>
    </w:p>
    <w:p w14:paraId="3976EA9B" w14:textId="22130BF6" w:rsidR="00294A7C" w:rsidRPr="00017E1F" w:rsidRDefault="00294A7C" w:rsidP="009D03F0">
      <w:pPr>
        <w:pStyle w:val="spacer"/>
        <w:rPr>
          <w:highlight w:val="yellow"/>
        </w:rPr>
      </w:pPr>
    </w:p>
    <w:tbl>
      <w:tblPr>
        <w:tblStyle w:val="TableGridLight1"/>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294A7C" w14:paraId="29F76D69" w14:textId="77777777" w:rsidTr="00DB6AED">
        <w:trPr>
          <w:trHeight w:hRule="exact" w:val="340"/>
        </w:trPr>
        <w:tc>
          <w:tcPr>
            <w:tcW w:w="5104" w:type="dxa"/>
            <w:tcBorders>
              <w:top w:val="nil"/>
              <w:left w:val="nil"/>
              <w:bottom w:val="nil"/>
              <w:right w:val="single" w:sz="4" w:space="0" w:color="auto"/>
            </w:tcBorders>
            <w:vAlign w:val="center"/>
            <w:hideMark/>
          </w:tcPr>
          <w:p w14:paraId="3D730940" w14:textId="77777777" w:rsidR="00294A7C" w:rsidRDefault="00294A7C" w:rsidP="005B760B">
            <w:pPr>
              <w:pStyle w:val="BodyText"/>
            </w:pPr>
            <w:r w:rsidRPr="000D0885">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36AF80" w14:textId="77777777" w:rsidR="00294A7C" w:rsidRDefault="00294A7C" w:rsidP="00DB6AED">
            <w:pPr>
              <w:pStyle w:val="Textfill"/>
            </w:pPr>
          </w:p>
        </w:tc>
      </w:tr>
    </w:tbl>
    <w:p w14:paraId="32A1BEC4" w14:textId="77777777" w:rsidR="00294A7C" w:rsidRDefault="00294A7C" w:rsidP="009D03F0">
      <w:pPr>
        <w:pStyle w:val="spacer"/>
      </w:pPr>
    </w:p>
    <w:p w14:paraId="68F2E105" w14:textId="77777777" w:rsidR="009D03F0" w:rsidRDefault="009D03F0" w:rsidP="009D03F0">
      <w:pPr>
        <w:pStyle w:val="spacer"/>
      </w:pP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73076E2D" w14:textId="77777777" w:rsidTr="009D03F0">
        <w:trPr>
          <w:trHeight w:val="340"/>
        </w:trPr>
        <w:tc>
          <w:tcPr>
            <w:tcW w:w="10440" w:type="dxa"/>
            <w:tcMar>
              <w:top w:w="0" w:type="dxa"/>
              <w:left w:w="0" w:type="dxa"/>
              <w:bottom w:w="0" w:type="dxa"/>
            </w:tcMar>
            <w:vAlign w:val="center"/>
            <w:hideMark/>
          </w:tcPr>
          <w:bookmarkStart w:id="7" w:name="_Hlk13151898"/>
          <w:p w14:paraId="5B0F3F97" w14:textId="2D3DE865" w:rsidR="00C11420" w:rsidRDefault="00C11420" w:rsidP="005B760B">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294A7C">
              <w:t xml:space="preserve">by </w:t>
            </w:r>
            <w:r>
              <w:t xml:space="preserve">email (if consent has been provided by the </w:t>
            </w:r>
            <w:r w:rsidR="007C44C8">
              <w:t>resident</w:t>
            </w:r>
            <w:r w:rsidR="00294A7C">
              <w:t>/resident’s visitor</w:t>
            </w:r>
            <w:r>
              <w:t>)</w:t>
            </w:r>
          </w:p>
        </w:tc>
      </w:tr>
    </w:tbl>
    <w:p w14:paraId="7F1AAAE1" w14:textId="77777777" w:rsidR="00C11420" w:rsidRDefault="00C11420" w:rsidP="00C11420">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7"/>
        <w:gridCol w:w="5386"/>
      </w:tblGrid>
      <w:tr w:rsidR="00C11420" w14:paraId="4E1333D9" w14:textId="77777777" w:rsidTr="00A0002E">
        <w:trPr>
          <w:trHeight w:hRule="exact" w:val="340"/>
        </w:trPr>
        <w:tc>
          <w:tcPr>
            <w:tcW w:w="4707" w:type="dxa"/>
            <w:tcBorders>
              <w:top w:val="nil"/>
              <w:left w:val="nil"/>
              <w:bottom w:val="nil"/>
              <w:right w:val="single" w:sz="4" w:space="0" w:color="auto"/>
            </w:tcBorders>
            <w:tcMar>
              <w:top w:w="0" w:type="dxa"/>
              <w:left w:w="0" w:type="dxa"/>
              <w:bottom w:w="0" w:type="dxa"/>
            </w:tcMar>
            <w:vAlign w:val="center"/>
            <w:hideMark/>
          </w:tcPr>
          <w:p w14:paraId="3D1A87BA" w14:textId="0A2B1FC9" w:rsidR="00C11420" w:rsidRDefault="00C11420" w:rsidP="005B760B">
            <w:pPr>
              <w:pStyle w:val="Caption2"/>
            </w:pPr>
            <w:r>
              <w:t xml:space="preserve">Email address </w:t>
            </w:r>
            <w:r w:rsidR="007C44C8">
              <w:t>resident</w:t>
            </w:r>
            <w:r w:rsidR="00AF5424">
              <w:t>/resident’s visitor</w:t>
            </w:r>
          </w:p>
        </w:tc>
        <w:tc>
          <w:tcPr>
            <w:tcW w:w="53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5CC81" w14:textId="0A7F7585" w:rsidR="00C11420" w:rsidRDefault="00C11420" w:rsidP="00BE7C58">
            <w:pPr>
              <w:pStyle w:val="Textfill"/>
            </w:pPr>
          </w:p>
        </w:tc>
        <w:bookmarkEnd w:id="7"/>
      </w:tr>
    </w:tbl>
    <w:p w14:paraId="51B8F482" w14:textId="77777777" w:rsidR="00C11420" w:rsidRDefault="00C11420" w:rsidP="00C11420">
      <w:pPr>
        <w:pStyle w:val="spacer"/>
      </w:pPr>
    </w:p>
    <w:p w14:paraId="0FE9137A" w14:textId="04E8F078" w:rsidR="0003795B" w:rsidRDefault="0003795B" w:rsidP="0003795B">
      <w:pPr>
        <w:pStyle w:val="spacer"/>
      </w:pPr>
      <w:bookmarkStart w:id="8" w:name="_Hlk19793901"/>
    </w:p>
    <w:p w14:paraId="1D0133E8" w14:textId="77777777" w:rsidR="00A0002E" w:rsidRDefault="00A0002E" w:rsidP="0003795B">
      <w:pPr>
        <w:pStyle w:val="spacer"/>
      </w:pPr>
    </w:p>
    <w:bookmarkEnd w:id="8"/>
    <w:p w14:paraId="4DAC14B8" w14:textId="457253BE" w:rsidR="004A11E4" w:rsidRPr="00D147C6" w:rsidRDefault="004A11E4" w:rsidP="004A11E4">
      <w:pPr>
        <w:pStyle w:val="spacer"/>
      </w:pPr>
      <w:r w:rsidRPr="00D147C6">
        <w:rPr>
          <w:noProof/>
          <w:lang w:val="en-US"/>
        </w:rPr>
        <mc:AlternateContent>
          <mc:Choice Requires="wps">
            <w:drawing>
              <wp:anchor distT="0" distB="0" distL="114300" distR="114300" simplePos="0" relativeHeight="251632640" behindDoc="0" locked="0" layoutInCell="1" allowOverlap="1" wp14:anchorId="5DA3B660" wp14:editId="6C98716A">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592834" id="Straight Connector 2" o:spid="_x0000_s1026" alt="&quot;&quot;"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3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" strokeweight="1pt"/>
            </w:pict>
          </mc:Fallback>
        </mc:AlternateContent>
      </w:r>
    </w:p>
    <w:p w14:paraId="0447B309" w14:textId="77777777" w:rsidR="004A11E4" w:rsidRDefault="004A11E4" w:rsidP="004A11E4">
      <w:pPr>
        <w:pStyle w:val="spacer"/>
      </w:pPr>
    </w:p>
    <w:p w14:paraId="2F3CB02B" w14:textId="0FA61B56" w:rsidR="00EF2117" w:rsidRDefault="003F5FE3" w:rsidP="005B760B">
      <w:pPr>
        <w:pStyle w:val="Question"/>
      </w:pPr>
      <w:r w:rsidRPr="00C64331">
        <w:t xml:space="preserve">Signature of </w:t>
      </w:r>
      <w:r w:rsidR="0003795B">
        <w:t>manager</w:t>
      </w:r>
    </w:p>
    <w:p w14:paraId="72737D51" w14:textId="77777777" w:rsidR="006B3B4E" w:rsidRPr="0065273B" w:rsidRDefault="006B3B4E" w:rsidP="006B3B4E">
      <w:pPr>
        <w:pStyle w:val="spacer"/>
      </w:pPr>
    </w:p>
    <w:tbl>
      <w:tblPr>
        <w:tblStyle w:val="TableGridLight1"/>
        <w:tblW w:w="10433" w:type="dxa"/>
        <w:tblInd w:w="340" w:type="dxa"/>
        <w:tblLayout w:type="fixed"/>
        <w:tblLook w:val="04A0" w:firstRow="1" w:lastRow="0" w:firstColumn="1" w:lastColumn="0" w:noHBand="0" w:noVBand="1"/>
      </w:tblPr>
      <w:tblGrid>
        <w:gridCol w:w="1787"/>
        <w:gridCol w:w="8646"/>
      </w:tblGrid>
      <w:tr w:rsidR="00812224" w14:paraId="72BEF298" w14:textId="77777777" w:rsidTr="006B3B4E">
        <w:trPr>
          <w:trHeight w:hRule="exact" w:val="680"/>
        </w:trPr>
        <w:tc>
          <w:tcPr>
            <w:tcW w:w="1787" w:type="dxa"/>
            <w:tcBorders>
              <w:top w:val="nil"/>
              <w:left w:val="nil"/>
              <w:bottom w:val="nil"/>
              <w:right w:val="single" w:sz="4" w:space="0" w:color="auto"/>
            </w:tcBorders>
            <w:noWrap/>
            <w:tcMar>
              <w:left w:w="0" w:type="dxa"/>
            </w:tcMar>
            <w:vAlign w:val="center"/>
          </w:tcPr>
          <w:p w14:paraId="1FBEC475" w14:textId="25D0B4BC" w:rsidR="00812224" w:rsidRDefault="00812224" w:rsidP="005B760B">
            <w:pPr>
              <w:pStyle w:val="Caption2"/>
            </w:pPr>
            <w:r>
              <w:t>Signature</w:t>
            </w:r>
          </w:p>
        </w:tc>
        <w:tc>
          <w:tcPr>
            <w:tcW w:w="8646"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03A8FF68" w14:textId="64034F80" w:rsidR="006B3B4E" w:rsidRDefault="006B3B4E" w:rsidP="006B3B4E">
      <w:pPr>
        <w:pStyle w:val="spacer"/>
      </w:pPr>
    </w:p>
    <w:tbl>
      <w:tblPr>
        <w:tblStyle w:val="TableGridLight1"/>
        <w:tblW w:w="3913" w:type="dxa"/>
        <w:tblInd w:w="340" w:type="dxa"/>
        <w:tblLayout w:type="fixed"/>
        <w:tblLook w:val="04A0" w:firstRow="1" w:lastRow="0" w:firstColumn="1" w:lastColumn="0" w:noHBand="0" w:noVBand="1"/>
      </w:tblPr>
      <w:tblGrid>
        <w:gridCol w:w="1787"/>
        <w:gridCol w:w="2126"/>
      </w:tblGrid>
      <w:tr w:rsidR="006B3B4E" w14:paraId="597120C7" w14:textId="3A4B9406" w:rsidTr="006B3B4E">
        <w:trPr>
          <w:trHeight w:hRule="exact" w:val="340"/>
        </w:trPr>
        <w:tc>
          <w:tcPr>
            <w:tcW w:w="1787" w:type="dxa"/>
            <w:tcBorders>
              <w:top w:val="nil"/>
              <w:left w:val="nil"/>
              <w:bottom w:val="nil"/>
              <w:right w:val="single" w:sz="4" w:space="0" w:color="auto"/>
            </w:tcBorders>
            <w:noWrap/>
            <w:tcMar>
              <w:left w:w="0" w:type="dxa"/>
            </w:tcMar>
            <w:vAlign w:val="center"/>
          </w:tcPr>
          <w:p w14:paraId="3197608E" w14:textId="01518496" w:rsidR="006B3B4E" w:rsidRDefault="006B3B4E" w:rsidP="005B760B">
            <w:pPr>
              <w:pStyle w:val="Caption2"/>
            </w:pPr>
            <w:r>
              <w:t>Date of notice</w:t>
            </w:r>
          </w:p>
        </w:tc>
        <w:tc>
          <w:tcPr>
            <w:tcW w:w="212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7600373" w14:textId="77777777" w:rsidR="006B3B4E" w:rsidRPr="008625DD" w:rsidRDefault="006B3B4E" w:rsidP="00FF0B62">
            <w:pPr>
              <w:pStyle w:val="Textfill"/>
            </w:pPr>
          </w:p>
        </w:tc>
      </w:tr>
    </w:tbl>
    <w:p w14:paraId="18EF24FE" w14:textId="77777777" w:rsidR="006B3B4E" w:rsidRDefault="006B3B4E" w:rsidP="006B3B4E">
      <w:pPr>
        <w:pStyle w:val="spacer"/>
      </w:pPr>
    </w:p>
    <w:tbl>
      <w:tblPr>
        <w:tblStyle w:val="TableGridLight1"/>
        <w:tblW w:w="10433" w:type="dxa"/>
        <w:tblInd w:w="340" w:type="dxa"/>
        <w:tblLayout w:type="fixed"/>
        <w:tblLook w:val="04A0" w:firstRow="1" w:lastRow="0" w:firstColumn="1" w:lastColumn="0" w:noHBand="0" w:noVBand="1"/>
      </w:tblPr>
      <w:tblGrid>
        <w:gridCol w:w="1787"/>
        <w:gridCol w:w="2126"/>
        <w:gridCol w:w="6520"/>
      </w:tblGrid>
      <w:tr w:rsidR="006B3B4E" w14:paraId="40BC9A25" w14:textId="20BE2519" w:rsidTr="006B3B4E">
        <w:trPr>
          <w:trHeight w:hRule="exact" w:val="340"/>
        </w:trPr>
        <w:tc>
          <w:tcPr>
            <w:tcW w:w="1787" w:type="dxa"/>
            <w:tcBorders>
              <w:top w:val="nil"/>
              <w:left w:val="nil"/>
              <w:bottom w:val="nil"/>
              <w:right w:val="single" w:sz="4" w:space="0" w:color="auto"/>
            </w:tcBorders>
            <w:noWrap/>
            <w:tcMar>
              <w:left w:w="0" w:type="dxa"/>
            </w:tcMar>
            <w:vAlign w:val="center"/>
          </w:tcPr>
          <w:p w14:paraId="296AE46A" w14:textId="00AFE59E" w:rsidR="006B3B4E" w:rsidRDefault="006B3B4E" w:rsidP="005B760B">
            <w:pPr>
              <w:pStyle w:val="Caption2"/>
            </w:pPr>
            <w:r>
              <w:t>Suspended until</w:t>
            </w:r>
          </w:p>
        </w:tc>
        <w:tc>
          <w:tcPr>
            <w:tcW w:w="212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4C97C92" w14:textId="77777777" w:rsidR="006B3B4E" w:rsidRPr="008625DD" w:rsidRDefault="006B3B4E" w:rsidP="00FF0B62">
            <w:pPr>
              <w:pStyle w:val="Textfill"/>
            </w:pPr>
          </w:p>
        </w:tc>
        <w:tc>
          <w:tcPr>
            <w:tcW w:w="6520" w:type="dxa"/>
            <w:tcBorders>
              <w:top w:val="nil"/>
              <w:left w:val="single" w:sz="4" w:space="0" w:color="auto"/>
              <w:bottom w:val="nil"/>
              <w:right w:val="nil"/>
            </w:tcBorders>
          </w:tcPr>
          <w:p w14:paraId="39A1FBD6" w14:textId="4DEC4C5C" w:rsidR="006B3B4E" w:rsidRPr="008625DD" w:rsidRDefault="006B3B4E" w:rsidP="005B760B">
            <w:pPr>
              <w:pStyle w:val="Caption2"/>
            </w:pPr>
            <w:r>
              <w:t>(The end of 2 business days from the date of this notice)</w:t>
            </w:r>
          </w:p>
        </w:tc>
      </w:tr>
    </w:tbl>
    <w:p w14:paraId="4E133B9A" w14:textId="0B6A7F66" w:rsidR="006B3B4E" w:rsidRDefault="006B3B4E" w:rsidP="005B760B">
      <w:pPr>
        <w:pStyle w:val="Paragraphtext"/>
        <w:sectPr w:rsidR="006B3B4E" w:rsidSect="00D21070">
          <w:pgSz w:w="11906" w:h="16838"/>
          <w:pgMar w:top="567" w:right="567" w:bottom="567" w:left="567" w:header="454" w:footer="397" w:gutter="0"/>
          <w:cols w:space="454"/>
          <w:docGrid w:linePitch="360"/>
        </w:sectPr>
      </w:pPr>
      <w:r>
        <w:t xml:space="preserve"> </w:t>
      </w:r>
    </w:p>
    <w:p w14:paraId="3F4747FE" w14:textId="77777777" w:rsidR="00101B06" w:rsidRDefault="00101B06" w:rsidP="00101B06">
      <w:pPr>
        <w:pStyle w:val="Heading1"/>
        <w:rPr>
          <w:lang w:val="en-US"/>
        </w:rPr>
      </w:pPr>
      <w:r>
        <w:rPr>
          <w:lang w:val="en-US"/>
        </w:rPr>
        <w:lastRenderedPageBreak/>
        <w:t>Help or further information</w:t>
      </w:r>
    </w:p>
    <w:p w14:paraId="2CA1B93C" w14:textId="10D46611" w:rsidR="00101B06" w:rsidRDefault="00101B06" w:rsidP="005B760B">
      <w:pPr>
        <w:pStyle w:val="BodyText"/>
        <w:rPr>
          <w:lang w:val="en-US"/>
        </w:rPr>
      </w:pPr>
      <w:r>
        <w:rPr>
          <w:lang w:val="en-US"/>
        </w:rPr>
        <w:t>For</w:t>
      </w:r>
      <w:r w:rsidRPr="00A71371">
        <w:rPr>
          <w:lang w:val="en-US"/>
        </w:rPr>
        <w:t xml:space="preserve"> </w:t>
      </w:r>
      <w:r>
        <w:rPr>
          <w:lang w:val="en-US"/>
        </w:rPr>
        <w:t>further information</w:t>
      </w:r>
      <w:r w:rsidRPr="00A71371">
        <w:rPr>
          <w:lang w:val="en-US"/>
        </w:rPr>
        <w:t xml:space="preserve">, visit the </w:t>
      </w:r>
      <w:r w:rsidR="00B97608">
        <w:rPr>
          <w:lang w:val="en-US"/>
        </w:rPr>
        <w:t>r</w:t>
      </w:r>
      <w:r w:rsidRPr="00285530">
        <w:rPr>
          <w:lang w:val="en-US"/>
        </w:rPr>
        <w:t>enting section – Consumer Affairs Victoria website</w:t>
      </w:r>
      <w:r w:rsidRPr="00A71371">
        <w:rPr>
          <w:lang w:val="en-US"/>
        </w:rPr>
        <w:t xml:space="preserve"> </w:t>
      </w:r>
      <w:r>
        <w:rPr>
          <w:lang w:val="en-US"/>
        </w:rPr>
        <w:t xml:space="preserve">at </w:t>
      </w:r>
      <w:hyperlink r:id="rId17" w:history="1">
        <w:r w:rsidR="002A31DA" w:rsidRPr="002A31DA">
          <w:rPr>
            <w:rStyle w:val="Hyperlink"/>
            <w:lang w:val="en-US"/>
          </w:rPr>
          <w:t>www.</w:t>
        </w:r>
        <w:r w:rsidRPr="002A31DA">
          <w:rPr>
            <w:rStyle w:val="Hyperlink"/>
            <w:lang w:val="en-US"/>
          </w:rPr>
          <w:t>consumer.vic.gov.au/renting</w:t>
        </w:r>
      </w:hyperlink>
      <w:r>
        <w:rPr>
          <w:lang w:val="en-US"/>
        </w:rPr>
        <w:t xml:space="preserve"> </w:t>
      </w:r>
      <w:r w:rsidRPr="00A71371">
        <w:rPr>
          <w:lang w:val="en-US"/>
        </w:rPr>
        <w:t xml:space="preserve">or call Consumer Affairs Victoria on </w:t>
      </w:r>
      <w:r w:rsidRPr="00285530">
        <w:rPr>
          <w:b/>
          <w:bCs/>
          <w:lang w:val="en-US"/>
        </w:rPr>
        <w:t>1300 55 81 81</w:t>
      </w:r>
      <w:r w:rsidRPr="00A71371">
        <w:rPr>
          <w:lang w:val="en-US"/>
        </w:rPr>
        <w:t>.</w:t>
      </w:r>
    </w:p>
    <w:p w14:paraId="534C0418" w14:textId="77777777" w:rsidR="00101B06" w:rsidRDefault="00101B06" w:rsidP="00101B06">
      <w:pPr>
        <w:pStyle w:val="Heading1"/>
      </w:pPr>
      <w:r>
        <w:t>Telephone interpreter service</w:t>
      </w:r>
    </w:p>
    <w:p w14:paraId="2645E9A2" w14:textId="77777777" w:rsidR="00101B06" w:rsidRDefault="00101B06" w:rsidP="003665DE">
      <w:pPr>
        <w:pStyle w:val="Paragraphtext"/>
        <w:ind w:left="0"/>
      </w:pPr>
      <w:r>
        <w:t>If you have difficulty understanding English, contact the Translating and Interpreting Service (TIS) on 131 450 (for the cost of a local call) and ask to be put through to an Information Officer at Consumer Affairs Victoria on 1300 55 81 81.</w:t>
      </w:r>
    </w:p>
    <w:p w14:paraId="6320A851" w14:textId="77777777" w:rsidR="00101B06" w:rsidRPr="00945A17" w:rsidRDefault="00101B06" w:rsidP="00101B06">
      <w:pPr>
        <w:tabs>
          <w:tab w:val="left" w:pos="4960"/>
        </w:tabs>
        <w:spacing w:line="240" w:lineRule="auto"/>
        <w:rPr>
          <w:rFonts w:eastAsia="Times New Roman" w:cs="Arial"/>
          <w:b/>
          <w:bCs/>
          <w:lang w:val="en-US" w:eastAsia="zh-CN"/>
        </w:rPr>
      </w:pPr>
      <w:r w:rsidRPr="00DE488B">
        <w:rPr>
          <w:rFonts w:ascii="Times New Roman" w:eastAsia="Calibri" w:hAnsi="Times New Roman" w:cs="Times New Roman"/>
          <w:color w:val="000000"/>
          <w:sz w:val="24"/>
          <w:szCs w:val="24"/>
          <w:lang w:val="en-US"/>
        </w:rPr>
        <w:t xml:space="preserve"> </w:t>
      </w:r>
      <w:bookmarkStart w:id="9" w:name="page3"/>
      <w:bookmarkEnd w:id="9"/>
      <w:r w:rsidRPr="00945A17">
        <w:rPr>
          <w:rFonts w:eastAsia="Times New Roman" w:cs="Arial"/>
          <w:b/>
          <w:bCs/>
          <w:lang w:val="en-US" w:eastAsia="zh-CN"/>
        </w:rPr>
        <w:t>Arabic</w:t>
      </w:r>
    </w:p>
    <w:p w14:paraId="76E61BAA" w14:textId="77777777" w:rsidR="00101B06" w:rsidRPr="00945A17" w:rsidRDefault="00101B06" w:rsidP="00101B06">
      <w:pPr>
        <w:bidi/>
        <w:spacing w:after="0" w:line="240" w:lineRule="auto"/>
        <w:rPr>
          <w:rFonts w:eastAsia="DengXian" w:cs="Arial"/>
          <w:lang w:val="en-US" w:eastAsia="zh-CN" w:bidi="ar-LB"/>
        </w:rPr>
      </w:pPr>
      <w:r w:rsidRPr="00945A17">
        <w:rPr>
          <w:rFonts w:eastAsia="DengXian" w:cs="Arial"/>
          <w:rtl/>
          <w:lang w:val="en-US" w:eastAsia="zh-CN" w:bidi="ar-LB"/>
        </w:rPr>
        <w:t xml:space="preserve">إذا كان لديك صعوبة في فهم اللغة الإنكليزية، اتصل بخدمة الترجمة التحريرية والشفوية </w:t>
      </w:r>
      <w:r w:rsidRPr="00945A17">
        <w:rPr>
          <w:rFonts w:eastAsia="DengXian" w:cs="Arial"/>
          <w:lang w:val="en-US" w:eastAsia="zh-CN" w:bidi="ar-LB"/>
        </w:rPr>
        <w:t>(TIS)</w:t>
      </w:r>
      <w:r w:rsidRPr="00945A17">
        <w:rPr>
          <w:rFonts w:eastAsia="DengXian" w:cs="Arial"/>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74C04CB4" w14:textId="77777777" w:rsidR="00101B06" w:rsidRPr="00945A17" w:rsidRDefault="00101B06" w:rsidP="00101B06">
      <w:pPr>
        <w:spacing w:after="0" w:line="240" w:lineRule="auto"/>
        <w:rPr>
          <w:rFonts w:eastAsia="DengXian" w:cs="Arial"/>
          <w:lang w:val="en-US" w:eastAsia="zh-CN"/>
        </w:rPr>
      </w:pPr>
    </w:p>
    <w:p w14:paraId="104B90A7" w14:textId="77777777" w:rsidR="00101B06" w:rsidRPr="00945A17" w:rsidRDefault="00101B06" w:rsidP="00101B06">
      <w:pPr>
        <w:spacing w:after="0" w:line="240" w:lineRule="auto"/>
        <w:rPr>
          <w:rFonts w:eastAsia="DengXian" w:cs="Arial"/>
          <w:lang w:val="en-US" w:eastAsia="zh-CN"/>
        </w:rPr>
      </w:pPr>
      <w:proofErr w:type="gramStart"/>
      <w:r w:rsidRPr="00945A17">
        <w:rPr>
          <w:rFonts w:eastAsia="DengXian" w:cs="Arial"/>
          <w:b/>
          <w:bCs/>
          <w:lang w:val="en-US" w:eastAsia="zh-CN"/>
        </w:rPr>
        <w:t>Turkish</w:t>
      </w:r>
      <w:r w:rsidRPr="00945A17">
        <w:rPr>
          <w:rFonts w:eastAsia="DengXian" w:cs="Arial"/>
          <w:lang w:val="en-US" w:eastAsia="zh-CN"/>
        </w:rPr>
        <w:t xml:space="preserve">  </w:t>
      </w:r>
      <w:proofErr w:type="spellStart"/>
      <w:r w:rsidRPr="00945A17">
        <w:rPr>
          <w:rFonts w:eastAsia="DengXian" w:cs="Arial"/>
          <w:lang w:val="en-US" w:eastAsia="zh-CN"/>
        </w:rPr>
        <w:t>İngilize</w:t>
      </w:r>
      <w:proofErr w:type="spellEnd"/>
      <w:proofErr w:type="gramEnd"/>
      <w:r w:rsidRPr="00945A17">
        <w:rPr>
          <w:rFonts w:eastAsia="DengXian" w:cs="Arial"/>
          <w:lang w:val="en-US" w:eastAsia="zh-CN"/>
        </w:rPr>
        <w:t xml:space="preserve"> </w:t>
      </w:r>
      <w:proofErr w:type="spellStart"/>
      <w:r w:rsidRPr="00945A17">
        <w:rPr>
          <w:rFonts w:eastAsia="DengXian" w:cs="Arial"/>
          <w:lang w:val="en-US" w:eastAsia="zh-CN"/>
        </w:rPr>
        <w:t>anlamakta</w:t>
      </w:r>
      <w:proofErr w:type="spellEnd"/>
      <w:r w:rsidRPr="00945A17">
        <w:rPr>
          <w:rFonts w:eastAsia="DengXian" w:cs="Arial"/>
          <w:lang w:val="en-US" w:eastAsia="zh-CN"/>
        </w:rPr>
        <w:t xml:space="preserve"> </w:t>
      </w:r>
      <w:proofErr w:type="spellStart"/>
      <w:r w:rsidRPr="00945A17">
        <w:rPr>
          <w:rFonts w:eastAsia="DengXian" w:cs="Arial"/>
          <w:lang w:val="en-US" w:eastAsia="zh-CN"/>
        </w:rPr>
        <w:t>güçlük</w:t>
      </w:r>
      <w:proofErr w:type="spellEnd"/>
      <w:r w:rsidRPr="00945A17">
        <w:rPr>
          <w:rFonts w:eastAsia="DengXian" w:cs="Arial"/>
          <w:lang w:val="en-US" w:eastAsia="zh-CN"/>
        </w:rPr>
        <w:t xml:space="preserve"> </w:t>
      </w:r>
      <w:proofErr w:type="spellStart"/>
      <w:r w:rsidRPr="00945A17">
        <w:rPr>
          <w:rFonts w:eastAsia="DengXian" w:cs="Arial"/>
          <w:lang w:val="en-US" w:eastAsia="zh-CN"/>
        </w:rPr>
        <w:t>çekiyorsanız</w:t>
      </w:r>
      <w:proofErr w:type="spellEnd"/>
      <w:r w:rsidRPr="00945A17">
        <w:rPr>
          <w:rFonts w:eastAsia="DengXian" w:cs="Arial"/>
          <w:lang w:val="en-US" w:eastAsia="zh-CN"/>
        </w:rPr>
        <w:t>, 131 450’den (</w:t>
      </w:r>
      <w:proofErr w:type="spellStart"/>
      <w:r w:rsidRPr="00945A17">
        <w:rPr>
          <w:rFonts w:eastAsia="DengXian" w:cs="Arial"/>
          <w:lang w:val="en-US" w:eastAsia="zh-CN"/>
        </w:rPr>
        <w:t>şehir</w:t>
      </w:r>
      <w:proofErr w:type="spellEnd"/>
      <w:r w:rsidRPr="00945A17">
        <w:rPr>
          <w:rFonts w:eastAsia="DengXian" w:cs="Arial"/>
          <w:lang w:val="en-US" w:eastAsia="zh-CN"/>
        </w:rPr>
        <w:t xml:space="preserve"> </w:t>
      </w:r>
      <w:proofErr w:type="spellStart"/>
      <w:r w:rsidRPr="00945A17">
        <w:rPr>
          <w:rFonts w:eastAsia="DengXian" w:cs="Arial"/>
          <w:lang w:val="en-US" w:eastAsia="zh-CN"/>
        </w:rPr>
        <w:t>içi</w:t>
      </w:r>
      <w:proofErr w:type="spellEnd"/>
      <w:r w:rsidRPr="00945A17">
        <w:rPr>
          <w:rFonts w:eastAsia="DengXian" w:cs="Arial"/>
          <w:lang w:val="en-US" w:eastAsia="zh-CN"/>
        </w:rPr>
        <w:t xml:space="preserve"> </w:t>
      </w:r>
      <w:proofErr w:type="spellStart"/>
      <w:r w:rsidRPr="00945A17">
        <w:rPr>
          <w:rFonts w:eastAsia="DengXian" w:cs="Arial"/>
          <w:lang w:val="en-US" w:eastAsia="zh-CN"/>
        </w:rPr>
        <w:t>konuşma</w:t>
      </w:r>
      <w:proofErr w:type="spellEnd"/>
      <w:r w:rsidRPr="00945A17">
        <w:rPr>
          <w:rFonts w:eastAsia="DengXian" w:cs="Arial"/>
          <w:lang w:val="en-US" w:eastAsia="zh-CN"/>
        </w:rPr>
        <w:t xml:space="preserve"> </w:t>
      </w:r>
      <w:proofErr w:type="spellStart"/>
      <w:r w:rsidRPr="00945A17">
        <w:rPr>
          <w:rFonts w:eastAsia="DengXian" w:cs="Arial"/>
          <w:lang w:val="en-US" w:eastAsia="zh-CN"/>
        </w:rPr>
        <w:t>ücretine</w:t>
      </w:r>
      <w:proofErr w:type="spellEnd"/>
      <w:r w:rsidRPr="00945A17">
        <w:rPr>
          <w:rFonts w:eastAsia="DengXian" w:cs="Arial"/>
          <w:lang w:val="en-US" w:eastAsia="zh-CN"/>
        </w:rPr>
        <w:t xml:space="preserve">) </w:t>
      </w:r>
      <w:proofErr w:type="spellStart"/>
      <w:r w:rsidRPr="00945A17">
        <w:rPr>
          <w:rFonts w:eastAsia="DengXian" w:cs="Arial"/>
          <w:lang w:val="en-US" w:eastAsia="zh-CN"/>
        </w:rPr>
        <w:t>Yazılı</w:t>
      </w:r>
      <w:proofErr w:type="spellEnd"/>
      <w:r w:rsidRPr="00945A17">
        <w:rPr>
          <w:rFonts w:eastAsia="DengXian" w:cs="Arial"/>
          <w:lang w:val="en-US" w:eastAsia="zh-CN"/>
        </w:rPr>
        <w:t xml:space="preserve"> </w:t>
      </w:r>
      <w:proofErr w:type="spellStart"/>
      <w:r w:rsidRPr="00945A17">
        <w:rPr>
          <w:rFonts w:eastAsia="DengXian" w:cs="Arial"/>
          <w:lang w:val="en-US" w:eastAsia="zh-CN"/>
        </w:rPr>
        <w:t>ve</w:t>
      </w:r>
      <w:proofErr w:type="spellEnd"/>
      <w:r w:rsidRPr="00945A17">
        <w:rPr>
          <w:rFonts w:eastAsia="DengXian" w:cs="Arial"/>
          <w:lang w:val="en-US" w:eastAsia="zh-CN"/>
        </w:rPr>
        <w:t xml:space="preserve"> </w:t>
      </w:r>
      <w:proofErr w:type="spellStart"/>
      <w:r w:rsidRPr="00945A17">
        <w:rPr>
          <w:rFonts w:eastAsia="DengXian" w:cs="Arial"/>
          <w:lang w:val="en-US" w:eastAsia="zh-CN"/>
        </w:rPr>
        <w:t>Sözlü</w:t>
      </w:r>
      <w:proofErr w:type="spellEnd"/>
      <w:r w:rsidRPr="00945A17">
        <w:rPr>
          <w:rFonts w:eastAsia="DengXian" w:cs="Arial"/>
          <w:lang w:val="en-US" w:eastAsia="zh-CN"/>
        </w:rPr>
        <w:t xml:space="preserve"> </w:t>
      </w:r>
      <w:proofErr w:type="spellStart"/>
      <w:r w:rsidRPr="00945A17">
        <w:rPr>
          <w:rFonts w:eastAsia="DengXian" w:cs="Arial"/>
          <w:lang w:val="en-US" w:eastAsia="zh-CN"/>
        </w:rPr>
        <w:t>Tercümanlık</w:t>
      </w:r>
      <w:proofErr w:type="spellEnd"/>
      <w:r w:rsidRPr="00945A17">
        <w:rPr>
          <w:rFonts w:eastAsia="DengXian" w:cs="Arial"/>
          <w:lang w:val="en-US" w:eastAsia="zh-CN"/>
        </w:rPr>
        <w:t xml:space="preserve"> </w:t>
      </w:r>
      <w:proofErr w:type="spellStart"/>
      <w:r w:rsidRPr="00945A17">
        <w:rPr>
          <w:rFonts w:eastAsia="DengXian" w:cs="Arial"/>
          <w:lang w:val="en-US" w:eastAsia="zh-CN"/>
        </w:rPr>
        <w:t>Servisini</w:t>
      </w:r>
      <w:proofErr w:type="spellEnd"/>
      <w:r w:rsidRPr="00945A17">
        <w:rPr>
          <w:rFonts w:eastAsia="DengXian" w:cs="Arial"/>
          <w:lang w:val="en-US" w:eastAsia="zh-CN"/>
        </w:rPr>
        <w:t xml:space="preserve"> (TIS) </w:t>
      </w:r>
      <w:proofErr w:type="spellStart"/>
      <w:r w:rsidRPr="00945A17">
        <w:rPr>
          <w:rFonts w:eastAsia="DengXian" w:cs="Arial"/>
          <w:lang w:val="en-US" w:eastAsia="zh-CN"/>
        </w:rPr>
        <w:t>arayarak</w:t>
      </w:r>
      <w:proofErr w:type="spellEnd"/>
      <w:r w:rsidRPr="00945A17">
        <w:rPr>
          <w:rFonts w:eastAsia="DengXian" w:cs="Arial"/>
          <w:lang w:val="en-US" w:eastAsia="zh-CN"/>
        </w:rPr>
        <w:t xml:space="preserve"> 1300 55 81 81 </w:t>
      </w:r>
      <w:proofErr w:type="spellStart"/>
      <w:r w:rsidRPr="00945A17">
        <w:rPr>
          <w:rFonts w:eastAsia="DengXian" w:cs="Arial"/>
          <w:lang w:val="en-US" w:eastAsia="zh-CN"/>
        </w:rPr>
        <w:t>numerali</w:t>
      </w:r>
      <w:proofErr w:type="spellEnd"/>
      <w:r w:rsidRPr="00945A17">
        <w:rPr>
          <w:rFonts w:eastAsia="DengXian" w:cs="Arial"/>
          <w:lang w:val="en-US" w:eastAsia="zh-CN"/>
        </w:rPr>
        <w:t xml:space="preserve"> </w:t>
      </w:r>
      <w:proofErr w:type="spellStart"/>
      <w:r w:rsidRPr="00945A17">
        <w:rPr>
          <w:rFonts w:eastAsia="DengXian" w:cs="Arial"/>
          <w:lang w:val="en-US" w:eastAsia="zh-CN"/>
        </w:rPr>
        <w:t>telefondan</w:t>
      </w:r>
      <w:proofErr w:type="spellEnd"/>
      <w:r w:rsidRPr="00945A17">
        <w:rPr>
          <w:rFonts w:eastAsia="DengXian" w:cs="Arial"/>
          <w:lang w:val="en-US" w:eastAsia="zh-CN"/>
        </w:rPr>
        <w:t xml:space="preserve"> Victoria </w:t>
      </w:r>
      <w:proofErr w:type="spellStart"/>
      <w:r w:rsidRPr="00945A17">
        <w:rPr>
          <w:rFonts w:eastAsia="DengXian" w:cs="Arial"/>
          <w:lang w:val="en-US" w:eastAsia="zh-CN"/>
        </w:rPr>
        <w:t>Tüketici</w:t>
      </w:r>
      <w:proofErr w:type="spellEnd"/>
      <w:r w:rsidRPr="00945A17">
        <w:rPr>
          <w:rFonts w:eastAsia="DengXian" w:cs="Arial"/>
          <w:lang w:val="en-US" w:eastAsia="zh-CN"/>
        </w:rPr>
        <w:t xml:space="preserve"> </w:t>
      </w:r>
      <w:proofErr w:type="spellStart"/>
      <w:r w:rsidRPr="00945A17">
        <w:rPr>
          <w:rFonts w:eastAsia="DengXian" w:cs="Arial"/>
          <w:lang w:val="en-US" w:eastAsia="zh-CN"/>
        </w:rPr>
        <w:t>İşleri’ni</w:t>
      </w:r>
      <w:proofErr w:type="spellEnd"/>
      <w:r w:rsidRPr="00945A17">
        <w:rPr>
          <w:rFonts w:eastAsia="DengXian" w:cs="Arial"/>
          <w:lang w:val="en-US" w:eastAsia="zh-CN"/>
        </w:rPr>
        <w:t xml:space="preserve"> </w:t>
      </w:r>
      <w:proofErr w:type="spellStart"/>
      <w:r w:rsidRPr="00945A17">
        <w:rPr>
          <w:rFonts w:eastAsia="DengXian" w:cs="Arial"/>
          <w:lang w:val="en-US" w:eastAsia="zh-CN"/>
        </w:rPr>
        <w:t>aramalarını</w:t>
      </w:r>
      <w:proofErr w:type="spellEnd"/>
      <w:r w:rsidRPr="00945A17">
        <w:rPr>
          <w:rFonts w:eastAsia="DengXian" w:cs="Arial"/>
          <w:lang w:val="en-US" w:eastAsia="zh-CN"/>
        </w:rPr>
        <w:t xml:space="preserve"> </w:t>
      </w:r>
      <w:proofErr w:type="spellStart"/>
      <w:r w:rsidRPr="00945A17">
        <w:rPr>
          <w:rFonts w:eastAsia="DengXian" w:cs="Arial"/>
          <w:lang w:val="en-US" w:eastAsia="zh-CN"/>
        </w:rPr>
        <w:t>ve</w:t>
      </w:r>
      <w:proofErr w:type="spellEnd"/>
      <w:r w:rsidRPr="00945A17">
        <w:rPr>
          <w:rFonts w:eastAsia="DengXian" w:cs="Arial"/>
          <w:lang w:val="en-US" w:eastAsia="zh-CN"/>
        </w:rPr>
        <w:t xml:space="preserve"> size </w:t>
      </w:r>
      <w:proofErr w:type="spellStart"/>
      <w:r w:rsidRPr="00945A17">
        <w:rPr>
          <w:rFonts w:eastAsia="DengXian" w:cs="Arial"/>
          <w:lang w:val="en-US" w:eastAsia="zh-CN"/>
        </w:rPr>
        <w:t>bir</w:t>
      </w:r>
      <w:proofErr w:type="spellEnd"/>
      <w:r w:rsidRPr="00945A17">
        <w:rPr>
          <w:rFonts w:eastAsia="DengXian" w:cs="Arial"/>
          <w:lang w:val="en-US" w:eastAsia="zh-CN"/>
        </w:rPr>
        <w:t xml:space="preserve"> </w:t>
      </w:r>
      <w:proofErr w:type="spellStart"/>
      <w:r w:rsidRPr="00945A17">
        <w:rPr>
          <w:rFonts w:eastAsia="DengXian" w:cs="Arial"/>
          <w:lang w:val="en-US" w:eastAsia="zh-CN"/>
        </w:rPr>
        <w:t>Danişma</w:t>
      </w:r>
      <w:proofErr w:type="spellEnd"/>
      <w:r w:rsidRPr="00945A17">
        <w:rPr>
          <w:rFonts w:eastAsia="DengXian" w:cs="Arial"/>
          <w:lang w:val="en-US" w:eastAsia="zh-CN"/>
        </w:rPr>
        <w:t xml:space="preserve"> </w:t>
      </w:r>
      <w:proofErr w:type="spellStart"/>
      <w:r w:rsidRPr="00945A17">
        <w:rPr>
          <w:rFonts w:eastAsia="DengXian" w:cs="Arial"/>
          <w:lang w:val="en-US" w:eastAsia="zh-CN"/>
        </w:rPr>
        <w:t>Memuru</w:t>
      </w:r>
      <w:proofErr w:type="spellEnd"/>
      <w:r w:rsidRPr="00945A17">
        <w:rPr>
          <w:rFonts w:eastAsia="DengXian" w:cs="Arial"/>
          <w:lang w:val="en-US" w:eastAsia="zh-CN"/>
        </w:rPr>
        <w:t xml:space="preserve"> </w:t>
      </w:r>
      <w:proofErr w:type="spellStart"/>
      <w:r w:rsidRPr="00945A17">
        <w:rPr>
          <w:rFonts w:eastAsia="DengXian" w:cs="Arial"/>
          <w:lang w:val="en-US" w:eastAsia="zh-CN"/>
        </w:rPr>
        <w:t>ile</w:t>
      </w:r>
      <w:proofErr w:type="spellEnd"/>
      <w:r w:rsidRPr="00945A17">
        <w:rPr>
          <w:rFonts w:eastAsia="DengXian" w:cs="Arial"/>
          <w:lang w:val="en-US" w:eastAsia="zh-CN"/>
        </w:rPr>
        <w:t xml:space="preserve"> </w:t>
      </w:r>
      <w:proofErr w:type="spellStart"/>
      <w:r w:rsidRPr="00945A17">
        <w:rPr>
          <w:rFonts w:eastAsia="DengXian" w:cs="Arial"/>
          <w:lang w:val="en-US" w:eastAsia="zh-CN"/>
        </w:rPr>
        <w:t>görüştürmelerini</w:t>
      </w:r>
      <w:proofErr w:type="spellEnd"/>
      <w:r w:rsidRPr="00945A17">
        <w:rPr>
          <w:rFonts w:eastAsia="DengXian" w:cs="Arial"/>
          <w:lang w:val="en-US" w:eastAsia="zh-CN"/>
        </w:rPr>
        <w:t xml:space="preserve"> </w:t>
      </w:r>
      <w:proofErr w:type="spellStart"/>
      <w:r w:rsidRPr="00945A17">
        <w:rPr>
          <w:rFonts w:eastAsia="DengXian" w:cs="Arial"/>
          <w:lang w:val="en-US" w:eastAsia="zh-CN"/>
        </w:rPr>
        <w:t>isteyiniz</w:t>
      </w:r>
      <w:proofErr w:type="spellEnd"/>
      <w:r w:rsidRPr="00945A17">
        <w:rPr>
          <w:rFonts w:eastAsia="DengXian" w:cs="Arial"/>
          <w:lang w:val="en-US" w:eastAsia="zh-CN"/>
        </w:rPr>
        <w:t>.</w:t>
      </w:r>
    </w:p>
    <w:p w14:paraId="3DF90280" w14:textId="77777777" w:rsidR="00101B06" w:rsidRPr="00945A17" w:rsidRDefault="00101B06" w:rsidP="00101B06">
      <w:pPr>
        <w:spacing w:after="0" w:line="240" w:lineRule="auto"/>
        <w:rPr>
          <w:rFonts w:eastAsia="DengXian" w:cs="Arial"/>
          <w:lang w:val="en-US" w:eastAsia="zh-CN"/>
        </w:rPr>
      </w:pPr>
    </w:p>
    <w:p w14:paraId="14E1CC4F" w14:textId="77777777" w:rsidR="00101B06" w:rsidRPr="00945A17" w:rsidRDefault="00101B06" w:rsidP="00101B06">
      <w:pPr>
        <w:spacing w:after="0" w:line="240" w:lineRule="auto"/>
        <w:rPr>
          <w:rFonts w:eastAsia="DengXian" w:cs="Arial"/>
          <w:lang w:val="en-US" w:eastAsia="zh-CN"/>
        </w:rPr>
      </w:pPr>
      <w:r w:rsidRPr="00945A17">
        <w:rPr>
          <w:rFonts w:eastAsia="DengXian" w:cs="Arial"/>
          <w:b/>
          <w:bCs/>
          <w:lang w:val="en-US" w:eastAsia="zh-CN"/>
        </w:rPr>
        <w:t>Vietnamese</w:t>
      </w:r>
      <w:r w:rsidRPr="00945A17">
        <w:rPr>
          <w:rFonts w:eastAsia="DengXian" w:cs="Arial"/>
          <w:lang w:val="en-US" w:eastAsia="zh-CN"/>
        </w:rPr>
        <w:t xml:space="preserve">  </w:t>
      </w:r>
      <w:proofErr w:type="spellStart"/>
      <w:r w:rsidRPr="00945A17">
        <w:rPr>
          <w:rFonts w:eastAsia="DengXian" w:cs="Arial"/>
          <w:lang w:val="en-US" w:eastAsia="zh-CN"/>
        </w:rPr>
        <w:t>Nếu</w:t>
      </w:r>
      <w:proofErr w:type="spellEnd"/>
      <w:r w:rsidRPr="00945A17">
        <w:rPr>
          <w:rFonts w:eastAsia="DengXian" w:cs="Arial"/>
          <w:lang w:val="en-US" w:eastAsia="zh-CN"/>
        </w:rPr>
        <w:t xml:space="preserve"> </w:t>
      </w:r>
      <w:proofErr w:type="spellStart"/>
      <w:r w:rsidRPr="00945A17">
        <w:rPr>
          <w:rFonts w:eastAsia="DengXian" w:cs="Arial"/>
          <w:lang w:val="en-US" w:eastAsia="zh-CN"/>
        </w:rPr>
        <w:t>quí</w:t>
      </w:r>
      <w:proofErr w:type="spellEnd"/>
      <w:r w:rsidRPr="00945A17">
        <w:rPr>
          <w:rFonts w:eastAsia="DengXian" w:cs="Arial"/>
          <w:lang w:val="en-US" w:eastAsia="zh-CN"/>
        </w:rPr>
        <w:t xml:space="preserve"> </w:t>
      </w:r>
      <w:proofErr w:type="spellStart"/>
      <w:r w:rsidRPr="00945A17">
        <w:rPr>
          <w:rFonts w:eastAsia="DengXian" w:cs="Arial"/>
          <w:lang w:val="en-US" w:eastAsia="zh-CN"/>
        </w:rPr>
        <w:t>vị</w:t>
      </w:r>
      <w:proofErr w:type="spellEnd"/>
      <w:r w:rsidRPr="00945A17">
        <w:rPr>
          <w:rFonts w:eastAsia="DengXian" w:cs="Arial"/>
          <w:lang w:val="en-US" w:eastAsia="zh-CN"/>
        </w:rPr>
        <w:t xml:space="preserve"> </w:t>
      </w:r>
      <w:proofErr w:type="spellStart"/>
      <w:r w:rsidRPr="00945A17">
        <w:rPr>
          <w:rFonts w:eastAsia="DengXian" w:cs="Arial"/>
          <w:lang w:val="en-US" w:eastAsia="zh-CN"/>
        </w:rPr>
        <w:t>không</w:t>
      </w:r>
      <w:proofErr w:type="spellEnd"/>
      <w:r w:rsidRPr="00945A17">
        <w:rPr>
          <w:rFonts w:eastAsia="DengXian" w:cs="Arial"/>
          <w:lang w:val="en-US" w:eastAsia="zh-CN"/>
        </w:rPr>
        <w:t xml:space="preserve"> </w:t>
      </w:r>
      <w:proofErr w:type="spellStart"/>
      <w:r w:rsidRPr="00945A17">
        <w:rPr>
          <w:rFonts w:eastAsia="DengXian" w:cs="Arial"/>
          <w:lang w:val="en-US" w:eastAsia="zh-CN"/>
        </w:rPr>
        <w:t>hiểu</w:t>
      </w:r>
      <w:proofErr w:type="spellEnd"/>
      <w:r w:rsidRPr="00945A17">
        <w:rPr>
          <w:rFonts w:eastAsia="DengXian" w:cs="Arial"/>
          <w:lang w:val="en-US" w:eastAsia="zh-CN"/>
        </w:rPr>
        <w:t xml:space="preserve"> </w:t>
      </w:r>
      <w:proofErr w:type="spellStart"/>
      <w:r w:rsidRPr="00945A17">
        <w:rPr>
          <w:rFonts w:eastAsia="DengXian" w:cs="Arial"/>
          <w:lang w:val="en-US" w:eastAsia="zh-CN"/>
        </w:rPr>
        <w:t>tiếng</w:t>
      </w:r>
      <w:proofErr w:type="spellEnd"/>
      <w:r w:rsidRPr="00945A17">
        <w:rPr>
          <w:rFonts w:eastAsia="DengXian" w:cs="Arial"/>
          <w:lang w:val="en-US" w:eastAsia="zh-CN"/>
        </w:rPr>
        <w:t xml:space="preserve"> Anh, </w:t>
      </w:r>
      <w:proofErr w:type="spellStart"/>
      <w:r w:rsidRPr="00945A17">
        <w:rPr>
          <w:rFonts w:eastAsia="DengXian" w:cs="Arial"/>
          <w:lang w:val="en-US" w:eastAsia="zh-CN"/>
        </w:rPr>
        <w:t>xin</w:t>
      </w:r>
      <w:proofErr w:type="spellEnd"/>
      <w:r w:rsidRPr="00945A17">
        <w:rPr>
          <w:rFonts w:eastAsia="DengXian" w:cs="Arial"/>
          <w:lang w:val="en-US" w:eastAsia="zh-CN"/>
        </w:rPr>
        <w:t xml:space="preserve"> </w:t>
      </w:r>
      <w:proofErr w:type="spellStart"/>
      <w:r w:rsidRPr="00945A17">
        <w:rPr>
          <w:rFonts w:eastAsia="DengXian" w:cs="Arial"/>
          <w:lang w:val="en-US" w:eastAsia="zh-CN"/>
        </w:rPr>
        <w:t>liên</w:t>
      </w:r>
      <w:proofErr w:type="spellEnd"/>
      <w:r w:rsidRPr="00945A17">
        <w:rPr>
          <w:rFonts w:eastAsia="DengXian" w:cs="Arial"/>
          <w:lang w:val="en-US" w:eastAsia="zh-CN"/>
        </w:rPr>
        <w:t xml:space="preserve"> </w:t>
      </w:r>
      <w:proofErr w:type="spellStart"/>
      <w:r w:rsidRPr="00945A17">
        <w:rPr>
          <w:rFonts w:eastAsia="DengXian" w:cs="Arial"/>
          <w:lang w:val="en-US" w:eastAsia="zh-CN"/>
        </w:rPr>
        <w:t>lạc</w:t>
      </w:r>
      <w:proofErr w:type="spellEnd"/>
      <w:r w:rsidRPr="00945A17">
        <w:rPr>
          <w:rFonts w:eastAsia="DengXian" w:cs="Arial"/>
          <w:lang w:val="en-US" w:eastAsia="zh-CN"/>
        </w:rPr>
        <w:t xml:space="preserve"> </w:t>
      </w:r>
      <w:proofErr w:type="spellStart"/>
      <w:r w:rsidRPr="00945A17">
        <w:rPr>
          <w:rFonts w:eastAsia="DengXian" w:cs="Arial"/>
          <w:lang w:val="en-US" w:eastAsia="zh-CN"/>
        </w:rPr>
        <w:t>với</w:t>
      </w:r>
      <w:proofErr w:type="spellEnd"/>
      <w:r w:rsidRPr="00945A17">
        <w:rPr>
          <w:rFonts w:eastAsia="DengXian" w:cs="Arial"/>
          <w:lang w:val="en-US" w:eastAsia="zh-CN"/>
        </w:rPr>
        <w:t xml:space="preserve"> </w:t>
      </w:r>
      <w:proofErr w:type="spellStart"/>
      <w:r w:rsidRPr="00945A17">
        <w:rPr>
          <w:rFonts w:eastAsia="DengXian" w:cs="Arial"/>
          <w:lang w:val="en-US" w:eastAsia="zh-CN"/>
        </w:rPr>
        <w:t>Dịch</w:t>
      </w:r>
      <w:proofErr w:type="spellEnd"/>
      <w:r w:rsidRPr="00945A17">
        <w:rPr>
          <w:rFonts w:eastAsia="DengXian" w:cs="Arial"/>
          <w:lang w:val="en-US" w:eastAsia="zh-CN"/>
        </w:rPr>
        <w:t xml:space="preserve"> </w:t>
      </w:r>
      <w:proofErr w:type="spellStart"/>
      <w:r w:rsidRPr="00945A17">
        <w:rPr>
          <w:rFonts w:eastAsia="DengXian" w:cs="Arial"/>
          <w:lang w:val="en-US" w:eastAsia="zh-CN"/>
        </w:rPr>
        <w:t>Vụ</w:t>
      </w:r>
      <w:proofErr w:type="spellEnd"/>
      <w:r w:rsidRPr="00945A17">
        <w:rPr>
          <w:rFonts w:eastAsia="DengXian" w:cs="Arial"/>
          <w:lang w:val="en-US" w:eastAsia="zh-CN"/>
        </w:rPr>
        <w:t xml:space="preserve"> Thông </w:t>
      </w:r>
      <w:proofErr w:type="spellStart"/>
      <w:r w:rsidRPr="00945A17">
        <w:rPr>
          <w:rFonts w:eastAsia="DengXian" w:cs="Arial"/>
          <w:lang w:val="en-US" w:eastAsia="zh-CN"/>
        </w:rPr>
        <w:t>Phiên</w:t>
      </w:r>
      <w:proofErr w:type="spellEnd"/>
      <w:r w:rsidRPr="00945A17">
        <w:rPr>
          <w:rFonts w:eastAsia="DengXian" w:cs="Arial"/>
          <w:lang w:val="en-US" w:eastAsia="zh-CN"/>
        </w:rPr>
        <w:t xml:space="preserve"> </w:t>
      </w:r>
      <w:proofErr w:type="spellStart"/>
      <w:r w:rsidRPr="00945A17">
        <w:rPr>
          <w:rFonts w:eastAsia="DengXian" w:cs="Arial"/>
          <w:lang w:val="en-US" w:eastAsia="zh-CN"/>
        </w:rPr>
        <w:t>Dịch</w:t>
      </w:r>
      <w:proofErr w:type="spellEnd"/>
      <w:r w:rsidRPr="00945A17">
        <w:rPr>
          <w:rFonts w:eastAsia="DengXian" w:cs="Arial"/>
          <w:lang w:val="en-US" w:eastAsia="zh-CN"/>
        </w:rPr>
        <w:t xml:space="preserve"> (TIS) qua </w:t>
      </w:r>
      <w:proofErr w:type="spellStart"/>
      <w:r w:rsidRPr="00945A17">
        <w:rPr>
          <w:rFonts w:eastAsia="DengXian" w:cs="Arial"/>
          <w:lang w:val="en-US" w:eastAsia="zh-CN"/>
        </w:rPr>
        <w:t>số</w:t>
      </w:r>
      <w:proofErr w:type="spellEnd"/>
      <w:r w:rsidRPr="00945A17">
        <w:rPr>
          <w:rFonts w:eastAsia="DengXian" w:cs="Arial"/>
          <w:lang w:val="en-US" w:eastAsia="zh-CN"/>
        </w:rPr>
        <w:t xml:space="preserve"> 131 450 (</w:t>
      </w:r>
      <w:proofErr w:type="spellStart"/>
      <w:r w:rsidRPr="00945A17">
        <w:rPr>
          <w:rFonts w:eastAsia="DengXian" w:cs="Arial"/>
          <w:lang w:val="en-US" w:eastAsia="zh-CN"/>
        </w:rPr>
        <w:t>với</w:t>
      </w:r>
      <w:proofErr w:type="spellEnd"/>
      <w:r w:rsidRPr="00945A17">
        <w:rPr>
          <w:rFonts w:eastAsia="DengXian" w:cs="Arial"/>
          <w:lang w:val="en-US" w:eastAsia="zh-CN"/>
        </w:rPr>
        <w:t xml:space="preserve"> </w:t>
      </w:r>
      <w:proofErr w:type="spellStart"/>
      <w:r w:rsidRPr="00945A17">
        <w:rPr>
          <w:rFonts w:eastAsia="DengXian" w:cs="Arial"/>
          <w:lang w:val="en-US" w:eastAsia="zh-CN"/>
        </w:rPr>
        <w:t>giá</w:t>
      </w:r>
      <w:proofErr w:type="spellEnd"/>
      <w:r w:rsidRPr="00945A17">
        <w:rPr>
          <w:rFonts w:eastAsia="DengXian" w:cs="Arial"/>
          <w:lang w:val="en-US" w:eastAsia="zh-CN"/>
        </w:rPr>
        <w:t xml:space="preserve"> </w:t>
      </w:r>
      <w:proofErr w:type="spellStart"/>
      <w:r w:rsidRPr="00945A17">
        <w:rPr>
          <w:rFonts w:eastAsia="DengXian" w:cs="Arial"/>
          <w:lang w:val="en-US" w:eastAsia="zh-CN"/>
        </w:rPr>
        <w:t>biểu</w:t>
      </w:r>
      <w:proofErr w:type="spellEnd"/>
      <w:r w:rsidRPr="00945A17">
        <w:rPr>
          <w:rFonts w:eastAsia="DengXian" w:cs="Arial"/>
          <w:lang w:val="en-US" w:eastAsia="zh-CN"/>
        </w:rPr>
        <w:t xml:space="preserve"> </w:t>
      </w:r>
      <w:proofErr w:type="spellStart"/>
      <w:r w:rsidRPr="00945A17">
        <w:rPr>
          <w:rFonts w:eastAsia="DengXian" w:cs="Arial"/>
          <w:lang w:val="en-US" w:eastAsia="zh-CN"/>
        </w:rPr>
        <w:t>của</w:t>
      </w:r>
      <w:proofErr w:type="spellEnd"/>
      <w:r w:rsidRPr="00945A17">
        <w:rPr>
          <w:rFonts w:eastAsia="DengXian" w:cs="Arial"/>
          <w:lang w:val="en-US" w:eastAsia="zh-CN"/>
        </w:rPr>
        <w:t xml:space="preserve"> </w:t>
      </w:r>
      <w:proofErr w:type="spellStart"/>
      <w:r w:rsidRPr="00945A17">
        <w:rPr>
          <w:rFonts w:eastAsia="DengXian" w:cs="Arial"/>
          <w:lang w:val="en-US" w:eastAsia="zh-CN"/>
        </w:rPr>
        <w:t>cú</w:t>
      </w:r>
      <w:proofErr w:type="spellEnd"/>
      <w:r w:rsidRPr="00945A17">
        <w:rPr>
          <w:rFonts w:eastAsia="DengXian" w:cs="Arial"/>
          <w:lang w:val="en-US" w:eastAsia="zh-CN"/>
        </w:rPr>
        <w:t xml:space="preserve"> </w:t>
      </w:r>
      <w:proofErr w:type="spellStart"/>
      <w:r w:rsidRPr="00945A17">
        <w:rPr>
          <w:rFonts w:eastAsia="DengXian" w:cs="Arial"/>
          <w:lang w:val="en-US" w:eastAsia="zh-CN"/>
        </w:rPr>
        <w:t>gọi</w:t>
      </w:r>
      <w:proofErr w:type="spellEnd"/>
      <w:r w:rsidRPr="00945A17">
        <w:rPr>
          <w:rFonts w:eastAsia="DengXian" w:cs="Arial"/>
          <w:lang w:val="en-US" w:eastAsia="zh-CN"/>
        </w:rPr>
        <w:t xml:space="preserve"> </w:t>
      </w:r>
      <w:proofErr w:type="spellStart"/>
      <w:r w:rsidRPr="00945A17">
        <w:rPr>
          <w:rFonts w:eastAsia="DengXian" w:cs="Arial"/>
          <w:lang w:val="en-US" w:eastAsia="zh-CN"/>
        </w:rPr>
        <w:t>địa</w:t>
      </w:r>
      <w:proofErr w:type="spellEnd"/>
      <w:r w:rsidRPr="00945A17">
        <w:rPr>
          <w:rFonts w:eastAsia="DengXian" w:cs="Arial"/>
          <w:lang w:val="en-US" w:eastAsia="zh-CN"/>
        </w:rPr>
        <w:t xml:space="preserve"> </w:t>
      </w:r>
      <w:proofErr w:type="spellStart"/>
      <w:r w:rsidRPr="00945A17">
        <w:rPr>
          <w:rFonts w:eastAsia="DengXian" w:cs="Arial"/>
          <w:lang w:val="en-US" w:eastAsia="zh-CN"/>
        </w:rPr>
        <w:t>phương</w:t>
      </w:r>
      <w:proofErr w:type="spellEnd"/>
      <w:r w:rsidRPr="00945A17">
        <w:rPr>
          <w:rFonts w:eastAsia="DengXian" w:cs="Arial"/>
          <w:lang w:val="en-US" w:eastAsia="zh-CN"/>
        </w:rPr>
        <w:t xml:space="preserve">) </w:t>
      </w:r>
      <w:proofErr w:type="spellStart"/>
      <w:r w:rsidRPr="00945A17">
        <w:rPr>
          <w:rFonts w:eastAsia="DengXian" w:cs="Arial"/>
          <w:lang w:val="en-US" w:eastAsia="zh-CN"/>
        </w:rPr>
        <w:t>và</w:t>
      </w:r>
      <w:proofErr w:type="spellEnd"/>
      <w:r w:rsidRPr="00945A17">
        <w:rPr>
          <w:rFonts w:eastAsia="DengXian" w:cs="Arial"/>
          <w:lang w:val="en-US" w:eastAsia="zh-CN"/>
        </w:rPr>
        <w:t xml:space="preserve"> </w:t>
      </w:r>
      <w:proofErr w:type="spellStart"/>
      <w:r w:rsidRPr="00945A17">
        <w:rPr>
          <w:rFonts w:eastAsia="DengXian" w:cs="Arial"/>
          <w:lang w:val="en-US" w:eastAsia="zh-CN"/>
        </w:rPr>
        <w:t>yêu</w:t>
      </w:r>
      <w:proofErr w:type="spellEnd"/>
      <w:r w:rsidRPr="00945A17">
        <w:rPr>
          <w:rFonts w:eastAsia="DengXian" w:cs="Arial"/>
          <w:lang w:val="en-US" w:eastAsia="zh-CN"/>
        </w:rPr>
        <w:t xml:space="preserve"> </w:t>
      </w:r>
      <w:proofErr w:type="spellStart"/>
      <w:r w:rsidRPr="00945A17">
        <w:rPr>
          <w:rFonts w:eastAsia="DengXian" w:cs="Arial"/>
          <w:lang w:val="en-US" w:eastAsia="zh-CN"/>
        </w:rPr>
        <w:t>cầu</w:t>
      </w:r>
      <w:proofErr w:type="spellEnd"/>
      <w:r w:rsidRPr="00945A17">
        <w:rPr>
          <w:rFonts w:eastAsia="DengXian" w:cs="Arial"/>
          <w:lang w:val="en-US" w:eastAsia="zh-CN"/>
        </w:rPr>
        <w:t xml:space="preserve"> </w:t>
      </w:r>
      <w:proofErr w:type="spellStart"/>
      <w:r w:rsidRPr="00945A17">
        <w:rPr>
          <w:rFonts w:eastAsia="DengXian" w:cs="Arial"/>
          <w:lang w:val="en-US" w:eastAsia="zh-CN"/>
        </w:rPr>
        <w:t>được</w:t>
      </w:r>
      <w:proofErr w:type="spellEnd"/>
      <w:r w:rsidRPr="00945A17">
        <w:rPr>
          <w:rFonts w:eastAsia="DengXian" w:cs="Arial"/>
          <w:lang w:val="en-US" w:eastAsia="zh-CN"/>
        </w:rPr>
        <w:t xml:space="preserve"> </w:t>
      </w:r>
      <w:proofErr w:type="spellStart"/>
      <w:r w:rsidRPr="00945A17">
        <w:rPr>
          <w:rFonts w:eastAsia="DengXian" w:cs="Arial"/>
          <w:lang w:val="en-US" w:eastAsia="zh-CN"/>
        </w:rPr>
        <w:t>nối</w:t>
      </w:r>
      <w:proofErr w:type="spellEnd"/>
      <w:r w:rsidRPr="00945A17">
        <w:rPr>
          <w:rFonts w:eastAsia="DengXian" w:cs="Arial"/>
          <w:lang w:val="en-US" w:eastAsia="zh-CN"/>
        </w:rPr>
        <w:t xml:space="preserve"> </w:t>
      </w:r>
      <w:proofErr w:type="spellStart"/>
      <w:r w:rsidRPr="00945A17">
        <w:rPr>
          <w:rFonts w:eastAsia="DengXian" w:cs="Arial"/>
          <w:lang w:val="en-US" w:eastAsia="zh-CN"/>
        </w:rPr>
        <w:t>đường</w:t>
      </w:r>
      <w:proofErr w:type="spellEnd"/>
      <w:r w:rsidRPr="00945A17">
        <w:rPr>
          <w:rFonts w:eastAsia="DengXian" w:cs="Arial"/>
          <w:lang w:val="en-US" w:eastAsia="zh-CN"/>
        </w:rPr>
        <w:t xml:space="preserve"> </w:t>
      </w:r>
      <w:proofErr w:type="spellStart"/>
      <w:r w:rsidRPr="00945A17">
        <w:rPr>
          <w:rFonts w:eastAsia="DengXian" w:cs="Arial"/>
          <w:lang w:val="en-US" w:eastAsia="zh-CN"/>
        </w:rPr>
        <w:t>dây</w:t>
      </w:r>
      <w:proofErr w:type="spellEnd"/>
      <w:r w:rsidRPr="00945A17">
        <w:rPr>
          <w:rFonts w:eastAsia="DengXian" w:cs="Arial"/>
          <w:lang w:val="en-US" w:eastAsia="zh-CN"/>
        </w:rPr>
        <w:t xml:space="preserve"> </w:t>
      </w:r>
      <w:proofErr w:type="spellStart"/>
      <w:r w:rsidRPr="00945A17">
        <w:rPr>
          <w:rFonts w:eastAsia="DengXian" w:cs="Arial"/>
          <w:lang w:val="en-US" w:eastAsia="zh-CN"/>
        </w:rPr>
        <w:t>tới</w:t>
      </w:r>
      <w:proofErr w:type="spellEnd"/>
      <w:r w:rsidRPr="00945A17">
        <w:rPr>
          <w:rFonts w:eastAsia="DengXian" w:cs="Arial"/>
          <w:lang w:val="en-US" w:eastAsia="zh-CN"/>
        </w:rPr>
        <w:t xml:space="preserve"> </w:t>
      </w:r>
      <w:proofErr w:type="spellStart"/>
      <w:r w:rsidRPr="00945A17">
        <w:rPr>
          <w:rFonts w:eastAsia="DengXian" w:cs="Arial"/>
          <w:lang w:val="en-US" w:eastAsia="zh-CN"/>
        </w:rPr>
        <w:t>một</w:t>
      </w:r>
      <w:proofErr w:type="spellEnd"/>
      <w:r w:rsidRPr="00945A17">
        <w:rPr>
          <w:rFonts w:eastAsia="DengXian" w:cs="Arial"/>
          <w:lang w:val="en-US" w:eastAsia="zh-CN"/>
        </w:rPr>
        <w:t xml:space="preserve"> </w:t>
      </w:r>
      <w:proofErr w:type="spellStart"/>
      <w:r w:rsidRPr="00945A17">
        <w:rPr>
          <w:rFonts w:eastAsia="DengXian" w:cs="Arial"/>
          <w:lang w:val="en-US" w:eastAsia="zh-CN"/>
        </w:rPr>
        <w:t>Nhân</w:t>
      </w:r>
      <w:proofErr w:type="spellEnd"/>
      <w:r w:rsidRPr="00945A17">
        <w:rPr>
          <w:rFonts w:eastAsia="DengXian" w:cs="Arial"/>
          <w:lang w:val="en-US" w:eastAsia="zh-CN"/>
        </w:rPr>
        <w:t xml:space="preserve"> Viên Thông Tin </w:t>
      </w:r>
      <w:proofErr w:type="spellStart"/>
      <w:r w:rsidRPr="00945A17">
        <w:rPr>
          <w:rFonts w:eastAsia="DengXian" w:cs="Arial"/>
          <w:lang w:val="en-US" w:eastAsia="zh-CN"/>
        </w:rPr>
        <w:t>tại</w:t>
      </w:r>
      <w:proofErr w:type="spellEnd"/>
      <w:r w:rsidRPr="00945A17">
        <w:rPr>
          <w:rFonts w:eastAsia="DengXian" w:cs="Arial"/>
          <w:lang w:val="en-US" w:eastAsia="zh-CN"/>
        </w:rPr>
        <w:t xml:space="preserve"> </w:t>
      </w:r>
      <w:proofErr w:type="spellStart"/>
      <w:r w:rsidRPr="00945A17">
        <w:rPr>
          <w:rFonts w:eastAsia="DengXian" w:cs="Arial"/>
          <w:lang w:val="en-US" w:eastAsia="zh-CN"/>
        </w:rPr>
        <w:t>Bộ</w:t>
      </w:r>
      <w:proofErr w:type="spellEnd"/>
      <w:r w:rsidRPr="00945A17">
        <w:rPr>
          <w:rFonts w:eastAsia="DengXian" w:cs="Arial"/>
          <w:lang w:val="en-US" w:eastAsia="zh-CN"/>
        </w:rPr>
        <w:t xml:space="preserve"> </w:t>
      </w:r>
      <w:proofErr w:type="spellStart"/>
      <w:r w:rsidRPr="00945A17">
        <w:rPr>
          <w:rFonts w:eastAsia="DengXian" w:cs="Arial"/>
          <w:lang w:val="en-US" w:eastAsia="zh-CN"/>
        </w:rPr>
        <w:t>Tiêu</w:t>
      </w:r>
      <w:proofErr w:type="spellEnd"/>
      <w:r w:rsidRPr="00945A17">
        <w:rPr>
          <w:rFonts w:eastAsia="DengXian" w:cs="Arial"/>
          <w:lang w:val="en-US" w:eastAsia="zh-CN"/>
        </w:rPr>
        <w:t xml:space="preserve"> </w:t>
      </w:r>
      <w:proofErr w:type="spellStart"/>
      <w:r w:rsidRPr="00945A17">
        <w:rPr>
          <w:rFonts w:eastAsia="DengXian" w:cs="Arial"/>
          <w:lang w:val="en-US" w:eastAsia="zh-CN"/>
        </w:rPr>
        <w:t>Thụ</w:t>
      </w:r>
      <w:proofErr w:type="spellEnd"/>
      <w:r w:rsidRPr="00945A17">
        <w:rPr>
          <w:rFonts w:eastAsia="DengXian" w:cs="Arial"/>
          <w:lang w:val="en-US" w:eastAsia="zh-CN"/>
        </w:rPr>
        <w:t xml:space="preserve"> </w:t>
      </w:r>
      <w:proofErr w:type="spellStart"/>
      <w:r w:rsidRPr="00945A17">
        <w:rPr>
          <w:rFonts w:eastAsia="DengXian" w:cs="Arial"/>
          <w:lang w:val="en-US" w:eastAsia="zh-CN"/>
        </w:rPr>
        <w:t>Sự</w:t>
      </w:r>
      <w:proofErr w:type="spellEnd"/>
      <w:r w:rsidRPr="00945A17">
        <w:rPr>
          <w:rFonts w:eastAsia="DengXian" w:cs="Arial"/>
          <w:lang w:val="en-US" w:eastAsia="zh-CN"/>
        </w:rPr>
        <w:t xml:space="preserve"> </w:t>
      </w:r>
      <w:proofErr w:type="spellStart"/>
      <w:r w:rsidRPr="00945A17">
        <w:rPr>
          <w:rFonts w:eastAsia="DengXian" w:cs="Arial"/>
          <w:lang w:val="en-US" w:eastAsia="zh-CN"/>
        </w:rPr>
        <w:t>Vụ</w:t>
      </w:r>
      <w:proofErr w:type="spellEnd"/>
      <w:r w:rsidRPr="00945A17">
        <w:rPr>
          <w:rFonts w:eastAsia="DengXian" w:cs="Arial"/>
          <w:lang w:val="en-US" w:eastAsia="zh-CN"/>
        </w:rPr>
        <w:t xml:space="preserve"> Victoria (Consumer Affairs Victoria) qua </w:t>
      </w:r>
      <w:proofErr w:type="spellStart"/>
      <w:r w:rsidRPr="00945A17">
        <w:rPr>
          <w:rFonts w:eastAsia="DengXian" w:cs="Arial"/>
          <w:lang w:val="en-US" w:eastAsia="zh-CN"/>
        </w:rPr>
        <w:t>số</w:t>
      </w:r>
      <w:proofErr w:type="spellEnd"/>
      <w:r w:rsidRPr="00945A17">
        <w:rPr>
          <w:rFonts w:eastAsia="DengXian" w:cs="Arial"/>
          <w:lang w:val="en-US" w:eastAsia="zh-CN"/>
        </w:rPr>
        <w:t xml:space="preserve"> 1300 55 81 81.</w:t>
      </w:r>
    </w:p>
    <w:p w14:paraId="3567A414" w14:textId="77777777" w:rsidR="00101B06" w:rsidRPr="00945A17" w:rsidRDefault="00101B06" w:rsidP="00101B06">
      <w:pPr>
        <w:spacing w:after="0" w:line="240" w:lineRule="auto"/>
        <w:rPr>
          <w:rFonts w:eastAsia="DengXian" w:cs="Arial"/>
          <w:lang w:val="en-US" w:eastAsia="zh-CN"/>
        </w:rPr>
      </w:pPr>
    </w:p>
    <w:p w14:paraId="640E61A4" w14:textId="77777777" w:rsidR="00101B06" w:rsidRPr="00945A17" w:rsidRDefault="00101B06" w:rsidP="00101B06">
      <w:pPr>
        <w:spacing w:after="0" w:line="240" w:lineRule="auto"/>
        <w:rPr>
          <w:rFonts w:eastAsia="DengXian" w:cs="Arial"/>
          <w:lang w:val="en-US" w:eastAsia="zh-CN"/>
        </w:rPr>
      </w:pPr>
      <w:proofErr w:type="gramStart"/>
      <w:r w:rsidRPr="00945A17">
        <w:rPr>
          <w:rFonts w:eastAsia="DengXian" w:cs="Arial"/>
          <w:b/>
          <w:bCs/>
          <w:lang w:val="en-US" w:eastAsia="zh-CN"/>
        </w:rPr>
        <w:t>Somali</w:t>
      </w:r>
      <w:r w:rsidRPr="00945A17">
        <w:rPr>
          <w:rFonts w:eastAsia="DengXian" w:cs="Arial"/>
          <w:lang w:val="en-US" w:eastAsia="zh-CN"/>
        </w:rPr>
        <w:t xml:space="preserve">  Haddii</w:t>
      </w:r>
      <w:proofErr w:type="gramEnd"/>
      <w:r w:rsidRPr="00945A17">
        <w:rPr>
          <w:rFonts w:eastAsia="DengXian" w:cs="Arial"/>
          <w:lang w:val="en-US" w:eastAsia="zh-CN"/>
        </w:rPr>
        <w:t xml:space="preserve"> </w:t>
      </w:r>
      <w:proofErr w:type="spellStart"/>
      <w:r w:rsidRPr="00945A17">
        <w:rPr>
          <w:rFonts w:eastAsia="DengXian" w:cs="Arial"/>
          <w:lang w:val="en-US" w:eastAsia="zh-CN"/>
        </w:rPr>
        <w:t>aad</w:t>
      </w:r>
      <w:proofErr w:type="spellEnd"/>
      <w:r w:rsidRPr="00945A17">
        <w:rPr>
          <w:rFonts w:eastAsia="DengXian" w:cs="Arial"/>
          <w:lang w:val="en-US" w:eastAsia="zh-CN"/>
        </w:rPr>
        <w:t xml:space="preserve"> </w:t>
      </w:r>
      <w:proofErr w:type="spellStart"/>
      <w:r w:rsidRPr="00945A17">
        <w:rPr>
          <w:rFonts w:eastAsia="DengXian" w:cs="Arial"/>
          <w:lang w:val="en-US" w:eastAsia="zh-CN"/>
        </w:rPr>
        <w:t>dhibaato</w:t>
      </w:r>
      <w:proofErr w:type="spellEnd"/>
      <w:r w:rsidRPr="00945A17">
        <w:rPr>
          <w:rFonts w:eastAsia="DengXian" w:cs="Arial"/>
          <w:lang w:val="en-US" w:eastAsia="zh-CN"/>
        </w:rPr>
        <w:t xml:space="preserve"> </w:t>
      </w:r>
      <w:proofErr w:type="spellStart"/>
      <w:r w:rsidRPr="00945A17">
        <w:rPr>
          <w:rFonts w:eastAsia="DengXian" w:cs="Arial"/>
          <w:lang w:val="en-US" w:eastAsia="zh-CN"/>
        </w:rPr>
        <w:t>ku</w:t>
      </w:r>
      <w:proofErr w:type="spellEnd"/>
      <w:r w:rsidRPr="00945A17">
        <w:rPr>
          <w:rFonts w:eastAsia="DengXian" w:cs="Arial"/>
          <w:lang w:val="en-US" w:eastAsia="zh-CN"/>
        </w:rPr>
        <w:t xml:space="preserve"> </w:t>
      </w:r>
      <w:proofErr w:type="spellStart"/>
      <w:r w:rsidRPr="00945A17">
        <w:rPr>
          <w:rFonts w:eastAsia="DengXian" w:cs="Arial"/>
          <w:lang w:val="en-US" w:eastAsia="zh-CN"/>
        </w:rPr>
        <w:t>qabto</w:t>
      </w:r>
      <w:proofErr w:type="spellEnd"/>
      <w:r w:rsidRPr="00945A17">
        <w:rPr>
          <w:rFonts w:eastAsia="DengXian" w:cs="Arial"/>
          <w:lang w:val="en-US" w:eastAsia="zh-CN"/>
        </w:rPr>
        <w:t xml:space="preserve"> </w:t>
      </w:r>
      <w:proofErr w:type="spellStart"/>
      <w:r w:rsidRPr="00945A17">
        <w:rPr>
          <w:rFonts w:eastAsia="DengXian" w:cs="Arial"/>
          <w:lang w:val="en-US" w:eastAsia="zh-CN"/>
        </w:rPr>
        <w:t>fahmida</w:t>
      </w:r>
      <w:proofErr w:type="spellEnd"/>
      <w:r w:rsidRPr="00945A17">
        <w:rPr>
          <w:rFonts w:eastAsia="DengXian" w:cs="Arial"/>
          <w:lang w:val="en-US" w:eastAsia="zh-CN"/>
        </w:rPr>
        <w:t xml:space="preserve"> </w:t>
      </w:r>
      <w:proofErr w:type="spellStart"/>
      <w:r w:rsidRPr="00945A17">
        <w:rPr>
          <w:rFonts w:eastAsia="DengXian" w:cs="Arial"/>
          <w:lang w:val="en-US" w:eastAsia="zh-CN"/>
        </w:rPr>
        <w:t>Ingiriiska</w:t>
      </w:r>
      <w:proofErr w:type="spellEnd"/>
      <w:r w:rsidRPr="00945A17">
        <w:rPr>
          <w:rFonts w:eastAsia="DengXian" w:cs="Arial"/>
          <w:lang w:val="en-US" w:eastAsia="zh-CN"/>
        </w:rPr>
        <w:t xml:space="preserve">, La </w:t>
      </w:r>
      <w:proofErr w:type="spellStart"/>
      <w:r w:rsidRPr="00945A17">
        <w:rPr>
          <w:rFonts w:eastAsia="DengXian" w:cs="Arial"/>
          <w:lang w:val="en-US" w:eastAsia="zh-CN"/>
        </w:rPr>
        <w:t>xiriir</w:t>
      </w:r>
      <w:proofErr w:type="spellEnd"/>
      <w:r w:rsidRPr="00945A17">
        <w:rPr>
          <w:rFonts w:eastAsia="DengXian" w:cs="Arial"/>
          <w:lang w:val="en-US" w:eastAsia="zh-CN"/>
        </w:rPr>
        <w:t xml:space="preserve"> </w:t>
      </w:r>
      <w:proofErr w:type="spellStart"/>
      <w:r w:rsidRPr="00945A17">
        <w:rPr>
          <w:rFonts w:eastAsia="DengXian" w:cs="Arial"/>
          <w:lang w:val="en-US" w:eastAsia="zh-CN"/>
        </w:rPr>
        <w:t>Adeega</w:t>
      </w:r>
      <w:proofErr w:type="spellEnd"/>
      <w:r w:rsidRPr="00945A17">
        <w:rPr>
          <w:rFonts w:eastAsia="DengXian" w:cs="Arial"/>
          <w:lang w:val="en-US" w:eastAsia="zh-CN"/>
        </w:rPr>
        <w:t xml:space="preserve"> </w:t>
      </w:r>
      <w:proofErr w:type="spellStart"/>
      <w:r w:rsidRPr="00945A17">
        <w:rPr>
          <w:rFonts w:eastAsia="DengXian" w:cs="Arial"/>
          <w:lang w:val="en-US" w:eastAsia="zh-CN"/>
        </w:rPr>
        <w:t>Tarjumida</w:t>
      </w:r>
      <w:proofErr w:type="spellEnd"/>
      <w:r w:rsidRPr="00945A17">
        <w:rPr>
          <w:rFonts w:eastAsia="DengXian" w:cs="Arial"/>
          <w:lang w:val="en-US" w:eastAsia="zh-CN"/>
        </w:rPr>
        <w:t xml:space="preserve"> </w:t>
      </w:r>
      <w:proofErr w:type="spellStart"/>
      <w:r w:rsidRPr="00945A17">
        <w:rPr>
          <w:rFonts w:eastAsia="DengXian" w:cs="Arial"/>
          <w:lang w:val="en-US" w:eastAsia="zh-CN"/>
        </w:rPr>
        <w:t>iyo</w:t>
      </w:r>
      <w:proofErr w:type="spellEnd"/>
      <w:r w:rsidRPr="00945A17">
        <w:rPr>
          <w:rFonts w:eastAsia="DengXian" w:cs="Arial"/>
          <w:lang w:val="en-US" w:eastAsia="zh-CN"/>
        </w:rPr>
        <w:t xml:space="preserve"> </w:t>
      </w:r>
      <w:proofErr w:type="spellStart"/>
      <w:r w:rsidRPr="00945A17">
        <w:rPr>
          <w:rFonts w:eastAsia="DengXian" w:cs="Arial"/>
          <w:lang w:val="en-US" w:eastAsia="zh-CN"/>
        </w:rPr>
        <w:t>Afcelinta</w:t>
      </w:r>
      <w:proofErr w:type="spellEnd"/>
      <w:r w:rsidRPr="00945A17">
        <w:rPr>
          <w:rFonts w:eastAsia="DengXian" w:cs="Arial"/>
          <w:lang w:val="en-US" w:eastAsia="zh-CN"/>
        </w:rPr>
        <w:t xml:space="preserve"> (TIS) </w:t>
      </w:r>
      <w:proofErr w:type="spellStart"/>
      <w:r w:rsidRPr="00945A17">
        <w:rPr>
          <w:rFonts w:eastAsia="DengXian" w:cs="Arial"/>
          <w:lang w:val="en-US" w:eastAsia="zh-CN"/>
        </w:rPr>
        <w:t>telefoonka</w:t>
      </w:r>
      <w:proofErr w:type="spellEnd"/>
      <w:r w:rsidRPr="00945A17">
        <w:rPr>
          <w:rFonts w:eastAsia="DengXian" w:cs="Arial"/>
          <w:lang w:val="en-US" w:eastAsia="zh-CN"/>
        </w:rPr>
        <w:t xml:space="preserve"> 131 450 (</w:t>
      </w:r>
      <w:proofErr w:type="spellStart"/>
      <w:r w:rsidRPr="00945A17">
        <w:rPr>
          <w:rFonts w:eastAsia="DengXian" w:cs="Arial"/>
          <w:lang w:val="en-US" w:eastAsia="zh-CN"/>
        </w:rPr>
        <w:t>qiimaha</w:t>
      </w:r>
      <w:proofErr w:type="spellEnd"/>
      <w:r w:rsidRPr="00945A17">
        <w:rPr>
          <w:rFonts w:eastAsia="DengXian" w:cs="Arial"/>
          <w:lang w:val="en-US" w:eastAsia="zh-CN"/>
        </w:rPr>
        <w:t xml:space="preserve"> </w:t>
      </w:r>
      <w:proofErr w:type="spellStart"/>
      <w:r w:rsidRPr="00945A17">
        <w:rPr>
          <w:rFonts w:eastAsia="DengXian" w:cs="Arial"/>
          <w:lang w:val="en-US" w:eastAsia="zh-CN"/>
        </w:rPr>
        <w:t>meesha</w:t>
      </w:r>
      <w:proofErr w:type="spellEnd"/>
      <w:r w:rsidRPr="00945A17">
        <w:rPr>
          <w:rFonts w:eastAsia="DengXian" w:cs="Arial"/>
          <w:lang w:val="en-US" w:eastAsia="zh-CN"/>
        </w:rPr>
        <w:t xml:space="preserve"> </w:t>
      </w:r>
      <w:proofErr w:type="spellStart"/>
      <w:r w:rsidRPr="00945A17">
        <w:rPr>
          <w:rFonts w:eastAsia="DengXian" w:cs="Arial"/>
          <w:lang w:val="en-US" w:eastAsia="zh-CN"/>
        </w:rPr>
        <w:t>aad</w:t>
      </w:r>
      <w:proofErr w:type="spellEnd"/>
      <w:r w:rsidRPr="00945A17">
        <w:rPr>
          <w:rFonts w:eastAsia="DengXian" w:cs="Arial"/>
          <w:lang w:val="en-US" w:eastAsia="zh-CN"/>
        </w:rPr>
        <w:t xml:space="preserve"> </w:t>
      </w:r>
      <w:proofErr w:type="spellStart"/>
      <w:r w:rsidRPr="00945A17">
        <w:rPr>
          <w:rFonts w:eastAsia="DengXian" w:cs="Arial"/>
          <w:lang w:val="en-US" w:eastAsia="zh-CN"/>
        </w:rPr>
        <w:t>joogto</w:t>
      </w:r>
      <w:proofErr w:type="spellEnd"/>
      <w:r w:rsidRPr="00945A17">
        <w:rPr>
          <w:rFonts w:eastAsia="DengXian" w:cs="Arial"/>
          <w:lang w:val="en-US" w:eastAsia="zh-CN"/>
        </w:rPr>
        <w:t xml:space="preserve">) </w:t>
      </w:r>
      <w:proofErr w:type="spellStart"/>
      <w:r w:rsidRPr="00945A17">
        <w:rPr>
          <w:rFonts w:eastAsia="DengXian" w:cs="Arial"/>
          <w:lang w:val="en-US" w:eastAsia="zh-CN"/>
        </w:rPr>
        <w:t>weydiisuna</w:t>
      </w:r>
      <w:proofErr w:type="spellEnd"/>
      <w:r w:rsidRPr="00945A17">
        <w:rPr>
          <w:rFonts w:eastAsia="DengXian" w:cs="Arial"/>
          <w:lang w:val="en-US" w:eastAsia="zh-CN"/>
        </w:rPr>
        <w:t xml:space="preserve"> in </w:t>
      </w:r>
      <w:proofErr w:type="spellStart"/>
      <w:r w:rsidRPr="00945A17">
        <w:rPr>
          <w:rFonts w:eastAsia="DengXian" w:cs="Arial"/>
          <w:lang w:val="en-US" w:eastAsia="zh-CN"/>
        </w:rPr>
        <w:t>lagugu</w:t>
      </w:r>
      <w:proofErr w:type="spellEnd"/>
      <w:r w:rsidRPr="00945A17">
        <w:rPr>
          <w:rFonts w:eastAsia="DengXian" w:cs="Arial"/>
          <w:lang w:val="en-US" w:eastAsia="zh-CN"/>
        </w:rPr>
        <w:t xml:space="preserve"> </w:t>
      </w:r>
      <w:proofErr w:type="spellStart"/>
      <w:r w:rsidRPr="00945A17">
        <w:rPr>
          <w:rFonts w:eastAsia="DengXian" w:cs="Arial"/>
          <w:lang w:val="en-US" w:eastAsia="zh-CN"/>
        </w:rPr>
        <w:t>xiro</w:t>
      </w:r>
      <w:proofErr w:type="spellEnd"/>
      <w:r w:rsidRPr="00945A17">
        <w:rPr>
          <w:rFonts w:eastAsia="DengXian" w:cs="Arial"/>
          <w:lang w:val="en-US" w:eastAsia="zh-CN"/>
        </w:rPr>
        <w:t xml:space="preserve"> Sarkaalka </w:t>
      </w:r>
      <w:proofErr w:type="spellStart"/>
      <w:r w:rsidRPr="00945A17">
        <w:rPr>
          <w:rFonts w:eastAsia="DengXian" w:cs="Arial"/>
          <w:lang w:val="en-US" w:eastAsia="zh-CN"/>
        </w:rPr>
        <w:t>Macluumaadka</w:t>
      </w:r>
      <w:proofErr w:type="spellEnd"/>
      <w:r w:rsidRPr="00945A17">
        <w:rPr>
          <w:rFonts w:eastAsia="DengXian" w:cs="Arial"/>
          <w:lang w:val="en-US" w:eastAsia="zh-CN"/>
        </w:rPr>
        <w:t xml:space="preserve"> ee </w:t>
      </w:r>
      <w:proofErr w:type="spellStart"/>
      <w:r w:rsidRPr="00945A17">
        <w:rPr>
          <w:rFonts w:eastAsia="DengXian" w:cs="Arial"/>
          <w:lang w:val="en-US" w:eastAsia="zh-CN"/>
        </w:rPr>
        <w:t>Arrimaha</w:t>
      </w:r>
      <w:proofErr w:type="spellEnd"/>
      <w:r w:rsidRPr="00945A17">
        <w:rPr>
          <w:rFonts w:eastAsia="DengXian" w:cs="Arial"/>
          <w:lang w:val="en-US" w:eastAsia="zh-CN"/>
        </w:rPr>
        <w:t xml:space="preserve"> </w:t>
      </w:r>
      <w:proofErr w:type="spellStart"/>
      <w:r w:rsidRPr="00945A17">
        <w:rPr>
          <w:rFonts w:eastAsia="DengXian" w:cs="Arial"/>
          <w:lang w:val="en-US" w:eastAsia="zh-CN"/>
        </w:rPr>
        <w:t>Macmiilaha</w:t>
      </w:r>
      <w:proofErr w:type="spellEnd"/>
      <w:r w:rsidRPr="00945A17">
        <w:rPr>
          <w:rFonts w:eastAsia="DengXian" w:cs="Arial"/>
          <w:lang w:val="en-US" w:eastAsia="zh-CN"/>
        </w:rPr>
        <w:t xml:space="preserve"> </w:t>
      </w:r>
    </w:p>
    <w:p w14:paraId="16C4AA45" w14:textId="77777777" w:rsidR="00101B06" w:rsidRPr="00945A17" w:rsidRDefault="00101B06" w:rsidP="00101B06">
      <w:pPr>
        <w:spacing w:after="0" w:line="240" w:lineRule="auto"/>
        <w:rPr>
          <w:rFonts w:eastAsia="DengXian" w:cs="Arial"/>
          <w:lang w:val="en-US" w:eastAsia="zh-CN"/>
        </w:rPr>
      </w:pPr>
      <w:proofErr w:type="spellStart"/>
      <w:r w:rsidRPr="00945A17">
        <w:rPr>
          <w:rFonts w:eastAsia="DengXian" w:cs="Arial"/>
          <w:lang w:val="en-US" w:eastAsia="zh-CN"/>
        </w:rPr>
        <w:t>Fiktooriya</w:t>
      </w:r>
      <w:proofErr w:type="spellEnd"/>
      <w:r w:rsidRPr="00945A17">
        <w:rPr>
          <w:rFonts w:eastAsia="DengXian" w:cs="Arial"/>
          <w:lang w:val="en-US" w:eastAsia="zh-CN"/>
        </w:rPr>
        <w:t xml:space="preserve"> </w:t>
      </w:r>
      <w:proofErr w:type="spellStart"/>
      <w:r w:rsidRPr="00945A17">
        <w:rPr>
          <w:rFonts w:eastAsia="DengXian" w:cs="Arial"/>
          <w:lang w:val="en-US" w:eastAsia="zh-CN"/>
        </w:rPr>
        <w:t>tel</w:t>
      </w:r>
      <w:proofErr w:type="spellEnd"/>
      <w:r w:rsidRPr="00945A17">
        <w:rPr>
          <w:rFonts w:eastAsia="DengXian" w:cs="Arial"/>
          <w:lang w:val="en-US" w:eastAsia="zh-CN"/>
        </w:rPr>
        <w:t>: 1300 55 81 81.</w:t>
      </w:r>
    </w:p>
    <w:p w14:paraId="11C4DCCE" w14:textId="77777777" w:rsidR="00101B06" w:rsidRPr="00945A17" w:rsidRDefault="00101B06" w:rsidP="00101B06">
      <w:pPr>
        <w:spacing w:after="0" w:line="240" w:lineRule="auto"/>
        <w:rPr>
          <w:rFonts w:eastAsia="DengXian" w:cs="Arial"/>
          <w:lang w:val="en-US" w:eastAsia="zh-CN"/>
        </w:rPr>
      </w:pPr>
    </w:p>
    <w:p w14:paraId="4857861B" w14:textId="77777777" w:rsidR="00101B06" w:rsidRPr="00945A17" w:rsidRDefault="00101B06" w:rsidP="00101B06">
      <w:pPr>
        <w:spacing w:after="0" w:line="240" w:lineRule="auto"/>
        <w:rPr>
          <w:rFonts w:ascii="PMingLiU" w:eastAsia="PMingLiU" w:hAnsi="PMingLiU" w:cs="Arial"/>
          <w:lang w:val="en-US" w:eastAsia="zh-CN"/>
        </w:rPr>
      </w:pPr>
      <w:r w:rsidRPr="00945A17">
        <w:rPr>
          <w:rFonts w:eastAsia="DengXian" w:cs="Arial"/>
          <w:lang w:val="en-US" w:eastAsia="zh-CN"/>
        </w:rPr>
        <w:t xml:space="preserve">Chinese  </w:t>
      </w:r>
      <w:r w:rsidRPr="00945A17">
        <w:rPr>
          <w:rFonts w:ascii="PMingLiU" w:eastAsia="PMingLiU" w:hAnsi="PMingLiU" w:cs="Arial"/>
          <w:lang w:val="en-US" w:eastAsia="zh-CN"/>
        </w:rPr>
        <w:t>如果您聽不大懂英語，請打電話給口譯和筆譯服務處，電話：</w:t>
      </w:r>
      <w:r w:rsidRPr="00945A17">
        <w:rPr>
          <w:rFonts w:eastAsia="PMingLiU" w:cs="Arial"/>
          <w:lang w:val="en-US" w:eastAsia="zh-CN"/>
        </w:rPr>
        <w:t>131 450</w:t>
      </w:r>
      <w:r w:rsidRPr="00945A17">
        <w:rPr>
          <w:rFonts w:ascii="PMingLiU" w:eastAsia="PMingLiU" w:hAnsi="PMingLiU" w:cs="Arial"/>
          <w:lang w:val="en-US" w:eastAsia="zh-CN"/>
        </w:rPr>
        <w:t>（衹花費一個普通電話費），讓他們幫您接通維多利亞消費者事務處（</w:t>
      </w:r>
      <w:r w:rsidRPr="00945A17">
        <w:rPr>
          <w:rFonts w:eastAsia="DengXian" w:cs="Arial"/>
          <w:lang w:val="en-US" w:eastAsia="zh-CN"/>
        </w:rPr>
        <w:t>Consumer Affairs Victoria</w:t>
      </w:r>
      <w:r w:rsidRPr="00945A17">
        <w:rPr>
          <w:rFonts w:ascii="PMingLiU" w:eastAsia="PMingLiU" w:hAnsi="PMingLiU" w:cs="Arial"/>
          <w:lang w:val="en-US" w:eastAsia="zh-CN"/>
        </w:rPr>
        <w:t>）的信息官員，電話：</w:t>
      </w:r>
      <w:r w:rsidRPr="00945A17">
        <w:rPr>
          <w:rFonts w:eastAsia="DengXian" w:cs="Arial"/>
          <w:lang w:val="en-US" w:eastAsia="zh-CN"/>
        </w:rPr>
        <w:t>1300 55 81 81</w:t>
      </w:r>
      <w:r w:rsidRPr="00945A17">
        <w:rPr>
          <w:rFonts w:ascii="PMingLiU" w:eastAsia="PMingLiU" w:hAnsi="PMingLiU" w:cs="Arial"/>
          <w:lang w:val="en-US" w:eastAsia="zh-CN"/>
        </w:rPr>
        <w:t>。</w:t>
      </w:r>
    </w:p>
    <w:p w14:paraId="60C08748" w14:textId="77777777" w:rsidR="00101B06" w:rsidRPr="00945A17" w:rsidRDefault="00101B06" w:rsidP="00101B06">
      <w:pPr>
        <w:spacing w:after="0" w:line="240" w:lineRule="auto"/>
        <w:rPr>
          <w:rFonts w:eastAsia="DengXian" w:cs="Arial"/>
          <w:lang w:val="en-US" w:eastAsia="zh-CN"/>
        </w:rPr>
      </w:pPr>
    </w:p>
    <w:p w14:paraId="5512CE50" w14:textId="77777777" w:rsidR="00101B06" w:rsidRPr="00945A17" w:rsidRDefault="00101B06" w:rsidP="00101B06">
      <w:pPr>
        <w:spacing w:after="0" w:line="240" w:lineRule="auto"/>
        <w:rPr>
          <w:rFonts w:eastAsia="DengXian" w:cs="Arial"/>
          <w:lang w:val="en-US" w:eastAsia="zh-CN"/>
        </w:rPr>
      </w:pPr>
      <w:r w:rsidRPr="00945A17">
        <w:rPr>
          <w:rFonts w:eastAsia="DengXian" w:cs="Arial"/>
          <w:b/>
          <w:bCs/>
          <w:lang w:val="en-US" w:eastAsia="zh-CN"/>
        </w:rPr>
        <w:t>Serbian</w:t>
      </w:r>
      <w:r w:rsidRPr="00945A17">
        <w:rPr>
          <w:rFonts w:eastAsia="DengXian" w:cs="Arial"/>
          <w:lang w:val="en-US" w:eastAsia="zh-CN"/>
        </w:rPr>
        <w:t xml:space="preserve">  </w:t>
      </w:r>
      <w:proofErr w:type="spellStart"/>
      <w:r w:rsidRPr="00945A17">
        <w:rPr>
          <w:rFonts w:eastAsia="DengXian" w:cs="Arial"/>
          <w:lang w:val="en-US" w:eastAsia="zh-CN"/>
        </w:rPr>
        <w:t>Ако</w:t>
      </w:r>
      <w:proofErr w:type="spellEnd"/>
      <w:r w:rsidRPr="00945A17">
        <w:rPr>
          <w:rFonts w:eastAsia="DengXian" w:cs="Arial"/>
          <w:lang w:val="en-US" w:eastAsia="zh-CN"/>
        </w:rPr>
        <w:t xml:space="preserve"> </w:t>
      </w:r>
      <w:proofErr w:type="spellStart"/>
      <w:r w:rsidRPr="00945A17">
        <w:rPr>
          <w:rFonts w:eastAsia="DengXian" w:cs="Arial"/>
          <w:lang w:val="en-US" w:eastAsia="zh-CN"/>
        </w:rPr>
        <w:t>вам</w:t>
      </w:r>
      <w:proofErr w:type="spellEnd"/>
      <w:r w:rsidRPr="00945A17">
        <w:rPr>
          <w:rFonts w:eastAsia="DengXian" w:cs="Arial"/>
          <w:lang w:val="en-US" w:eastAsia="zh-CN"/>
        </w:rPr>
        <w:t xml:space="preserve"> </w:t>
      </w:r>
      <w:proofErr w:type="spellStart"/>
      <w:r w:rsidRPr="00945A17">
        <w:rPr>
          <w:rFonts w:eastAsia="DengXian" w:cs="Arial"/>
          <w:lang w:val="en-US" w:eastAsia="zh-CN"/>
        </w:rPr>
        <w:t>је</w:t>
      </w:r>
      <w:proofErr w:type="spellEnd"/>
      <w:r w:rsidRPr="00945A17">
        <w:rPr>
          <w:rFonts w:eastAsia="DengXian" w:cs="Arial"/>
          <w:lang w:val="en-US" w:eastAsia="zh-CN"/>
        </w:rPr>
        <w:t xml:space="preserve"> </w:t>
      </w:r>
      <w:proofErr w:type="spellStart"/>
      <w:r w:rsidRPr="00945A17">
        <w:rPr>
          <w:rFonts w:eastAsia="DengXian" w:cs="Arial"/>
          <w:lang w:val="en-US" w:eastAsia="zh-CN"/>
        </w:rPr>
        <w:t>тешко</w:t>
      </w:r>
      <w:proofErr w:type="spellEnd"/>
      <w:r w:rsidRPr="00945A17">
        <w:rPr>
          <w:rFonts w:eastAsia="DengXian" w:cs="Arial"/>
          <w:lang w:val="en-US" w:eastAsia="zh-CN"/>
        </w:rPr>
        <w:t xml:space="preserve"> </w:t>
      </w:r>
      <w:proofErr w:type="spellStart"/>
      <w:r w:rsidRPr="00945A17">
        <w:rPr>
          <w:rFonts w:eastAsia="DengXian" w:cs="Arial"/>
          <w:lang w:val="en-US" w:eastAsia="zh-CN"/>
        </w:rPr>
        <w:t>да</w:t>
      </w:r>
      <w:proofErr w:type="spellEnd"/>
      <w:r w:rsidRPr="00945A17">
        <w:rPr>
          <w:rFonts w:eastAsia="DengXian" w:cs="Arial"/>
          <w:lang w:val="en-US" w:eastAsia="zh-CN"/>
        </w:rPr>
        <w:t xml:space="preserve"> </w:t>
      </w:r>
      <w:proofErr w:type="spellStart"/>
      <w:r w:rsidRPr="00945A17">
        <w:rPr>
          <w:rFonts w:eastAsia="DengXian" w:cs="Arial"/>
          <w:lang w:val="en-US" w:eastAsia="zh-CN"/>
        </w:rPr>
        <w:t>разумете</w:t>
      </w:r>
      <w:proofErr w:type="spellEnd"/>
      <w:r w:rsidRPr="00945A17">
        <w:rPr>
          <w:rFonts w:eastAsia="DengXian" w:cs="Arial"/>
          <w:lang w:val="en-US" w:eastAsia="zh-CN"/>
        </w:rPr>
        <w:t xml:space="preserve"> </w:t>
      </w:r>
      <w:proofErr w:type="spellStart"/>
      <w:r w:rsidRPr="00945A17">
        <w:rPr>
          <w:rFonts w:eastAsia="DengXian" w:cs="Arial"/>
          <w:lang w:val="en-US" w:eastAsia="zh-CN"/>
        </w:rPr>
        <w:t>енглески</w:t>
      </w:r>
      <w:proofErr w:type="spellEnd"/>
      <w:r w:rsidRPr="00945A17">
        <w:rPr>
          <w:rFonts w:eastAsia="DengXian" w:cs="Arial"/>
          <w:lang w:val="en-US" w:eastAsia="zh-CN"/>
        </w:rPr>
        <w:t xml:space="preserve">, </w:t>
      </w:r>
      <w:proofErr w:type="spellStart"/>
      <w:r w:rsidRPr="00945A17">
        <w:rPr>
          <w:rFonts w:eastAsia="DengXian" w:cs="Arial"/>
          <w:lang w:val="en-US" w:eastAsia="zh-CN"/>
        </w:rPr>
        <w:t>назовите</w:t>
      </w:r>
      <w:proofErr w:type="spellEnd"/>
      <w:r w:rsidRPr="00945A17">
        <w:rPr>
          <w:rFonts w:eastAsia="DengXian" w:cs="Arial"/>
          <w:lang w:val="en-US" w:eastAsia="zh-CN"/>
        </w:rPr>
        <w:t xml:space="preserve"> </w:t>
      </w:r>
      <w:proofErr w:type="spellStart"/>
      <w:r w:rsidRPr="00945A17">
        <w:rPr>
          <w:rFonts w:eastAsia="DengXian" w:cs="Arial"/>
          <w:lang w:val="en-US" w:eastAsia="zh-CN"/>
        </w:rPr>
        <w:t>Службу</w:t>
      </w:r>
      <w:proofErr w:type="spellEnd"/>
      <w:r w:rsidRPr="00945A17">
        <w:rPr>
          <w:rFonts w:eastAsia="DengXian" w:cs="Arial"/>
          <w:lang w:val="en-US" w:eastAsia="zh-CN"/>
        </w:rPr>
        <w:t xml:space="preserve"> </w:t>
      </w:r>
      <w:proofErr w:type="spellStart"/>
      <w:r w:rsidRPr="00945A17">
        <w:rPr>
          <w:rFonts w:eastAsia="DengXian" w:cs="Arial"/>
          <w:lang w:val="en-US" w:eastAsia="zh-CN"/>
        </w:rPr>
        <w:t>преводилаца</w:t>
      </w:r>
      <w:proofErr w:type="spellEnd"/>
      <w:r w:rsidRPr="00945A17">
        <w:rPr>
          <w:rFonts w:eastAsia="DengXian" w:cs="Arial"/>
          <w:lang w:val="en-US" w:eastAsia="zh-CN"/>
        </w:rPr>
        <w:t xml:space="preserve"> и </w:t>
      </w:r>
      <w:proofErr w:type="spellStart"/>
      <w:r w:rsidRPr="00945A17">
        <w:rPr>
          <w:rFonts w:eastAsia="DengXian" w:cs="Arial"/>
          <w:lang w:val="en-US" w:eastAsia="zh-CN"/>
        </w:rPr>
        <w:t>тумача</w:t>
      </w:r>
      <w:proofErr w:type="spellEnd"/>
      <w:r w:rsidRPr="00945A17">
        <w:rPr>
          <w:rFonts w:eastAsia="DengXian" w:cs="Arial"/>
          <w:lang w:val="en-US" w:eastAsia="zh-CN"/>
        </w:rPr>
        <w:t xml:space="preserve"> (Translating and Interpreting Service – TIS) </w:t>
      </w:r>
      <w:proofErr w:type="spellStart"/>
      <w:r w:rsidRPr="00945A17">
        <w:rPr>
          <w:rFonts w:eastAsia="DengXian" w:cs="Arial"/>
          <w:lang w:val="en-US" w:eastAsia="zh-CN"/>
        </w:rPr>
        <w:t>на</w:t>
      </w:r>
      <w:proofErr w:type="spellEnd"/>
      <w:r w:rsidRPr="00945A17">
        <w:rPr>
          <w:rFonts w:eastAsia="DengXian" w:cs="Arial"/>
          <w:lang w:val="en-US" w:eastAsia="zh-CN"/>
        </w:rPr>
        <w:t xml:space="preserve"> 131 450 (</w:t>
      </w:r>
      <w:proofErr w:type="spellStart"/>
      <w:r w:rsidRPr="00945A17">
        <w:rPr>
          <w:rFonts w:eastAsia="DengXian" w:cs="Arial"/>
          <w:lang w:val="en-US" w:eastAsia="zh-CN"/>
        </w:rPr>
        <w:t>по</w:t>
      </w:r>
      <w:proofErr w:type="spellEnd"/>
      <w:r w:rsidRPr="00945A17">
        <w:rPr>
          <w:rFonts w:eastAsia="DengXian" w:cs="Arial"/>
          <w:lang w:val="en-US" w:eastAsia="zh-CN"/>
        </w:rPr>
        <w:t xml:space="preserve"> </w:t>
      </w:r>
      <w:proofErr w:type="spellStart"/>
      <w:r w:rsidRPr="00945A17">
        <w:rPr>
          <w:rFonts w:eastAsia="DengXian" w:cs="Arial"/>
          <w:lang w:val="en-US" w:eastAsia="zh-CN"/>
        </w:rPr>
        <w:t>цену</w:t>
      </w:r>
      <w:proofErr w:type="spellEnd"/>
      <w:r w:rsidRPr="00945A17">
        <w:rPr>
          <w:rFonts w:eastAsia="DengXian" w:cs="Arial"/>
          <w:lang w:val="en-US" w:eastAsia="zh-CN"/>
        </w:rPr>
        <w:t xml:space="preserve"> </w:t>
      </w:r>
      <w:proofErr w:type="spellStart"/>
      <w:r w:rsidRPr="00945A17">
        <w:rPr>
          <w:rFonts w:eastAsia="DengXian" w:cs="Arial"/>
          <w:lang w:val="en-US" w:eastAsia="zh-CN"/>
        </w:rPr>
        <w:t>локалног</w:t>
      </w:r>
      <w:proofErr w:type="spellEnd"/>
      <w:r w:rsidRPr="00945A17">
        <w:rPr>
          <w:rFonts w:eastAsia="DengXian" w:cs="Arial"/>
          <w:lang w:val="en-US" w:eastAsia="zh-CN"/>
        </w:rPr>
        <w:t xml:space="preserve"> </w:t>
      </w:r>
      <w:proofErr w:type="spellStart"/>
      <w:r w:rsidRPr="00945A17">
        <w:rPr>
          <w:rFonts w:eastAsia="DengXian" w:cs="Arial"/>
          <w:lang w:val="en-US" w:eastAsia="zh-CN"/>
        </w:rPr>
        <w:t>позива</w:t>
      </w:r>
      <w:proofErr w:type="spellEnd"/>
      <w:r w:rsidRPr="00945A17">
        <w:rPr>
          <w:rFonts w:eastAsia="DengXian" w:cs="Arial"/>
          <w:lang w:val="en-US" w:eastAsia="zh-CN"/>
        </w:rPr>
        <w:t xml:space="preserve">) и </w:t>
      </w:r>
      <w:proofErr w:type="spellStart"/>
      <w:r w:rsidRPr="00945A17">
        <w:rPr>
          <w:rFonts w:eastAsia="DengXian" w:cs="Arial"/>
          <w:lang w:val="en-US" w:eastAsia="zh-CN"/>
        </w:rPr>
        <w:t>замолите</w:t>
      </w:r>
      <w:proofErr w:type="spellEnd"/>
      <w:r w:rsidRPr="00945A17">
        <w:rPr>
          <w:rFonts w:eastAsia="DengXian" w:cs="Arial"/>
          <w:lang w:val="en-US" w:eastAsia="zh-CN"/>
        </w:rPr>
        <w:t xml:space="preserve"> </w:t>
      </w:r>
      <w:proofErr w:type="spellStart"/>
      <w:r w:rsidRPr="00945A17">
        <w:rPr>
          <w:rFonts w:eastAsia="DengXian" w:cs="Arial"/>
          <w:lang w:val="en-US" w:eastAsia="zh-CN"/>
        </w:rPr>
        <w:t>их</w:t>
      </w:r>
      <w:proofErr w:type="spellEnd"/>
      <w:r w:rsidRPr="00945A17">
        <w:rPr>
          <w:rFonts w:eastAsia="DengXian" w:cs="Arial"/>
          <w:lang w:val="en-US" w:eastAsia="zh-CN"/>
        </w:rPr>
        <w:t xml:space="preserve"> </w:t>
      </w:r>
      <w:proofErr w:type="spellStart"/>
      <w:r w:rsidRPr="00945A17">
        <w:rPr>
          <w:rFonts w:eastAsia="DengXian" w:cs="Arial"/>
          <w:lang w:val="en-US" w:eastAsia="zh-CN"/>
        </w:rPr>
        <w:t>да</w:t>
      </w:r>
      <w:proofErr w:type="spellEnd"/>
      <w:r w:rsidRPr="00945A17">
        <w:rPr>
          <w:rFonts w:eastAsia="DengXian" w:cs="Arial"/>
          <w:lang w:val="en-US" w:eastAsia="zh-CN"/>
        </w:rPr>
        <w:t xml:space="preserve"> </w:t>
      </w:r>
      <w:proofErr w:type="spellStart"/>
      <w:r w:rsidRPr="00945A17">
        <w:rPr>
          <w:rFonts w:eastAsia="DengXian" w:cs="Arial"/>
          <w:lang w:val="en-US" w:eastAsia="zh-CN"/>
        </w:rPr>
        <w:t>вас</w:t>
      </w:r>
      <w:proofErr w:type="spellEnd"/>
      <w:r w:rsidRPr="00945A17">
        <w:rPr>
          <w:rFonts w:eastAsia="DengXian" w:cs="Arial"/>
          <w:lang w:val="en-US" w:eastAsia="zh-CN"/>
        </w:rPr>
        <w:t xml:space="preserve"> </w:t>
      </w:r>
      <w:proofErr w:type="spellStart"/>
      <w:r w:rsidRPr="00945A17">
        <w:rPr>
          <w:rFonts w:eastAsia="DengXian" w:cs="Arial"/>
          <w:lang w:val="en-US" w:eastAsia="zh-CN"/>
        </w:rPr>
        <w:t>повежу</w:t>
      </w:r>
      <w:proofErr w:type="spellEnd"/>
      <w:r w:rsidRPr="00945A17">
        <w:rPr>
          <w:rFonts w:eastAsia="DengXian" w:cs="Arial"/>
          <w:lang w:val="en-US" w:eastAsia="zh-CN"/>
        </w:rPr>
        <w:t xml:space="preserve"> </w:t>
      </w:r>
      <w:proofErr w:type="spellStart"/>
      <w:r w:rsidRPr="00945A17">
        <w:rPr>
          <w:rFonts w:eastAsia="DengXian" w:cs="Arial"/>
          <w:lang w:val="en-US" w:eastAsia="zh-CN"/>
        </w:rPr>
        <w:t>са</w:t>
      </w:r>
      <w:proofErr w:type="spellEnd"/>
      <w:r w:rsidRPr="00945A17">
        <w:rPr>
          <w:rFonts w:eastAsia="DengXian" w:cs="Arial"/>
          <w:lang w:val="en-US" w:eastAsia="zh-CN"/>
        </w:rPr>
        <w:t xml:space="preserve"> </w:t>
      </w:r>
      <w:proofErr w:type="spellStart"/>
      <w:r w:rsidRPr="00945A17">
        <w:rPr>
          <w:rFonts w:eastAsia="DengXian" w:cs="Arial"/>
          <w:lang w:val="en-US" w:eastAsia="zh-CN"/>
        </w:rPr>
        <w:t>Службеником</w:t>
      </w:r>
      <w:proofErr w:type="spellEnd"/>
      <w:r w:rsidRPr="00945A17">
        <w:rPr>
          <w:rFonts w:eastAsia="DengXian" w:cs="Arial"/>
          <w:lang w:val="en-US" w:eastAsia="zh-CN"/>
        </w:rPr>
        <w:t xml:space="preserve"> </w:t>
      </w:r>
      <w:proofErr w:type="spellStart"/>
      <w:r w:rsidRPr="00945A17">
        <w:rPr>
          <w:rFonts w:eastAsia="DengXian" w:cs="Arial"/>
          <w:lang w:val="en-US" w:eastAsia="zh-CN"/>
        </w:rPr>
        <w:t>за</w:t>
      </w:r>
      <w:proofErr w:type="spellEnd"/>
      <w:r w:rsidRPr="00945A17">
        <w:rPr>
          <w:rFonts w:eastAsia="DengXian" w:cs="Arial"/>
          <w:lang w:val="en-US" w:eastAsia="zh-CN"/>
        </w:rPr>
        <w:t xml:space="preserve"> </w:t>
      </w:r>
      <w:proofErr w:type="spellStart"/>
      <w:r w:rsidRPr="00945A17">
        <w:rPr>
          <w:rFonts w:eastAsia="DengXian" w:cs="Arial"/>
          <w:lang w:val="en-US" w:eastAsia="zh-CN"/>
        </w:rPr>
        <w:t>информације</w:t>
      </w:r>
      <w:proofErr w:type="spellEnd"/>
      <w:r w:rsidRPr="00945A17">
        <w:rPr>
          <w:rFonts w:eastAsia="DengXian" w:cs="Arial"/>
          <w:lang w:val="en-US" w:eastAsia="zh-CN"/>
        </w:rPr>
        <w:t xml:space="preserve"> (Information Officer) у </w:t>
      </w:r>
      <w:proofErr w:type="spellStart"/>
      <w:r w:rsidRPr="00945A17">
        <w:rPr>
          <w:rFonts w:eastAsia="DengXian" w:cs="Arial"/>
          <w:lang w:val="en-US" w:eastAsia="zh-CN"/>
        </w:rPr>
        <w:t>Викторијској</w:t>
      </w:r>
      <w:proofErr w:type="spellEnd"/>
      <w:r w:rsidRPr="00945A17">
        <w:rPr>
          <w:rFonts w:eastAsia="DengXian" w:cs="Arial"/>
          <w:lang w:val="en-US" w:eastAsia="zh-CN"/>
        </w:rPr>
        <w:t xml:space="preserve"> </w:t>
      </w:r>
      <w:proofErr w:type="spellStart"/>
      <w:r w:rsidRPr="00945A17">
        <w:rPr>
          <w:rFonts w:eastAsia="DengXian" w:cs="Arial"/>
          <w:lang w:val="en-US" w:eastAsia="zh-CN"/>
        </w:rPr>
        <w:t>Служби</w:t>
      </w:r>
      <w:proofErr w:type="spellEnd"/>
      <w:r w:rsidRPr="00945A17">
        <w:rPr>
          <w:rFonts w:eastAsia="DengXian" w:cs="Arial"/>
          <w:lang w:val="en-US" w:eastAsia="zh-CN"/>
        </w:rPr>
        <w:t xml:space="preserve"> </w:t>
      </w:r>
      <w:proofErr w:type="spellStart"/>
      <w:r w:rsidRPr="00945A17">
        <w:rPr>
          <w:rFonts w:eastAsia="DengXian" w:cs="Arial"/>
          <w:lang w:val="en-US" w:eastAsia="zh-CN"/>
        </w:rPr>
        <w:t>за</w:t>
      </w:r>
      <w:proofErr w:type="spellEnd"/>
      <w:r w:rsidRPr="00945A17">
        <w:rPr>
          <w:rFonts w:eastAsia="DengXian" w:cs="Arial"/>
          <w:lang w:val="en-US" w:eastAsia="zh-CN"/>
        </w:rPr>
        <w:t xml:space="preserve"> </w:t>
      </w:r>
      <w:proofErr w:type="spellStart"/>
      <w:r w:rsidRPr="00945A17">
        <w:rPr>
          <w:rFonts w:eastAsia="DengXian" w:cs="Arial"/>
          <w:lang w:val="en-US" w:eastAsia="zh-CN"/>
        </w:rPr>
        <w:t>потрошачка</w:t>
      </w:r>
      <w:proofErr w:type="spellEnd"/>
      <w:r w:rsidRPr="00945A17">
        <w:rPr>
          <w:rFonts w:eastAsia="DengXian" w:cs="Arial"/>
          <w:lang w:val="en-US" w:eastAsia="zh-CN"/>
        </w:rPr>
        <w:t xml:space="preserve"> </w:t>
      </w:r>
      <w:proofErr w:type="spellStart"/>
      <w:r w:rsidRPr="00945A17">
        <w:rPr>
          <w:rFonts w:eastAsia="DengXian" w:cs="Arial"/>
          <w:lang w:val="en-US" w:eastAsia="zh-CN"/>
        </w:rPr>
        <w:t>питања</w:t>
      </w:r>
      <w:proofErr w:type="spellEnd"/>
      <w:r w:rsidRPr="00945A17">
        <w:rPr>
          <w:rFonts w:eastAsia="DengXian" w:cs="Arial"/>
          <w:lang w:val="en-US" w:eastAsia="zh-CN"/>
        </w:rPr>
        <w:t xml:space="preserve"> (Consumer Affairs Victoria) </w:t>
      </w:r>
      <w:proofErr w:type="spellStart"/>
      <w:r w:rsidRPr="00945A17">
        <w:rPr>
          <w:rFonts w:eastAsia="DengXian" w:cs="Arial"/>
          <w:lang w:val="en-US" w:eastAsia="zh-CN"/>
        </w:rPr>
        <w:t>на</w:t>
      </w:r>
      <w:proofErr w:type="spellEnd"/>
      <w:r w:rsidRPr="00945A17">
        <w:rPr>
          <w:rFonts w:eastAsia="DengXian" w:cs="Arial"/>
          <w:lang w:val="en-US" w:eastAsia="zh-CN"/>
        </w:rPr>
        <w:t xml:space="preserve"> 1300 55 81 81.</w:t>
      </w:r>
    </w:p>
    <w:p w14:paraId="4D81C840" w14:textId="77777777" w:rsidR="00101B06" w:rsidRPr="00945A17" w:rsidRDefault="00101B06" w:rsidP="00101B06">
      <w:pPr>
        <w:spacing w:after="0" w:line="240" w:lineRule="auto"/>
        <w:rPr>
          <w:rFonts w:eastAsia="DengXian" w:cs="Arial"/>
          <w:lang w:val="en-US" w:eastAsia="zh-CN"/>
        </w:rPr>
      </w:pPr>
    </w:p>
    <w:p w14:paraId="06EC1C64" w14:textId="77777777" w:rsidR="00101B06" w:rsidRPr="00945A17" w:rsidRDefault="00101B06" w:rsidP="00101B06">
      <w:pPr>
        <w:spacing w:after="0" w:line="240" w:lineRule="auto"/>
        <w:rPr>
          <w:rFonts w:eastAsia="DengXian" w:cs="Arial"/>
          <w:lang w:val="en-US" w:eastAsia="zh-CN"/>
        </w:rPr>
      </w:pPr>
      <w:proofErr w:type="gramStart"/>
      <w:r w:rsidRPr="00945A17">
        <w:rPr>
          <w:rFonts w:eastAsia="DengXian" w:cs="Arial"/>
          <w:b/>
          <w:bCs/>
          <w:lang w:val="en-US" w:eastAsia="zh-CN"/>
        </w:rPr>
        <w:t xml:space="preserve">Amharic </w:t>
      </w:r>
      <w:r w:rsidRPr="00945A17">
        <w:rPr>
          <w:rFonts w:eastAsia="DengXian" w:cs="Arial"/>
          <w:lang w:val="en-US" w:eastAsia="zh-CN"/>
        </w:rPr>
        <w:t xml:space="preserve"> </w:t>
      </w:r>
      <w:proofErr w:type="spellStart"/>
      <w:r w:rsidRPr="00945A17">
        <w:rPr>
          <w:rFonts w:ascii="Nyala" w:eastAsia="DengXian" w:hAnsi="Nyala" w:cs="Nyala"/>
          <w:lang w:val="en-US" w:eastAsia="zh-CN"/>
        </w:rPr>
        <w:t>በእንግሊዝኛ</w:t>
      </w:r>
      <w:proofErr w:type="spellEnd"/>
      <w:proofErr w:type="gramEnd"/>
      <w:r w:rsidRPr="00945A17">
        <w:rPr>
          <w:rFonts w:eastAsia="DengXian" w:cs="Arial"/>
          <w:lang w:val="en-US" w:eastAsia="zh-CN"/>
        </w:rPr>
        <w:t xml:space="preserve"> </w:t>
      </w:r>
      <w:proofErr w:type="spellStart"/>
      <w:r w:rsidRPr="00945A17">
        <w:rPr>
          <w:rFonts w:ascii="Nyala" w:eastAsia="DengXian" w:hAnsi="Nyala" w:cs="Nyala"/>
          <w:lang w:val="en-US" w:eastAsia="zh-CN"/>
        </w:rPr>
        <w:t>ቋንቋ</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ለመረዳት</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ችግር</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ካለብዎ</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የአስተርጓሚ</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አገልግሎትን</w:t>
      </w:r>
      <w:proofErr w:type="spellEnd"/>
      <w:r w:rsidRPr="00945A17">
        <w:rPr>
          <w:rFonts w:eastAsia="DengXian" w:cs="Arial"/>
          <w:lang w:val="en-US" w:eastAsia="zh-CN"/>
        </w:rPr>
        <w:t xml:space="preserve"> (TIS) </w:t>
      </w:r>
      <w:proofErr w:type="spellStart"/>
      <w:r w:rsidRPr="00945A17">
        <w:rPr>
          <w:rFonts w:ascii="Nyala" w:eastAsia="DengXian" w:hAnsi="Nyala" w:cs="Nyala"/>
          <w:lang w:val="en-US" w:eastAsia="zh-CN"/>
        </w:rPr>
        <w:t>በስልክ</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ቁጥር</w:t>
      </w:r>
      <w:proofErr w:type="spellEnd"/>
      <w:r w:rsidRPr="00945A17">
        <w:rPr>
          <w:rFonts w:eastAsia="DengXian" w:cs="Arial"/>
          <w:lang w:val="en-US" w:eastAsia="zh-CN"/>
        </w:rPr>
        <w:t xml:space="preserve"> 131 450 (</w:t>
      </w:r>
      <w:proofErr w:type="spellStart"/>
      <w:r w:rsidRPr="00945A17">
        <w:rPr>
          <w:rFonts w:ascii="Nyala" w:eastAsia="DengXian" w:hAnsi="Nyala" w:cs="Nyala"/>
          <w:lang w:val="en-US" w:eastAsia="zh-CN"/>
        </w:rPr>
        <w:t>በአካባቢ</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ስልክ</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ጥሪ</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ሂሳብ</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በመደወል</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ለቪክቶሪያ</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ደንበኞች</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ጉዳይ</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ቢሮ</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በስልክ</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ቁጥር</w:t>
      </w:r>
      <w:proofErr w:type="spellEnd"/>
      <w:r w:rsidRPr="00945A17">
        <w:rPr>
          <w:rFonts w:eastAsia="DengXian" w:cs="Arial"/>
          <w:lang w:val="en-US" w:eastAsia="zh-CN"/>
        </w:rPr>
        <w:t xml:space="preserve"> 1300 55 81 81 </w:t>
      </w:r>
      <w:proofErr w:type="spellStart"/>
      <w:r w:rsidRPr="00945A17">
        <w:rPr>
          <w:rFonts w:ascii="Nyala" w:eastAsia="DengXian" w:hAnsi="Nyala" w:cs="Nyala"/>
          <w:lang w:val="en-US" w:eastAsia="zh-CN"/>
        </w:rPr>
        <w:t>ደውሎ</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ከመረጃ</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አቅራቢ</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ሠራተኛ</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ጋር</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እንዲያገናኝዎት</w:t>
      </w:r>
      <w:proofErr w:type="spellEnd"/>
      <w:r w:rsidRPr="00945A17">
        <w:rPr>
          <w:rFonts w:eastAsia="DengXian" w:cs="Arial"/>
          <w:lang w:val="en-US" w:eastAsia="zh-CN"/>
        </w:rPr>
        <w:t xml:space="preserve"> </w:t>
      </w:r>
      <w:proofErr w:type="spellStart"/>
      <w:r w:rsidRPr="00945A17">
        <w:rPr>
          <w:rFonts w:ascii="Nyala" w:eastAsia="DengXian" w:hAnsi="Nyala" w:cs="Nyala"/>
          <w:lang w:val="en-US" w:eastAsia="zh-CN"/>
        </w:rPr>
        <w:t>መጠየቅ</w:t>
      </w:r>
      <w:proofErr w:type="spellEnd"/>
      <w:r w:rsidRPr="00945A17">
        <w:rPr>
          <w:rFonts w:ascii="Nyala" w:eastAsia="DengXian" w:hAnsi="Nyala" w:cs="Nyala"/>
          <w:lang w:val="en-US" w:eastAsia="zh-CN"/>
        </w:rPr>
        <w:t>።</w:t>
      </w:r>
    </w:p>
    <w:p w14:paraId="2B09D357" w14:textId="77777777" w:rsidR="00101B06" w:rsidRPr="00945A17" w:rsidRDefault="00101B06" w:rsidP="00101B06">
      <w:pPr>
        <w:spacing w:after="0" w:line="240" w:lineRule="auto"/>
        <w:rPr>
          <w:rFonts w:eastAsia="DengXian" w:cs="Arial"/>
          <w:lang w:val="en-US" w:eastAsia="zh-CN"/>
        </w:rPr>
      </w:pPr>
    </w:p>
    <w:p w14:paraId="32FD6E1F" w14:textId="77777777" w:rsidR="00101B06" w:rsidRPr="00945A17" w:rsidRDefault="00101B06" w:rsidP="00101B06">
      <w:pPr>
        <w:spacing w:after="0" w:line="240" w:lineRule="auto"/>
        <w:rPr>
          <w:rFonts w:eastAsia="DengXian" w:cs="Arial"/>
          <w:b/>
          <w:bCs/>
          <w:lang w:val="en-US" w:eastAsia="zh-CN"/>
        </w:rPr>
      </w:pPr>
      <w:r w:rsidRPr="00945A17">
        <w:rPr>
          <w:rFonts w:eastAsia="DengXian" w:cs="Arial"/>
          <w:b/>
          <w:bCs/>
          <w:lang w:val="en-US" w:eastAsia="zh-CN"/>
        </w:rPr>
        <w:t>Dari</w:t>
      </w:r>
    </w:p>
    <w:p w14:paraId="3F7679F9" w14:textId="77777777" w:rsidR="00101B06" w:rsidRPr="00945A17" w:rsidRDefault="00101B06" w:rsidP="00101B06">
      <w:pPr>
        <w:bidi/>
        <w:spacing w:after="0" w:line="240" w:lineRule="auto"/>
        <w:rPr>
          <w:rFonts w:eastAsia="DengXian" w:cs="Arial"/>
          <w:lang w:val="en-US" w:eastAsia="zh-CN"/>
        </w:rPr>
      </w:pPr>
      <w:r w:rsidRPr="00945A17">
        <w:rPr>
          <w:rFonts w:eastAsia="DengXian" w:cs="Arial"/>
          <w:rtl/>
          <w:lang w:val="en-US" w:eastAsia="zh-CN"/>
        </w:rPr>
        <w:t>اگر شما مشکل دانستن زبان انگلیسی دارید،  با اداره خدمات ترجمانی تحریری و شفاهی</w:t>
      </w:r>
      <w:r w:rsidRPr="00945A17">
        <w:rPr>
          <w:rFonts w:eastAsia="DengXian" w:cs="Arial"/>
          <w:lang w:val="en-US" w:eastAsia="zh-CN"/>
        </w:rPr>
        <w:t xml:space="preserve"> (TIS)</w:t>
      </w:r>
      <w:r w:rsidRPr="00945A17">
        <w:rPr>
          <w:rFonts w:eastAsia="DengXian" w:cs="Arial"/>
          <w:rtl/>
          <w:lang w:val="en-US" w:eastAsia="zh-CN"/>
        </w:rPr>
        <w:t xml:space="preserve">به شماره </w:t>
      </w:r>
      <w:r w:rsidRPr="00945A17">
        <w:rPr>
          <w:rFonts w:eastAsia="DengXian" w:cs="Arial"/>
          <w:lang w:val="en-US" w:eastAsia="zh-CN"/>
        </w:rPr>
        <w:t>450</w:t>
      </w:r>
      <w:r w:rsidRPr="00945A17">
        <w:rPr>
          <w:rFonts w:eastAsia="DengXian" w:cs="Arial"/>
          <w:rtl/>
          <w:lang w:val="en-US" w:eastAsia="zh-CN"/>
        </w:rPr>
        <w:t xml:space="preserve"> </w:t>
      </w:r>
      <w:r w:rsidRPr="00945A17">
        <w:rPr>
          <w:rFonts w:eastAsia="DengXian" w:cs="Arial"/>
          <w:lang w:val="en-US" w:eastAsia="zh-CN"/>
        </w:rPr>
        <w:t>131</w:t>
      </w:r>
      <w:r w:rsidRPr="00945A17">
        <w:rPr>
          <w:rFonts w:eastAsia="DengXian" w:cs="Arial"/>
          <w:rtl/>
          <w:lang w:val="en-US" w:eastAsia="zh-CN"/>
        </w:rPr>
        <w:t xml:space="preserve"> به قیمت مخابره محلی تماس بگیرید و بخواهید که شما را به کارمند معلومات دفتر امور مهاجرین ویکتوریا به شماره </w:t>
      </w:r>
      <w:r w:rsidRPr="00945A17">
        <w:rPr>
          <w:rFonts w:eastAsia="DengXian" w:cs="Arial"/>
          <w:lang w:val="en-US" w:eastAsia="zh-CN"/>
        </w:rPr>
        <w:t>1300 55 81 81</w:t>
      </w:r>
      <w:r w:rsidRPr="00945A17">
        <w:rPr>
          <w:rFonts w:eastAsia="DengXian" w:cs="Arial"/>
          <w:rtl/>
          <w:lang w:val="en-US" w:eastAsia="zh-CN"/>
        </w:rPr>
        <w:t xml:space="preserve"> ارتباط دهد</w:t>
      </w:r>
      <w:r w:rsidRPr="00945A17">
        <w:rPr>
          <w:rFonts w:eastAsia="DengXian" w:cs="Arial"/>
          <w:lang w:val="en-US" w:eastAsia="zh-CN"/>
        </w:rPr>
        <w:t>.</w:t>
      </w:r>
    </w:p>
    <w:p w14:paraId="3F320FB6" w14:textId="77777777" w:rsidR="00101B06" w:rsidRPr="00945A17" w:rsidRDefault="00101B06" w:rsidP="00101B06">
      <w:pPr>
        <w:spacing w:after="0" w:line="240" w:lineRule="auto"/>
        <w:rPr>
          <w:rFonts w:eastAsia="DengXian" w:cs="Arial"/>
          <w:lang w:val="en-US" w:eastAsia="zh-CN"/>
        </w:rPr>
      </w:pPr>
    </w:p>
    <w:p w14:paraId="7E91932D" w14:textId="77777777" w:rsidR="00101B06" w:rsidRPr="00945A17" w:rsidRDefault="00101B06" w:rsidP="00101B06">
      <w:pPr>
        <w:spacing w:after="0" w:line="240" w:lineRule="auto"/>
        <w:rPr>
          <w:rFonts w:eastAsia="DengXian" w:cs="Arial"/>
          <w:lang w:val="en-US" w:eastAsia="zh-CN"/>
        </w:rPr>
      </w:pPr>
      <w:proofErr w:type="gramStart"/>
      <w:r w:rsidRPr="00945A17">
        <w:rPr>
          <w:rFonts w:eastAsia="DengXian" w:cs="Arial"/>
          <w:b/>
          <w:bCs/>
          <w:lang w:val="en-US" w:eastAsia="zh-CN"/>
        </w:rPr>
        <w:t>Croatian</w:t>
      </w:r>
      <w:r w:rsidRPr="00945A17">
        <w:rPr>
          <w:rFonts w:eastAsia="DengXian" w:cs="Arial"/>
          <w:lang w:val="en-US" w:eastAsia="zh-CN"/>
        </w:rPr>
        <w:t xml:space="preserve">  Ako</w:t>
      </w:r>
      <w:proofErr w:type="gramEnd"/>
      <w:r w:rsidRPr="00945A17">
        <w:rPr>
          <w:rFonts w:eastAsia="DengXian" w:cs="Arial"/>
          <w:lang w:val="en-US" w:eastAsia="zh-CN"/>
        </w:rPr>
        <w:t xml:space="preserve"> </w:t>
      </w:r>
      <w:proofErr w:type="spellStart"/>
      <w:r w:rsidRPr="00945A17">
        <w:rPr>
          <w:rFonts w:eastAsia="DengXian" w:cs="Arial"/>
          <w:lang w:val="en-US" w:eastAsia="zh-CN"/>
        </w:rPr>
        <w:t>nerazumijete</w:t>
      </w:r>
      <w:proofErr w:type="spellEnd"/>
      <w:r w:rsidRPr="00945A17">
        <w:rPr>
          <w:rFonts w:eastAsia="DengXian" w:cs="Arial"/>
          <w:lang w:val="en-US" w:eastAsia="zh-CN"/>
        </w:rPr>
        <w:t xml:space="preserve"> </w:t>
      </w:r>
      <w:proofErr w:type="spellStart"/>
      <w:r w:rsidRPr="00945A17">
        <w:rPr>
          <w:rFonts w:eastAsia="DengXian" w:cs="Arial"/>
          <w:lang w:val="en-US" w:eastAsia="zh-CN"/>
        </w:rPr>
        <w:t>dovoljno</w:t>
      </w:r>
      <w:proofErr w:type="spellEnd"/>
      <w:r w:rsidRPr="00945A17">
        <w:rPr>
          <w:rFonts w:eastAsia="DengXian" w:cs="Arial"/>
          <w:lang w:val="en-US" w:eastAsia="zh-CN"/>
        </w:rPr>
        <w:t xml:space="preserve"> </w:t>
      </w:r>
      <w:proofErr w:type="spellStart"/>
      <w:r w:rsidRPr="00945A17">
        <w:rPr>
          <w:rFonts w:eastAsia="DengXian" w:cs="Arial"/>
          <w:lang w:val="en-US" w:eastAsia="zh-CN"/>
        </w:rPr>
        <w:t>engleski</w:t>
      </w:r>
      <w:proofErr w:type="spellEnd"/>
      <w:r w:rsidRPr="00945A17">
        <w:rPr>
          <w:rFonts w:eastAsia="DengXian" w:cs="Arial"/>
          <w:lang w:val="en-US" w:eastAsia="zh-CN"/>
        </w:rPr>
        <w:t xml:space="preserve">, </w:t>
      </w:r>
      <w:proofErr w:type="spellStart"/>
      <w:r w:rsidRPr="00945A17">
        <w:rPr>
          <w:rFonts w:eastAsia="DengXian" w:cs="Arial"/>
          <w:lang w:val="en-US" w:eastAsia="zh-CN"/>
        </w:rPr>
        <w:t>nazovite</w:t>
      </w:r>
      <w:proofErr w:type="spellEnd"/>
      <w:r w:rsidRPr="00945A17">
        <w:rPr>
          <w:rFonts w:eastAsia="DengXian" w:cs="Arial"/>
          <w:lang w:val="en-US" w:eastAsia="zh-CN"/>
        </w:rPr>
        <w:t xml:space="preserve"> </w:t>
      </w:r>
      <w:proofErr w:type="spellStart"/>
      <w:r w:rsidRPr="00945A17">
        <w:rPr>
          <w:rFonts w:eastAsia="DengXian" w:cs="Arial"/>
          <w:lang w:val="en-US" w:eastAsia="zh-CN"/>
        </w:rPr>
        <w:t>Službu</w:t>
      </w:r>
      <w:proofErr w:type="spellEnd"/>
      <w:r w:rsidRPr="00945A17">
        <w:rPr>
          <w:rFonts w:eastAsia="DengXian" w:cs="Arial"/>
          <w:lang w:val="en-US" w:eastAsia="zh-CN"/>
        </w:rPr>
        <w:t xml:space="preserve"> </w:t>
      </w:r>
      <w:proofErr w:type="spellStart"/>
      <w:r w:rsidRPr="00945A17">
        <w:rPr>
          <w:rFonts w:eastAsia="DengXian" w:cs="Arial"/>
          <w:lang w:val="en-US" w:eastAsia="zh-CN"/>
        </w:rPr>
        <w:t>tumača</w:t>
      </w:r>
      <w:proofErr w:type="spellEnd"/>
      <w:r w:rsidRPr="00945A17">
        <w:rPr>
          <w:rFonts w:eastAsia="DengXian" w:cs="Arial"/>
          <w:lang w:val="en-US" w:eastAsia="zh-CN"/>
        </w:rPr>
        <w:t xml:space="preserve"> i </w:t>
      </w:r>
      <w:proofErr w:type="spellStart"/>
      <w:r w:rsidRPr="00945A17">
        <w:rPr>
          <w:rFonts w:eastAsia="DengXian" w:cs="Arial"/>
          <w:lang w:val="en-US" w:eastAsia="zh-CN"/>
        </w:rPr>
        <w:t>prevoditelja</w:t>
      </w:r>
      <w:proofErr w:type="spellEnd"/>
      <w:r w:rsidRPr="00945A17">
        <w:rPr>
          <w:rFonts w:eastAsia="DengXian" w:cs="Arial"/>
          <w:lang w:val="en-US" w:eastAsia="zh-CN"/>
        </w:rPr>
        <w:t xml:space="preserve"> (TIS) </w:t>
      </w:r>
      <w:proofErr w:type="spellStart"/>
      <w:r w:rsidRPr="00945A17">
        <w:rPr>
          <w:rFonts w:eastAsia="DengXian" w:cs="Arial"/>
          <w:lang w:val="en-US" w:eastAsia="zh-CN"/>
        </w:rPr>
        <w:t>na</w:t>
      </w:r>
      <w:proofErr w:type="spellEnd"/>
      <w:r w:rsidRPr="00945A17">
        <w:rPr>
          <w:rFonts w:eastAsia="DengXian" w:cs="Arial"/>
          <w:lang w:val="en-US" w:eastAsia="zh-CN"/>
        </w:rPr>
        <w:t xml:space="preserve"> 131 450 (po </w:t>
      </w:r>
      <w:proofErr w:type="spellStart"/>
      <w:r w:rsidRPr="00945A17">
        <w:rPr>
          <w:rFonts w:eastAsia="DengXian" w:cs="Arial"/>
          <w:lang w:val="en-US" w:eastAsia="zh-CN"/>
        </w:rPr>
        <w:t>cijeni</w:t>
      </w:r>
      <w:proofErr w:type="spellEnd"/>
      <w:r w:rsidRPr="00945A17">
        <w:rPr>
          <w:rFonts w:eastAsia="DengXian" w:cs="Arial"/>
          <w:lang w:val="en-US" w:eastAsia="zh-CN"/>
        </w:rPr>
        <w:t xml:space="preserve"> </w:t>
      </w:r>
      <w:proofErr w:type="spellStart"/>
      <w:r w:rsidRPr="00945A17">
        <w:rPr>
          <w:rFonts w:eastAsia="DengXian" w:cs="Arial"/>
          <w:lang w:val="en-US" w:eastAsia="zh-CN"/>
        </w:rPr>
        <w:t>mjesnog</w:t>
      </w:r>
      <w:proofErr w:type="spellEnd"/>
      <w:r w:rsidRPr="00945A17">
        <w:rPr>
          <w:rFonts w:eastAsia="DengXian" w:cs="Arial"/>
          <w:lang w:val="en-US" w:eastAsia="zh-CN"/>
        </w:rPr>
        <w:t xml:space="preserve"> </w:t>
      </w:r>
      <w:proofErr w:type="spellStart"/>
      <w:r w:rsidRPr="00945A17">
        <w:rPr>
          <w:rFonts w:eastAsia="DengXian" w:cs="Arial"/>
          <w:lang w:val="en-US" w:eastAsia="zh-CN"/>
        </w:rPr>
        <w:t>poziva</w:t>
      </w:r>
      <w:proofErr w:type="spellEnd"/>
      <w:r w:rsidRPr="00945A17">
        <w:rPr>
          <w:rFonts w:eastAsia="DengXian" w:cs="Arial"/>
          <w:lang w:val="en-US" w:eastAsia="zh-CN"/>
        </w:rPr>
        <w:t xml:space="preserve">) i </w:t>
      </w:r>
      <w:proofErr w:type="spellStart"/>
      <w:r w:rsidRPr="00945A17">
        <w:rPr>
          <w:rFonts w:eastAsia="DengXian" w:cs="Arial"/>
          <w:lang w:val="en-US" w:eastAsia="zh-CN"/>
        </w:rPr>
        <w:t>zamolite</w:t>
      </w:r>
      <w:proofErr w:type="spellEnd"/>
      <w:r w:rsidRPr="00945A17">
        <w:rPr>
          <w:rFonts w:eastAsia="DengXian" w:cs="Arial"/>
          <w:lang w:val="en-US" w:eastAsia="zh-CN"/>
        </w:rPr>
        <w:t xml:space="preserve"> da vas </w:t>
      </w:r>
      <w:proofErr w:type="spellStart"/>
      <w:r w:rsidRPr="00945A17">
        <w:rPr>
          <w:rFonts w:eastAsia="DengXian" w:cs="Arial"/>
          <w:lang w:val="en-US" w:eastAsia="zh-CN"/>
        </w:rPr>
        <w:t>spoje</w:t>
      </w:r>
      <w:proofErr w:type="spellEnd"/>
      <w:r w:rsidRPr="00945A17">
        <w:rPr>
          <w:rFonts w:eastAsia="DengXian" w:cs="Arial"/>
          <w:lang w:val="en-US" w:eastAsia="zh-CN"/>
        </w:rPr>
        <w:t xml:space="preserve"> s </w:t>
      </w:r>
      <w:proofErr w:type="spellStart"/>
      <w:r w:rsidRPr="00945A17">
        <w:rPr>
          <w:rFonts w:eastAsia="DengXian" w:cs="Arial"/>
          <w:lang w:val="en-US" w:eastAsia="zh-CN"/>
        </w:rPr>
        <w:t>djelatnikom</w:t>
      </w:r>
      <w:proofErr w:type="spellEnd"/>
      <w:r w:rsidRPr="00945A17">
        <w:rPr>
          <w:rFonts w:eastAsia="DengXian" w:cs="Arial"/>
          <w:lang w:val="en-US" w:eastAsia="zh-CN"/>
        </w:rPr>
        <w:t xml:space="preserve"> za </w:t>
      </w:r>
      <w:proofErr w:type="spellStart"/>
      <w:r w:rsidRPr="00945A17">
        <w:rPr>
          <w:rFonts w:eastAsia="DengXian" w:cs="Arial"/>
          <w:lang w:val="en-US" w:eastAsia="zh-CN"/>
        </w:rPr>
        <w:t>obavijesti</w:t>
      </w:r>
      <w:proofErr w:type="spellEnd"/>
      <w:r w:rsidRPr="00945A17">
        <w:rPr>
          <w:rFonts w:eastAsia="DengXian" w:cs="Arial"/>
          <w:lang w:val="en-US" w:eastAsia="zh-CN"/>
        </w:rPr>
        <w:t xml:space="preserve"> u Consumer Affairs Victoria </w:t>
      </w:r>
      <w:proofErr w:type="spellStart"/>
      <w:r w:rsidRPr="00945A17">
        <w:rPr>
          <w:rFonts w:eastAsia="DengXian" w:cs="Arial"/>
          <w:lang w:val="en-US" w:eastAsia="zh-CN"/>
        </w:rPr>
        <w:t>na</w:t>
      </w:r>
      <w:proofErr w:type="spellEnd"/>
      <w:r w:rsidRPr="00945A17">
        <w:rPr>
          <w:rFonts w:eastAsia="DengXian" w:cs="Arial"/>
          <w:lang w:val="en-US" w:eastAsia="zh-CN"/>
        </w:rPr>
        <w:t xml:space="preserve"> 1300 55 81 81.</w:t>
      </w:r>
    </w:p>
    <w:p w14:paraId="31C8324A" w14:textId="77777777" w:rsidR="00101B06" w:rsidRPr="00945A17" w:rsidRDefault="00101B06" w:rsidP="00101B06">
      <w:pPr>
        <w:spacing w:after="0" w:line="240" w:lineRule="auto"/>
        <w:rPr>
          <w:rFonts w:eastAsia="DengXian" w:cs="Arial"/>
          <w:lang w:val="en-US" w:eastAsia="zh-CN"/>
        </w:rPr>
      </w:pPr>
    </w:p>
    <w:p w14:paraId="683E0DFB" w14:textId="77777777" w:rsidR="00101B06" w:rsidRPr="00945A17" w:rsidRDefault="00101B06" w:rsidP="00101B06">
      <w:pPr>
        <w:spacing w:after="0" w:line="240" w:lineRule="auto"/>
        <w:rPr>
          <w:rFonts w:eastAsia="DengXian" w:cs="Arial"/>
          <w:lang w:val="en-US" w:eastAsia="zh-CN"/>
        </w:rPr>
      </w:pPr>
      <w:proofErr w:type="gramStart"/>
      <w:r w:rsidRPr="00945A17">
        <w:rPr>
          <w:rFonts w:eastAsia="DengXian" w:cs="Arial"/>
          <w:b/>
          <w:bCs/>
          <w:lang w:val="en-US" w:eastAsia="zh-CN"/>
        </w:rPr>
        <w:t>Greek</w:t>
      </w:r>
      <w:r w:rsidRPr="00945A17">
        <w:rPr>
          <w:rFonts w:eastAsia="DengXian" w:cs="Arial"/>
          <w:lang w:val="en-US" w:eastAsia="zh-CN"/>
        </w:rPr>
        <w:t xml:space="preserve">  </w:t>
      </w:r>
      <w:proofErr w:type="spellStart"/>
      <w:r w:rsidRPr="00945A17">
        <w:rPr>
          <w:rFonts w:eastAsia="DengXian" w:cs="Arial"/>
          <w:lang w:val="en-US" w:eastAsia="zh-CN"/>
        </w:rPr>
        <w:t>Αν</w:t>
      </w:r>
      <w:proofErr w:type="spellEnd"/>
      <w:proofErr w:type="gramEnd"/>
      <w:r w:rsidRPr="00945A17">
        <w:rPr>
          <w:rFonts w:eastAsia="DengXian" w:cs="Arial"/>
          <w:lang w:val="en-US" w:eastAsia="zh-CN"/>
        </w:rPr>
        <w:t xml:space="preserve"> </w:t>
      </w:r>
      <w:proofErr w:type="spellStart"/>
      <w:r w:rsidRPr="00945A17">
        <w:rPr>
          <w:rFonts w:eastAsia="DengXian" w:cs="Arial"/>
          <w:lang w:val="en-US" w:eastAsia="zh-CN"/>
        </w:rPr>
        <w:t>έχετε</w:t>
      </w:r>
      <w:proofErr w:type="spellEnd"/>
      <w:r w:rsidRPr="00945A17">
        <w:rPr>
          <w:rFonts w:eastAsia="DengXian" w:cs="Arial"/>
          <w:lang w:val="en-US" w:eastAsia="zh-CN"/>
        </w:rPr>
        <w:t xml:space="preserve"> </w:t>
      </w:r>
      <w:proofErr w:type="spellStart"/>
      <w:r w:rsidRPr="00945A17">
        <w:rPr>
          <w:rFonts w:eastAsia="DengXian" w:cs="Arial"/>
          <w:lang w:val="en-US" w:eastAsia="zh-CN"/>
        </w:rPr>
        <w:t>δυσκολίες</w:t>
      </w:r>
      <w:proofErr w:type="spellEnd"/>
      <w:r w:rsidRPr="00945A17">
        <w:rPr>
          <w:rFonts w:eastAsia="DengXian" w:cs="Arial"/>
          <w:lang w:val="en-US" w:eastAsia="zh-CN"/>
        </w:rPr>
        <w:t xml:space="preserve"> </w:t>
      </w:r>
      <w:proofErr w:type="spellStart"/>
      <w:r w:rsidRPr="00945A17">
        <w:rPr>
          <w:rFonts w:eastAsia="DengXian" w:cs="Arial"/>
          <w:lang w:val="en-US" w:eastAsia="zh-CN"/>
        </w:rPr>
        <w:t>στην</w:t>
      </w:r>
      <w:proofErr w:type="spellEnd"/>
      <w:r w:rsidRPr="00945A17">
        <w:rPr>
          <w:rFonts w:eastAsia="DengXian" w:cs="Arial"/>
          <w:lang w:val="en-US" w:eastAsia="zh-CN"/>
        </w:rPr>
        <w:t xml:space="preserve"> κατα</w:t>
      </w:r>
      <w:proofErr w:type="spellStart"/>
      <w:r w:rsidRPr="00945A17">
        <w:rPr>
          <w:rFonts w:eastAsia="DengXian" w:cs="Arial"/>
          <w:lang w:val="en-US" w:eastAsia="zh-CN"/>
        </w:rPr>
        <w:t>νόηση</w:t>
      </w:r>
      <w:proofErr w:type="spellEnd"/>
      <w:r w:rsidRPr="00945A17">
        <w:rPr>
          <w:rFonts w:eastAsia="DengXian" w:cs="Arial"/>
          <w:lang w:val="en-US" w:eastAsia="zh-CN"/>
        </w:rPr>
        <w:t xml:space="preserve"> </w:t>
      </w:r>
      <w:proofErr w:type="spellStart"/>
      <w:r w:rsidRPr="00945A17">
        <w:rPr>
          <w:rFonts w:eastAsia="DengXian" w:cs="Arial"/>
          <w:lang w:val="en-US" w:eastAsia="zh-CN"/>
        </w:rPr>
        <w:t>της</w:t>
      </w:r>
      <w:proofErr w:type="spellEnd"/>
      <w:r w:rsidRPr="00945A17">
        <w:rPr>
          <w:rFonts w:eastAsia="DengXian" w:cs="Arial"/>
          <w:lang w:val="en-US" w:eastAsia="zh-CN"/>
        </w:rPr>
        <w:t xml:space="preserve"> α</w:t>
      </w:r>
      <w:proofErr w:type="spellStart"/>
      <w:r w:rsidRPr="00945A17">
        <w:rPr>
          <w:rFonts w:eastAsia="DengXian" w:cs="Arial"/>
          <w:lang w:val="en-US" w:eastAsia="zh-CN"/>
        </w:rPr>
        <w:t>γγλικής</w:t>
      </w:r>
      <w:proofErr w:type="spellEnd"/>
      <w:r w:rsidRPr="00945A17">
        <w:rPr>
          <w:rFonts w:eastAsia="DengXian" w:cs="Arial"/>
          <w:lang w:val="en-US" w:eastAsia="zh-CN"/>
        </w:rPr>
        <w:t xml:space="preserve"> </w:t>
      </w:r>
      <w:proofErr w:type="spellStart"/>
      <w:r w:rsidRPr="00945A17">
        <w:rPr>
          <w:rFonts w:eastAsia="DengXian" w:cs="Arial"/>
          <w:lang w:val="en-US" w:eastAsia="zh-CN"/>
        </w:rPr>
        <w:t>γλώσσ</w:t>
      </w:r>
      <w:proofErr w:type="spellEnd"/>
      <w:r w:rsidRPr="00945A17">
        <w:rPr>
          <w:rFonts w:eastAsia="DengXian" w:cs="Arial"/>
          <w:lang w:val="en-US" w:eastAsia="zh-CN"/>
        </w:rPr>
        <w:t>ας, επ</w:t>
      </w:r>
      <w:proofErr w:type="spellStart"/>
      <w:r w:rsidRPr="00945A17">
        <w:rPr>
          <w:rFonts w:eastAsia="DengXian" w:cs="Arial"/>
          <w:lang w:val="en-US" w:eastAsia="zh-CN"/>
        </w:rPr>
        <w:t>ικοινωνήστε</w:t>
      </w:r>
      <w:proofErr w:type="spellEnd"/>
      <w:r w:rsidRPr="00945A17">
        <w:rPr>
          <w:rFonts w:eastAsia="DengXian" w:cs="Arial"/>
          <w:lang w:val="en-US" w:eastAsia="zh-CN"/>
        </w:rPr>
        <w:t xml:space="preserve"> </w:t>
      </w:r>
      <w:proofErr w:type="spellStart"/>
      <w:r w:rsidRPr="00945A17">
        <w:rPr>
          <w:rFonts w:eastAsia="DengXian" w:cs="Arial"/>
          <w:lang w:val="en-US" w:eastAsia="zh-CN"/>
        </w:rPr>
        <w:t>με</w:t>
      </w:r>
      <w:proofErr w:type="spellEnd"/>
      <w:r w:rsidRPr="00945A17">
        <w:rPr>
          <w:rFonts w:eastAsia="DengXian" w:cs="Arial"/>
          <w:lang w:val="en-US" w:eastAsia="zh-CN"/>
        </w:rPr>
        <w:t xml:space="preserve"> </w:t>
      </w:r>
      <w:proofErr w:type="spellStart"/>
      <w:r w:rsidRPr="00945A17">
        <w:rPr>
          <w:rFonts w:eastAsia="DengXian" w:cs="Arial"/>
          <w:lang w:val="en-US" w:eastAsia="zh-CN"/>
        </w:rPr>
        <w:t>την</w:t>
      </w:r>
      <w:proofErr w:type="spellEnd"/>
      <w:r w:rsidRPr="00945A17">
        <w:rPr>
          <w:rFonts w:eastAsia="DengXian" w:cs="Arial"/>
          <w:lang w:val="en-US" w:eastAsia="zh-CN"/>
        </w:rPr>
        <w:t xml:space="preserve"> Υπ</w:t>
      </w:r>
      <w:proofErr w:type="spellStart"/>
      <w:r w:rsidRPr="00945A17">
        <w:rPr>
          <w:rFonts w:eastAsia="DengXian" w:cs="Arial"/>
          <w:lang w:val="en-US" w:eastAsia="zh-CN"/>
        </w:rPr>
        <w:t>ηρεσί</w:t>
      </w:r>
      <w:proofErr w:type="spellEnd"/>
      <w:r w:rsidRPr="00945A17">
        <w:rPr>
          <w:rFonts w:eastAsia="DengXian" w:cs="Arial"/>
          <w:lang w:val="en-US" w:eastAsia="zh-CN"/>
        </w:rPr>
        <w:t xml:space="preserve">α </w:t>
      </w:r>
      <w:proofErr w:type="spellStart"/>
      <w:r w:rsidRPr="00945A17">
        <w:rPr>
          <w:rFonts w:eastAsia="DengXian" w:cs="Arial"/>
          <w:lang w:val="en-US" w:eastAsia="zh-CN"/>
        </w:rPr>
        <w:t>Μετάφρ</w:t>
      </w:r>
      <w:proofErr w:type="spellEnd"/>
      <w:r w:rsidRPr="00945A17">
        <w:rPr>
          <w:rFonts w:eastAsia="DengXian" w:cs="Arial"/>
          <w:lang w:val="en-US" w:eastAsia="zh-CN"/>
        </w:rPr>
        <w:t xml:space="preserve">ασης και </w:t>
      </w:r>
      <w:proofErr w:type="spellStart"/>
      <w:r w:rsidRPr="00945A17">
        <w:rPr>
          <w:rFonts w:eastAsia="DengXian" w:cs="Arial"/>
          <w:lang w:val="en-US" w:eastAsia="zh-CN"/>
        </w:rPr>
        <w:t>Διερμηνεί</w:t>
      </w:r>
      <w:proofErr w:type="spellEnd"/>
      <w:r w:rsidRPr="00945A17">
        <w:rPr>
          <w:rFonts w:eastAsia="DengXian" w:cs="Arial"/>
          <w:lang w:val="en-US" w:eastAsia="zh-CN"/>
        </w:rPr>
        <w:t xml:space="preserve">ας (ΤΙS) </w:t>
      </w:r>
      <w:proofErr w:type="spellStart"/>
      <w:r w:rsidRPr="00945A17">
        <w:rPr>
          <w:rFonts w:eastAsia="DengXian" w:cs="Arial"/>
          <w:lang w:val="en-US" w:eastAsia="zh-CN"/>
        </w:rPr>
        <w:t>στο</w:t>
      </w:r>
      <w:proofErr w:type="spellEnd"/>
      <w:r w:rsidRPr="00945A17">
        <w:rPr>
          <w:rFonts w:eastAsia="DengXian" w:cs="Arial"/>
          <w:lang w:val="en-US" w:eastAsia="zh-CN"/>
        </w:rPr>
        <w:t xml:space="preserve"> 131 450 (</w:t>
      </w:r>
      <w:proofErr w:type="spellStart"/>
      <w:r w:rsidRPr="00945A17">
        <w:rPr>
          <w:rFonts w:eastAsia="DengXian" w:cs="Arial"/>
          <w:lang w:val="en-US" w:eastAsia="zh-CN"/>
        </w:rPr>
        <w:t>με</w:t>
      </w:r>
      <w:proofErr w:type="spellEnd"/>
      <w:r w:rsidRPr="00945A17">
        <w:rPr>
          <w:rFonts w:eastAsia="DengXian" w:cs="Arial"/>
          <w:lang w:val="en-US" w:eastAsia="zh-CN"/>
        </w:rPr>
        <w:t xml:space="preserve"> </w:t>
      </w:r>
      <w:proofErr w:type="spellStart"/>
      <w:r w:rsidRPr="00945A17">
        <w:rPr>
          <w:rFonts w:eastAsia="DengXian" w:cs="Arial"/>
          <w:lang w:val="en-US" w:eastAsia="zh-CN"/>
        </w:rPr>
        <w:t>το</w:t>
      </w:r>
      <w:proofErr w:type="spellEnd"/>
      <w:r w:rsidRPr="00945A17">
        <w:rPr>
          <w:rFonts w:eastAsia="DengXian" w:cs="Arial"/>
          <w:lang w:val="en-US" w:eastAsia="zh-CN"/>
        </w:rPr>
        <w:t xml:space="preserve"> </w:t>
      </w:r>
      <w:proofErr w:type="spellStart"/>
      <w:r w:rsidRPr="00945A17">
        <w:rPr>
          <w:rFonts w:eastAsia="DengXian" w:cs="Arial"/>
          <w:lang w:val="en-US" w:eastAsia="zh-CN"/>
        </w:rPr>
        <w:t>κόστος</w:t>
      </w:r>
      <w:proofErr w:type="spellEnd"/>
      <w:r w:rsidRPr="00945A17">
        <w:rPr>
          <w:rFonts w:eastAsia="DengXian" w:cs="Arial"/>
          <w:lang w:val="en-US" w:eastAsia="zh-CN"/>
        </w:rPr>
        <w:t xml:space="preserve"> </w:t>
      </w:r>
      <w:proofErr w:type="spellStart"/>
      <w:r w:rsidRPr="00945A17">
        <w:rPr>
          <w:rFonts w:eastAsia="DengXian" w:cs="Arial"/>
          <w:lang w:val="en-US" w:eastAsia="zh-CN"/>
        </w:rPr>
        <w:t>μι</w:t>
      </w:r>
      <w:proofErr w:type="spellEnd"/>
      <w:r w:rsidRPr="00945A17">
        <w:rPr>
          <w:rFonts w:eastAsia="DengXian" w:cs="Arial"/>
          <w:lang w:val="en-US" w:eastAsia="zh-CN"/>
        </w:rPr>
        <w:t xml:space="preserve">ας </w:t>
      </w:r>
      <w:proofErr w:type="spellStart"/>
      <w:r w:rsidRPr="00945A17">
        <w:rPr>
          <w:rFonts w:eastAsia="DengXian" w:cs="Arial"/>
          <w:lang w:val="en-US" w:eastAsia="zh-CN"/>
        </w:rPr>
        <w:t>το</w:t>
      </w:r>
      <w:proofErr w:type="spellEnd"/>
      <w:r w:rsidRPr="00945A17">
        <w:rPr>
          <w:rFonts w:eastAsia="DengXian" w:cs="Arial"/>
          <w:lang w:val="en-US" w:eastAsia="zh-CN"/>
        </w:rPr>
        <w:t xml:space="preserve">πικής </w:t>
      </w:r>
      <w:proofErr w:type="spellStart"/>
      <w:r w:rsidRPr="00945A17">
        <w:rPr>
          <w:rFonts w:eastAsia="DengXian" w:cs="Arial"/>
          <w:lang w:val="en-US" w:eastAsia="zh-CN"/>
        </w:rPr>
        <w:t>κλήσης</w:t>
      </w:r>
      <w:proofErr w:type="spellEnd"/>
      <w:r w:rsidRPr="00945A17">
        <w:rPr>
          <w:rFonts w:eastAsia="DengXian" w:cs="Arial"/>
          <w:lang w:val="en-US" w:eastAsia="zh-CN"/>
        </w:rPr>
        <w:t>) και </w:t>
      </w:r>
      <w:proofErr w:type="spellStart"/>
      <w:r w:rsidRPr="00945A17">
        <w:rPr>
          <w:rFonts w:eastAsia="DengXian" w:cs="Arial"/>
          <w:lang w:val="en-US" w:eastAsia="zh-CN"/>
        </w:rPr>
        <w:t>ζητήστε</w:t>
      </w:r>
      <w:proofErr w:type="spellEnd"/>
      <w:r w:rsidRPr="00945A17">
        <w:rPr>
          <w:rFonts w:eastAsia="DengXian" w:cs="Arial"/>
          <w:lang w:val="en-US" w:eastAsia="zh-CN"/>
        </w:rPr>
        <w:t xml:space="preserve"> να σας </w:t>
      </w:r>
      <w:proofErr w:type="spellStart"/>
      <w:r w:rsidRPr="00945A17">
        <w:rPr>
          <w:rFonts w:eastAsia="DengXian" w:cs="Arial"/>
          <w:lang w:val="en-US" w:eastAsia="zh-CN"/>
        </w:rPr>
        <w:t>συνδέσουν</w:t>
      </w:r>
      <w:proofErr w:type="spellEnd"/>
      <w:r w:rsidRPr="00945A17">
        <w:rPr>
          <w:rFonts w:eastAsia="DengXian" w:cs="Arial"/>
          <w:lang w:val="en-US" w:eastAsia="zh-CN"/>
        </w:rPr>
        <w:t xml:space="preserve"> </w:t>
      </w:r>
      <w:proofErr w:type="spellStart"/>
      <w:r w:rsidRPr="00945A17">
        <w:rPr>
          <w:rFonts w:eastAsia="DengXian" w:cs="Arial"/>
          <w:lang w:val="en-US" w:eastAsia="zh-CN"/>
        </w:rPr>
        <w:t>με</w:t>
      </w:r>
      <w:proofErr w:type="spellEnd"/>
      <w:r w:rsidRPr="00945A17">
        <w:rPr>
          <w:rFonts w:eastAsia="DengXian" w:cs="Arial"/>
          <w:lang w:val="en-US" w:eastAsia="zh-CN"/>
        </w:rPr>
        <w:t xml:space="preserve"> </w:t>
      </w:r>
      <w:proofErr w:type="spellStart"/>
      <w:r w:rsidRPr="00945A17">
        <w:rPr>
          <w:rFonts w:eastAsia="DengXian" w:cs="Arial"/>
          <w:lang w:val="en-US" w:eastAsia="zh-CN"/>
        </w:rPr>
        <w:t>έν</w:t>
      </w:r>
      <w:proofErr w:type="spellEnd"/>
      <w:r w:rsidRPr="00945A17">
        <w:rPr>
          <w:rFonts w:eastAsia="DengXian" w:cs="Arial"/>
          <w:lang w:val="en-US" w:eastAsia="zh-CN"/>
        </w:rPr>
        <w:t>αν Υπ</w:t>
      </w:r>
      <w:proofErr w:type="spellStart"/>
      <w:r w:rsidRPr="00945A17">
        <w:rPr>
          <w:rFonts w:eastAsia="DengXian" w:cs="Arial"/>
          <w:lang w:val="en-US" w:eastAsia="zh-CN"/>
        </w:rPr>
        <w:t>άλληλο</w:t>
      </w:r>
      <w:proofErr w:type="spellEnd"/>
      <w:r w:rsidRPr="00945A17">
        <w:rPr>
          <w:rFonts w:eastAsia="DengXian" w:cs="Arial"/>
          <w:lang w:val="en-US" w:eastAsia="zh-CN"/>
        </w:rPr>
        <w:t xml:space="preserve"> </w:t>
      </w:r>
      <w:proofErr w:type="spellStart"/>
      <w:r w:rsidRPr="00945A17">
        <w:rPr>
          <w:rFonts w:eastAsia="DengXian" w:cs="Arial"/>
          <w:lang w:val="en-US" w:eastAsia="zh-CN"/>
        </w:rPr>
        <w:t>Πληροφοριών</w:t>
      </w:r>
      <w:proofErr w:type="spellEnd"/>
      <w:r w:rsidRPr="00945A17">
        <w:rPr>
          <w:rFonts w:eastAsia="DengXian" w:cs="Arial"/>
          <w:lang w:val="en-US" w:eastAsia="zh-CN"/>
        </w:rPr>
        <w:t xml:space="preserve"> </w:t>
      </w:r>
      <w:proofErr w:type="spellStart"/>
      <w:r w:rsidRPr="00945A17">
        <w:rPr>
          <w:rFonts w:eastAsia="DengXian" w:cs="Arial"/>
          <w:lang w:val="en-US" w:eastAsia="zh-CN"/>
        </w:rPr>
        <w:t>στην</w:t>
      </w:r>
      <w:proofErr w:type="spellEnd"/>
      <w:r w:rsidRPr="00945A17">
        <w:rPr>
          <w:rFonts w:eastAsia="DengXian" w:cs="Arial"/>
          <w:lang w:val="en-US" w:eastAsia="zh-CN"/>
        </w:rPr>
        <w:t xml:space="preserve"> Υπ</w:t>
      </w:r>
      <w:proofErr w:type="spellStart"/>
      <w:r w:rsidRPr="00945A17">
        <w:rPr>
          <w:rFonts w:eastAsia="DengXian" w:cs="Arial"/>
          <w:lang w:val="en-US" w:eastAsia="zh-CN"/>
        </w:rPr>
        <w:t>ηρεσί</w:t>
      </w:r>
      <w:proofErr w:type="spellEnd"/>
      <w:r w:rsidRPr="00945A17">
        <w:rPr>
          <w:rFonts w:eastAsia="DengXian" w:cs="Arial"/>
          <w:lang w:val="en-US" w:eastAsia="zh-CN"/>
        </w:rPr>
        <w:t xml:space="preserve">α </w:t>
      </w:r>
      <w:proofErr w:type="spellStart"/>
      <w:r w:rsidRPr="00945A17">
        <w:rPr>
          <w:rFonts w:eastAsia="DengXian" w:cs="Arial"/>
          <w:lang w:val="en-US" w:eastAsia="zh-CN"/>
        </w:rPr>
        <w:t>Προστ</w:t>
      </w:r>
      <w:proofErr w:type="spellEnd"/>
      <w:r w:rsidRPr="00945A17">
        <w:rPr>
          <w:rFonts w:eastAsia="DengXian" w:cs="Arial"/>
          <w:lang w:val="en-US" w:eastAsia="zh-CN"/>
        </w:rPr>
        <w:t>ασίας Κατανα</w:t>
      </w:r>
      <w:proofErr w:type="spellStart"/>
      <w:r w:rsidRPr="00945A17">
        <w:rPr>
          <w:rFonts w:eastAsia="DengXian" w:cs="Arial"/>
          <w:lang w:val="en-US" w:eastAsia="zh-CN"/>
        </w:rPr>
        <w:t>λωτών</w:t>
      </w:r>
      <w:proofErr w:type="spellEnd"/>
      <w:r w:rsidRPr="00945A17">
        <w:rPr>
          <w:rFonts w:eastAsia="DengXian" w:cs="Arial"/>
          <w:lang w:val="en-US" w:eastAsia="zh-CN"/>
        </w:rPr>
        <w:t xml:space="preserve"> </w:t>
      </w:r>
      <w:proofErr w:type="spellStart"/>
      <w:r w:rsidRPr="00945A17">
        <w:rPr>
          <w:rFonts w:eastAsia="DengXian" w:cs="Arial"/>
          <w:lang w:val="en-US" w:eastAsia="zh-CN"/>
        </w:rPr>
        <w:t>Βικτώρι</w:t>
      </w:r>
      <w:proofErr w:type="spellEnd"/>
      <w:r w:rsidRPr="00945A17">
        <w:rPr>
          <w:rFonts w:eastAsia="DengXian" w:cs="Arial"/>
          <w:lang w:val="en-US" w:eastAsia="zh-CN"/>
        </w:rPr>
        <w:t xml:space="preserve">ας (Consumer Affairs Victoria) </w:t>
      </w:r>
      <w:proofErr w:type="spellStart"/>
      <w:r w:rsidRPr="00945A17">
        <w:rPr>
          <w:rFonts w:eastAsia="DengXian" w:cs="Arial"/>
          <w:lang w:val="en-US" w:eastAsia="zh-CN"/>
        </w:rPr>
        <w:t>στον</w:t>
      </w:r>
      <w:proofErr w:type="spellEnd"/>
      <w:r w:rsidRPr="00945A17">
        <w:rPr>
          <w:rFonts w:eastAsia="DengXian" w:cs="Arial"/>
          <w:lang w:val="en-US" w:eastAsia="zh-CN"/>
        </w:rPr>
        <w:t xml:space="preserve"> α</w:t>
      </w:r>
      <w:proofErr w:type="spellStart"/>
      <w:r w:rsidRPr="00945A17">
        <w:rPr>
          <w:rFonts w:eastAsia="DengXian" w:cs="Arial"/>
          <w:lang w:val="en-US" w:eastAsia="zh-CN"/>
        </w:rPr>
        <w:t>ριθμό</w:t>
      </w:r>
      <w:proofErr w:type="spellEnd"/>
      <w:r w:rsidRPr="00945A17">
        <w:rPr>
          <w:rFonts w:eastAsia="DengXian" w:cs="Arial"/>
          <w:lang w:val="en-US" w:eastAsia="zh-CN"/>
        </w:rPr>
        <w:t xml:space="preserve"> 1300 55 81 81.</w:t>
      </w:r>
    </w:p>
    <w:p w14:paraId="2FAB52DE" w14:textId="77777777" w:rsidR="00101B06" w:rsidRPr="00945A17" w:rsidRDefault="00101B06" w:rsidP="00101B06">
      <w:pPr>
        <w:spacing w:after="0" w:line="240" w:lineRule="auto"/>
        <w:rPr>
          <w:rFonts w:eastAsia="DengXian" w:cs="Arial"/>
          <w:lang w:val="en-US" w:eastAsia="zh-CN"/>
        </w:rPr>
      </w:pPr>
    </w:p>
    <w:p w14:paraId="5A96CBB7" w14:textId="77777777" w:rsidR="00101B06" w:rsidRPr="00945A17" w:rsidRDefault="00101B06" w:rsidP="00101B06">
      <w:pPr>
        <w:spacing w:after="0" w:line="240" w:lineRule="auto"/>
        <w:rPr>
          <w:rFonts w:eastAsia="DengXian" w:cs="Arial"/>
          <w:lang w:val="en-US" w:eastAsia="zh-CN"/>
        </w:rPr>
      </w:pPr>
      <w:r w:rsidRPr="00945A17">
        <w:rPr>
          <w:rFonts w:eastAsia="DengXian" w:cs="Arial"/>
          <w:b/>
          <w:bCs/>
          <w:lang w:val="en-US" w:eastAsia="zh-CN"/>
        </w:rPr>
        <w:t>Italian</w:t>
      </w:r>
      <w:r w:rsidRPr="00945A17">
        <w:rPr>
          <w:rFonts w:eastAsia="DengXian" w:cs="Arial"/>
          <w:lang w:val="en-US" w:eastAsia="zh-CN"/>
        </w:rPr>
        <w:t xml:space="preserve">  Se </w:t>
      </w:r>
      <w:proofErr w:type="spellStart"/>
      <w:r w:rsidRPr="00945A17">
        <w:rPr>
          <w:rFonts w:eastAsia="DengXian" w:cs="Arial"/>
          <w:lang w:val="en-US" w:eastAsia="zh-CN"/>
        </w:rPr>
        <w:t>avete</w:t>
      </w:r>
      <w:proofErr w:type="spellEnd"/>
      <w:r w:rsidRPr="00945A17">
        <w:rPr>
          <w:rFonts w:eastAsia="DengXian" w:cs="Arial"/>
          <w:lang w:val="en-US" w:eastAsia="zh-CN"/>
        </w:rPr>
        <w:t xml:space="preserve"> </w:t>
      </w:r>
      <w:proofErr w:type="spellStart"/>
      <w:r w:rsidRPr="00945A17">
        <w:rPr>
          <w:rFonts w:eastAsia="DengXian" w:cs="Arial"/>
          <w:lang w:val="en-US" w:eastAsia="zh-CN"/>
        </w:rPr>
        <w:t>difficoltà</w:t>
      </w:r>
      <w:proofErr w:type="spellEnd"/>
      <w:r w:rsidRPr="00945A17">
        <w:rPr>
          <w:rFonts w:eastAsia="DengXian" w:cs="Arial"/>
          <w:lang w:val="en-US" w:eastAsia="zh-CN"/>
        </w:rPr>
        <w:t xml:space="preserve"> a </w:t>
      </w:r>
      <w:proofErr w:type="spellStart"/>
      <w:r w:rsidRPr="00945A17">
        <w:rPr>
          <w:rFonts w:eastAsia="DengXian" w:cs="Arial"/>
          <w:lang w:val="en-US" w:eastAsia="zh-CN"/>
        </w:rPr>
        <w:t>comprendere</w:t>
      </w:r>
      <w:proofErr w:type="spellEnd"/>
      <w:r w:rsidRPr="00945A17">
        <w:rPr>
          <w:rFonts w:eastAsia="DengXian" w:cs="Arial"/>
          <w:lang w:val="en-US" w:eastAsia="zh-CN"/>
        </w:rPr>
        <w:t xml:space="preserve"> </w:t>
      </w:r>
      <w:proofErr w:type="spellStart"/>
      <w:r w:rsidRPr="00945A17">
        <w:rPr>
          <w:rFonts w:eastAsia="DengXian" w:cs="Arial"/>
          <w:lang w:val="en-US" w:eastAsia="zh-CN"/>
        </w:rPr>
        <w:t>l’inglese</w:t>
      </w:r>
      <w:proofErr w:type="spellEnd"/>
      <w:r w:rsidRPr="00945A17">
        <w:rPr>
          <w:rFonts w:eastAsia="DengXian" w:cs="Arial"/>
          <w:lang w:val="en-US" w:eastAsia="zh-CN"/>
        </w:rPr>
        <w:t xml:space="preserve">, </w:t>
      </w:r>
      <w:proofErr w:type="spellStart"/>
      <w:r w:rsidRPr="00945A17">
        <w:rPr>
          <w:rFonts w:eastAsia="DengXian" w:cs="Arial"/>
          <w:lang w:val="en-US" w:eastAsia="zh-CN"/>
        </w:rPr>
        <w:t>contattate</w:t>
      </w:r>
      <w:proofErr w:type="spellEnd"/>
      <w:r w:rsidRPr="00945A17">
        <w:rPr>
          <w:rFonts w:eastAsia="DengXian" w:cs="Arial"/>
          <w:lang w:val="en-US" w:eastAsia="zh-CN"/>
        </w:rPr>
        <w:t xml:space="preserve"> il </w:t>
      </w:r>
      <w:proofErr w:type="spellStart"/>
      <w:r w:rsidRPr="00945A17">
        <w:rPr>
          <w:rFonts w:eastAsia="DengXian" w:cs="Arial"/>
          <w:lang w:val="en-US" w:eastAsia="zh-CN"/>
        </w:rPr>
        <w:t>servizio</w:t>
      </w:r>
      <w:proofErr w:type="spellEnd"/>
      <w:r w:rsidRPr="00945A17">
        <w:rPr>
          <w:rFonts w:eastAsia="DengXian" w:cs="Arial"/>
          <w:lang w:val="en-US" w:eastAsia="zh-CN"/>
        </w:rPr>
        <w:t xml:space="preserve"> </w:t>
      </w:r>
      <w:proofErr w:type="spellStart"/>
      <w:r w:rsidRPr="00945A17">
        <w:rPr>
          <w:rFonts w:eastAsia="DengXian" w:cs="Arial"/>
          <w:lang w:val="en-US" w:eastAsia="zh-CN"/>
        </w:rPr>
        <w:t>interpreti</w:t>
      </w:r>
      <w:proofErr w:type="spellEnd"/>
      <w:r w:rsidRPr="00945A17">
        <w:rPr>
          <w:rFonts w:eastAsia="DengXian" w:cs="Arial"/>
          <w:lang w:val="en-US" w:eastAsia="zh-CN"/>
        </w:rPr>
        <w:t xml:space="preserve"> e </w:t>
      </w:r>
      <w:proofErr w:type="spellStart"/>
      <w:r w:rsidRPr="00945A17">
        <w:rPr>
          <w:rFonts w:eastAsia="DengXian" w:cs="Arial"/>
          <w:lang w:val="en-US" w:eastAsia="zh-CN"/>
        </w:rPr>
        <w:t>traduttori</w:t>
      </w:r>
      <w:proofErr w:type="spellEnd"/>
      <w:r w:rsidRPr="00945A17">
        <w:rPr>
          <w:rFonts w:eastAsia="DengXian" w:cs="Arial"/>
          <w:lang w:val="en-US" w:eastAsia="zh-CN"/>
        </w:rPr>
        <w:t xml:space="preserve">, </w:t>
      </w:r>
      <w:proofErr w:type="spellStart"/>
      <w:r w:rsidRPr="00945A17">
        <w:rPr>
          <w:rFonts w:eastAsia="DengXian" w:cs="Arial"/>
          <w:lang w:val="en-US" w:eastAsia="zh-CN"/>
        </w:rPr>
        <w:t>cioè</w:t>
      </w:r>
      <w:proofErr w:type="spellEnd"/>
      <w:r w:rsidRPr="00945A17">
        <w:rPr>
          <w:rFonts w:eastAsia="DengXian" w:cs="Arial"/>
          <w:lang w:val="en-US" w:eastAsia="zh-CN"/>
        </w:rPr>
        <w:t xml:space="preserve"> il Translating and Interpreting Service (TIS) al 131 450 (per il </w:t>
      </w:r>
      <w:proofErr w:type="spellStart"/>
      <w:r w:rsidRPr="00945A17">
        <w:rPr>
          <w:rFonts w:eastAsia="DengXian" w:cs="Arial"/>
          <w:lang w:val="en-US" w:eastAsia="zh-CN"/>
        </w:rPr>
        <w:t>costo</w:t>
      </w:r>
      <w:proofErr w:type="spellEnd"/>
      <w:r w:rsidRPr="00945A17">
        <w:rPr>
          <w:rFonts w:eastAsia="DengXian" w:cs="Arial"/>
          <w:lang w:val="en-US" w:eastAsia="zh-CN"/>
        </w:rPr>
        <w:t xml:space="preserve"> di </w:t>
      </w:r>
      <w:proofErr w:type="spellStart"/>
      <w:r w:rsidRPr="00945A17">
        <w:rPr>
          <w:rFonts w:eastAsia="DengXian" w:cs="Arial"/>
          <w:lang w:val="en-US" w:eastAsia="zh-CN"/>
        </w:rPr>
        <w:t>una</w:t>
      </w:r>
      <w:proofErr w:type="spellEnd"/>
      <w:r w:rsidRPr="00945A17">
        <w:rPr>
          <w:rFonts w:eastAsia="DengXian" w:cs="Arial"/>
          <w:lang w:val="en-US" w:eastAsia="zh-CN"/>
        </w:rPr>
        <w:t xml:space="preserve"> </w:t>
      </w:r>
      <w:proofErr w:type="spellStart"/>
      <w:r w:rsidRPr="00945A17">
        <w:rPr>
          <w:rFonts w:eastAsia="DengXian" w:cs="Arial"/>
          <w:lang w:val="en-US" w:eastAsia="zh-CN"/>
        </w:rPr>
        <w:t>chiamata</w:t>
      </w:r>
      <w:proofErr w:type="spellEnd"/>
      <w:r w:rsidRPr="00945A17">
        <w:rPr>
          <w:rFonts w:eastAsia="DengXian" w:cs="Arial"/>
          <w:lang w:val="en-US" w:eastAsia="zh-CN"/>
        </w:rPr>
        <w:t xml:space="preserve"> locale), e </w:t>
      </w:r>
      <w:proofErr w:type="spellStart"/>
      <w:r w:rsidRPr="00945A17">
        <w:rPr>
          <w:rFonts w:eastAsia="DengXian" w:cs="Arial"/>
          <w:lang w:val="en-US" w:eastAsia="zh-CN"/>
        </w:rPr>
        <w:t>chiedete</w:t>
      </w:r>
      <w:proofErr w:type="spellEnd"/>
      <w:r w:rsidRPr="00945A17">
        <w:rPr>
          <w:rFonts w:eastAsia="DengXian" w:cs="Arial"/>
          <w:lang w:val="en-US" w:eastAsia="zh-CN"/>
        </w:rPr>
        <w:t xml:space="preserve"> di </w:t>
      </w:r>
      <w:proofErr w:type="spellStart"/>
      <w:r w:rsidRPr="00945A17">
        <w:rPr>
          <w:rFonts w:eastAsia="DengXian" w:cs="Arial"/>
          <w:lang w:val="en-US" w:eastAsia="zh-CN"/>
        </w:rPr>
        <w:t>essee</w:t>
      </w:r>
      <w:proofErr w:type="spellEnd"/>
      <w:r w:rsidRPr="00945A17">
        <w:rPr>
          <w:rFonts w:eastAsia="DengXian" w:cs="Arial"/>
          <w:lang w:val="en-US" w:eastAsia="zh-CN"/>
        </w:rPr>
        <w:t xml:space="preserve"> </w:t>
      </w:r>
      <w:proofErr w:type="spellStart"/>
      <w:r w:rsidRPr="00945A17">
        <w:rPr>
          <w:rFonts w:eastAsia="DengXian" w:cs="Arial"/>
          <w:lang w:val="en-US" w:eastAsia="zh-CN"/>
        </w:rPr>
        <w:t>messi</w:t>
      </w:r>
      <w:proofErr w:type="spellEnd"/>
      <w:r w:rsidRPr="00945A17">
        <w:rPr>
          <w:rFonts w:eastAsia="DengXian" w:cs="Arial"/>
          <w:lang w:val="en-US" w:eastAsia="zh-CN"/>
        </w:rPr>
        <w:t xml:space="preserve"> in </w:t>
      </w:r>
      <w:proofErr w:type="spellStart"/>
      <w:r w:rsidRPr="00945A17">
        <w:rPr>
          <w:rFonts w:eastAsia="DengXian" w:cs="Arial"/>
          <w:lang w:val="en-US" w:eastAsia="zh-CN"/>
        </w:rPr>
        <w:t>comunicazione</w:t>
      </w:r>
      <w:proofErr w:type="spellEnd"/>
      <w:r w:rsidRPr="00945A17">
        <w:rPr>
          <w:rFonts w:eastAsia="DengXian" w:cs="Arial"/>
          <w:lang w:val="en-US" w:eastAsia="zh-CN"/>
        </w:rPr>
        <w:t xml:space="preserve"> con un </w:t>
      </w:r>
      <w:proofErr w:type="spellStart"/>
      <w:r w:rsidRPr="00945A17">
        <w:rPr>
          <w:rFonts w:eastAsia="DengXian" w:cs="Arial"/>
          <w:lang w:val="en-US" w:eastAsia="zh-CN"/>
        </w:rPr>
        <w:t>operatore</w:t>
      </w:r>
      <w:proofErr w:type="spellEnd"/>
      <w:r w:rsidRPr="00945A17">
        <w:rPr>
          <w:rFonts w:eastAsia="DengXian" w:cs="Arial"/>
          <w:lang w:val="en-US" w:eastAsia="zh-CN"/>
        </w:rPr>
        <w:t xml:space="preserve"> </w:t>
      </w:r>
      <w:proofErr w:type="spellStart"/>
      <w:r w:rsidRPr="00945A17">
        <w:rPr>
          <w:rFonts w:eastAsia="DengXian" w:cs="Arial"/>
          <w:lang w:val="en-US" w:eastAsia="zh-CN"/>
        </w:rPr>
        <w:t>addetto</w:t>
      </w:r>
      <w:proofErr w:type="spellEnd"/>
      <w:r w:rsidRPr="00945A17">
        <w:rPr>
          <w:rFonts w:eastAsia="DengXian" w:cs="Arial"/>
          <w:lang w:val="en-US" w:eastAsia="zh-CN"/>
        </w:rPr>
        <w:t xml:space="preserve"> alle </w:t>
      </w:r>
      <w:proofErr w:type="spellStart"/>
      <w:r w:rsidRPr="00945A17">
        <w:rPr>
          <w:rFonts w:eastAsia="DengXian" w:cs="Arial"/>
          <w:lang w:val="en-US" w:eastAsia="zh-CN"/>
        </w:rPr>
        <w:t>informazioni</w:t>
      </w:r>
      <w:proofErr w:type="spellEnd"/>
      <w:r w:rsidRPr="00945A17">
        <w:rPr>
          <w:rFonts w:eastAsia="DengXian" w:cs="Arial"/>
          <w:lang w:val="en-US" w:eastAsia="zh-CN"/>
        </w:rPr>
        <w:t xml:space="preserve"> del </w:t>
      </w:r>
      <w:proofErr w:type="spellStart"/>
      <w:r w:rsidRPr="00945A17">
        <w:rPr>
          <w:rFonts w:eastAsia="DengXian" w:cs="Arial"/>
          <w:lang w:val="en-US" w:eastAsia="zh-CN"/>
        </w:rPr>
        <w:t>dipartimento</w:t>
      </w:r>
      <w:proofErr w:type="spellEnd"/>
      <w:r w:rsidRPr="00945A17">
        <w:rPr>
          <w:rFonts w:eastAsia="DengXian" w:cs="Arial"/>
          <w:lang w:val="en-US" w:eastAsia="zh-CN"/>
        </w:rPr>
        <w:t xml:space="preserve"> “Consumer Affairs Victoria” al </w:t>
      </w:r>
      <w:proofErr w:type="spellStart"/>
      <w:r w:rsidRPr="00945A17">
        <w:rPr>
          <w:rFonts w:eastAsia="DengXian" w:cs="Arial"/>
          <w:lang w:val="en-US" w:eastAsia="zh-CN"/>
        </w:rPr>
        <w:t>numero</w:t>
      </w:r>
      <w:proofErr w:type="spellEnd"/>
      <w:r w:rsidRPr="00945A17">
        <w:rPr>
          <w:rFonts w:eastAsia="DengXian" w:cs="Arial"/>
          <w:lang w:val="en-US" w:eastAsia="zh-CN"/>
        </w:rPr>
        <w:t xml:space="preserve"> 1300 55 81 81.</w:t>
      </w:r>
    </w:p>
    <w:p w14:paraId="56F5C5BC" w14:textId="467FE3BE" w:rsidR="0004719C" w:rsidRPr="0004719C" w:rsidRDefault="0004719C" w:rsidP="00101B06">
      <w:pPr>
        <w:pStyle w:val="Heading1"/>
      </w:pPr>
    </w:p>
    <w:sectPr w:rsidR="0004719C" w:rsidRPr="0004719C" w:rsidSect="002633E6">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BD02" w14:textId="77777777" w:rsidR="00B43008" w:rsidRDefault="00B43008" w:rsidP="00577F04">
      <w:pPr>
        <w:spacing w:after="0" w:line="240" w:lineRule="auto"/>
      </w:pPr>
      <w:r>
        <w:separator/>
      </w:r>
    </w:p>
  </w:endnote>
  <w:endnote w:type="continuationSeparator" w:id="0">
    <w:p w14:paraId="22DBAEC0" w14:textId="77777777" w:rsidR="00B43008" w:rsidRDefault="00B43008" w:rsidP="0057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altName w:val="Times New Roman"/>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7F3A" w14:textId="6E855501" w:rsidR="0026600B" w:rsidRDefault="0026600B">
    <w:pPr>
      <w:pStyle w:val="Footer"/>
    </w:pPr>
    <w:r>
      <w:rPr>
        <w:noProof/>
      </w:rPr>
      <mc:AlternateContent>
        <mc:Choice Requires="wps">
          <w:drawing>
            <wp:anchor distT="0" distB="0" distL="0" distR="0" simplePos="0" relativeHeight="251659264" behindDoc="0" locked="0" layoutInCell="1" allowOverlap="1" wp14:anchorId="0C1AFDD4" wp14:editId="3F171421">
              <wp:simplePos x="635" y="635"/>
              <wp:positionH relativeFrom="page">
                <wp:align>left</wp:align>
              </wp:positionH>
              <wp:positionV relativeFrom="page">
                <wp:align>bottom</wp:align>
              </wp:positionV>
              <wp:extent cx="824865" cy="355600"/>
              <wp:effectExtent l="0" t="0" r="13335" b="0"/>
              <wp:wrapNone/>
              <wp:docPr id="41260066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7AA658F6" w14:textId="5AAFDC50" w:rsidR="0026600B" w:rsidRPr="0026600B" w:rsidRDefault="0026600B" w:rsidP="0026600B">
                          <w:pPr>
                            <w:spacing w:after="0"/>
                            <w:rPr>
                              <w:rFonts w:ascii="Aptos" w:eastAsia="Aptos" w:hAnsi="Aptos" w:cs="Aptos"/>
                              <w:noProof/>
                              <w:color w:val="000000"/>
                            </w:rPr>
                          </w:pPr>
                          <w:r w:rsidRPr="0026600B">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AFDD4"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fill o:detectmouseclick="t"/>
              <v:textbox style="mso-fit-shape-to-text:t" inset="20pt,0,0,15pt">
                <w:txbxContent>
                  <w:p w14:paraId="7AA658F6" w14:textId="5AAFDC50" w:rsidR="0026600B" w:rsidRPr="0026600B" w:rsidRDefault="0026600B" w:rsidP="0026600B">
                    <w:pPr>
                      <w:spacing w:after="0"/>
                      <w:rPr>
                        <w:rFonts w:ascii="Aptos" w:eastAsia="Aptos" w:hAnsi="Aptos" w:cs="Aptos"/>
                        <w:noProof/>
                        <w:color w:val="000000"/>
                      </w:rPr>
                    </w:pPr>
                    <w:r w:rsidRPr="0026600B">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112CC646" w:rsidR="00ED2FCE" w:rsidRPr="00577F04" w:rsidRDefault="0026600B" w:rsidP="002E3520">
    <w:pPr>
      <w:pStyle w:val="Footer"/>
      <w:tabs>
        <w:tab w:val="clear" w:pos="4513"/>
        <w:tab w:val="clear" w:pos="9026"/>
        <w:tab w:val="center" w:pos="5529"/>
        <w:tab w:val="right" w:pos="10772"/>
      </w:tabs>
      <w:rPr>
        <w:sz w:val="16"/>
        <w:szCs w:val="16"/>
      </w:rPr>
    </w:pPr>
    <w:r>
      <w:rPr>
        <w:noProof/>
        <w:sz w:val="16"/>
        <w:szCs w:val="16"/>
      </w:rPr>
      <mc:AlternateContent>
        <mc:Choice Requires="wps">
          <w:drawing>
            <wp:anchor distT="0" distB="0" distL="0" distR="0" simplePos="0" relativeHeight="251660288" behindDoc="0" locked="0" layoutInCell="1" allowOverlap="1" wp14:anchorId="7DBF1490" wp14:editId="6A6F3525">
              <wp:simplePos x="361950" y="10325100"/>
              <wp:positionH relativeFrom="page">
                <wp:align>left</wp:align>
              </wp:positionH>
              <wp:positionV relativeFrom="page">
                <wp:align>bottom</wp:align>
              </wp:positionV>
              <wp:extent cx="824865" cy="355600"/>
              <wp:effectExtent l="0" t="0" r="13335" b="0"/>
              <wp:wrapNone/>
              <wp:docPr id="5098239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2D22DA27" w14:textId="2D17C92F" w:rsidR="0026600B" w:rsidRPr="0026600B" w:rsidRDefault="0026600B" w:rsidP="0026600B">
                          <w:pPr>
                            <w:spacing w:after="0"/>
                            <w:rPr>
                              <w:rFonts w:ascii="Aptos" w:eastAsia="Aptos" w:hAnsi="Aptos" w:cs="Aptos"/>
                              <w:noProof/>
                              <w:color w:val="000000"/>
                            </w:rPr>
                          </w:pPr>
                          <w:r w:rsidRPr="0026600B">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BF1490" id="_x0000_t202" coordsize="21600,21600" o:spt="202" path="m,l,21600r21600,l21600,xe">
              <v:stroke joinstyle="miter"/>
              <v:path gradientshapeok="t" o:connecttype="rect"/>
            </v:shapetype>
            <v:shape id="Text Box 3" o:spid="_x0000_s1027" type="#_x0000_t202" alt="OFFICIAL" style="position:absolute;margin-left:0;margin-top:0;width:64.95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" filled="f" stroked="f">
              <v:fill o:detectmouseclick="t"/>
              <v:textbox style="mso-fit-shape-to-text:t" inset="20pt,0,0,15pt">
                <w:txbxContent>
                  <w:p w14:paraId="2D22DA27" w14:textId="2D17C92F" w:rsidR="0026600B" w:rsidRPr="0026600B" w:rsidRDefault="0026600B" w:rsidP="0026600B">
                    <w:pPr>
                      <w:spacing w:after="0"/>
                      <w:rPr>
                        <w:rFonts w:ascii="Aptos" w:eastAsia="Aptos" w:hAnsi="Aptos" w:cs="Aptos"/>
                        <w:noProof/>
                        <w:color w:val="000000"/>
                      </w:rPr>
                    </w:pPr>
                    <w:r w:rsidRPr="0026600B">
                      <w:rPr>
                        <w:rFonts w:ascii="Aptos" w:eastAsia="Aptos" w:hAnsi="Aptos" w:cs="Aptos"/>
                        <w:noProof/>
                        <w:color w:val="000000"/>
                      </w:rPr>
                      <w:t>OFFICIAL</w:t>
                    </w:r>
                  </w:p>
                </w:txbxContent>
              </v:textbox>
              <w10:wrap anchorx="page" anchory="page"/>
            </v:shape>
          </w:pict>
        </mc:Fallback>
      </mc:AlternateContent>
    </w:r>
    <w:r w:rsidR="00D02321">
      <w:rPr>
        <w:sz w:val="16"/>
        <w:szCs w:val="16"/>
      </w:rPr>
      <w:t xml:space="preserve">Notice </w:t>
    </w:r>
    <w:r w:rsidR="00AF5424">
      <w:rPr>
        <w:sz w:val="16"/>
        <w:szCs w:val="16"/>
      </w:rPr>
      <w:t>to resident or resident’s visitor to leave</w:t>
    </w:r>
    <w:r w:rsidR="00ED2FCE">
      <w:rPr>
        <w:sz w:val="16"/>
        <w:szCs w:val="16"/>
      </w:rPr>
      <w:tab/>
    </w:r>
    <w:r w:rsidR="00ED2FCE" w:rsidRPr="009C557A">
      <w:rPr>
        <w:sz w:val="16"/>
        <w:szCs w:val="16"/>
      </w:rPr>
      <w:t xml:space="preserve">Page </w:t>
    </w:r>
    <w:r w:rsidR="00ED2FCE" w:rsidRPr="009C557A">
      <w:rPr>
        <w:b/>
        <w:bCs/>
        <w:sz w:val="16"/>
        <w:szCs w:val="16"/>
      </w:rPr>
      <w:fldChar w:fldCharType="begin"/>
    </w:r>
    <w:r w:rsidR="00ED2FCE" w:rsidRPr="009C557A">
      <w:rPr>
        <w:b/>
        <w:bCs/>
        <w:sz w:val="16"/>
        <w:szCs w:val="16"/>
      </w:rPr>
      <w:instrText xml:space="preserve"> PAGE  \* Arabic  \* MERGEFORMAT </w:instrText>
    </w:r>
    <w:r w:rsidR="00ED2FCE" w:rsidRPr="009C557A">
      <w:rPr>
        <w:b/>
        <w:bCs/>
        <w:sz w:val="16"/>
        <w:szCs w:val="16"/>
      </w:rPr>
      <w:fldChar w:fldCharType="separate"/>
    </w:r>
    <w:r w:rsidR="007F05C4">
      <w:rPr>
        <w:b/>
        <w:bCs/>
        <w:noProof/>
        <w:sz w:val="16"/>
        <w:szCs w:val="16"/>
      </w:rPr>
      <w:t>2</w:t>
    </w:r>
    <w:r w:rsidR="00ED2FCE" w:rsidRPr="009C557A">
      <w:rPr>
        <w:b/>
        <w:bCs/>
        <w:sz w:val="16"/>
        <w:szCs w:val="16"/>
      </w:rPr>
      <w:fldChar w:fldCharType="end"/>
    </w:r>
    <w:r w:rsidR="00ED2FCE" w:rsidRPr="009C557A">
      <w:rPr>
        <w:sz w:val="16"/>
        <w:szCs w:val="16"/>
      </w:rPr>
      <w:t xml:space="preserve"> of </w:t>
    </w:r>
    <w:r w:rsidR="000F5979">
      <w:rPr>
        <w:b/>
        <w:bCs/>
        <w:sz w:val="16"/>
        <w:szCs w:val="16"/>
      </w:rPr>
      <w:t>4</w:t>
    </w:r>
    <w:r w:rsidR="00ED2FCE">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32C5" w14:textId="64F97397" w:rsidR="0026600B" w:rsidRDefault="0026600B">
    <w:pPr>
      <w:pStyle w:val="Footer"/>
    </w:pPr>
    <w:r>
      <w:rPr>
        <w:noProof/>
      </w:rPr>
      <mc:AlternateContent>
        <mc:Choice Requires="wps">
          <w:drawing>
            <wp:anchor distT="0" distB="0" distL="0" distR="0" simplePos="0" relativeHeight="251658240" behindDoc="0" locked="0" layoutInCell="1" allowOverlap="1" wp14:anchorId="50D447B0" wp14:editId="473AC09E">
              <wp:simplePos x="635" y="635"/>
              <wp:positionH relativeFrom="page">
                <wp:align>left</wp:align>
              </wp:positionH>
              <wp:positionV relativeFrom="page">
                <wp:align>bottom</wp:align>
              </wp:positionV>
              <wp:extent cx="824865" cy="355600"/>
              <wp:effectExtent l="0" t="0" r="13335" b="0"/>
              <wp:wrapNone/>
              <wp:docPr id="181817460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4334A460" w14:textId="5592BC7B" w:rsidR="0026600B" w:rsidRPr="0026600B" w:rsidRDefault="0026600B" w:rsidP="0026600B">
                          <w:pPr>
                            <w:spacing w:after="0"/>
                            <w:rPr>
                              <w:rFonts w:ascii="Aptos" w:eastAsia="Aptos" w:hAnsi="Aptos" w:cs="Aptos"/>
                              <w:noProof/>
                              <w:color w:val="000000"/>
                            </w:rPr>
                          </w:pPr>
                          <w:r w:rsidRPr="0026600B">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D447B0"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fill o:detectmouseclick="t"/>
              <v:textbox style="mso-fit-shape-to-text:t" inset="20pt,0,0,15pt">
                <w:txbxContent>
                  <w:p w14:paraId="4334A460" w14:textId="5592BC7B" w:rsidR="0026600B" w:rsidRPr="0026600B" w:rsidRDefault="0026600B" w:rsidP="0026600B">
                    <w:pPr>
                      <w:spacing w:after="0"/>
                      <w:rPr>
                        <w:rFonts w:ascii="Aptos" w:eastAsia="Aptos" w:hAnsi="Aptos" w:cs="Aptos"/>
                        <w:noProof/>
                        <w:color w:val="000000"/>
                      </w:rPr>
                    </w:pPr>
                    <w:r w:rsidRPr="0026600B">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3E29" w14:textId="77777777" w:rsidR="00B43008" w:rsidRDefault="00B43008" w:rsidP="00577F04">
      <w:pPr>
        <w:spacing w:after="0" w:line="240" w:lineRule="auto"/>
      </w:pPr>
      <w:r>
        <w:separator/>
      </w:r>
    </w:p>
  </w:footnote>
  <w:footnote w:type="continuationSeparator" w:id="0">
    <w:p w14:paraId="00C7EBC4" w14:textId="77777777" w:rsidR="00B43008" w:rsidRDefault="00B43008" w:rsidP="00577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2" w15:restartNumberingAfterBreak="0">
    <w:nsid w:val="07336C31"/>
    <w:multiLevelType w:val="hybridMultilevel"/>
    <w:tmpl w:val="CA6634CA"/>
    <w:lvl w:ilvl="0" w:tplc="ACFA5FC0">
      <w:start w:val="1"/>
      <w:numFmt w:val="decimal"/>
      <w:pStyle w:val="Question"/>
      <w:lvlText w:val="%1"/>
      <w:lvlJc w:val="left"/>
      <w:pPr>
        <w:ind w:left="644"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676850"/>
    <w:multiLevelType w:val="hybridMultilevel"/>
    <w:tmpl w:val="436C0F4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4" w15:restartNumberingAfterBreak="0">
    <w:nsid w:val="11272F1D"/>
    <w:multiLevelType w:val="hybridMultilevel"/>
    <w:tmpl w:val="9A38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623B6D"/>
    <w:multiLevelType w:val="hybridMultilevel"/>
    <w:tmpl w:val="23E8E35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89639E"/>
    <w:multiLevelType w:val="hybridMultilevel"/>
    <w:tmpl w:val="30DA7B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F13210"/>
    <w:multiLevelType w:val="hybridMultilevel"/>
    <w:tmpl w:val="C6483A2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3D813E88"/>
    <w:multiLevelType w:val="hybridMultilevel"/>
    <w:tmpl w:val="3E0E09E4"/>
    <w:lvl w:ilvl="0" w:tplc="DCE494D0">
      <w:start w:val="1"/>
      <w:numFmt w:val="bullet"/>
      <w:lvlText w:val=""/>
      <w:lvlJc w:val="left"/>
      <w:pPr>
        <w:ind w:left="2664" w:hanging="360"/>
      </w:pPr>
      <w:rPr>
        <w:rFonts w:ascii="Symbol" w:hAnsi="Symbol" w:hint="default"/>
      </w:rPr>
    </w:lvl>
    <w:lvl w:ilvl="1" w:tplc="0C090003">
      <w:start w:val="1"/>
      <w:numFmt w:val="bullet"/>
      <w:lvlText w:val="o"/>
      <w:lvlJc w:val="left"/>
      <w:pPr>
        <w:ind w:left="3384" w:hanging="360"/>
      </w:pPr>
      <w:rPr>
        <w:rFonts w:ascii="Courier New" w:hAnsi="Courier New" w:cs="Courier New" w:hint="default"/>
      </w:rPr>
    </w:lvl>
    <w:lvl w:ilvl="2" w:tplc="0C090005" w:tentative="1">
      <w:start w:val="1"/>
      <w:numFmt w:val="bullet"/>
      <w:lvlText w:val=""/>
      <w:lvlJc w:val="left"/>
      <w:pPr>
        <w:ind w:left="4104" w:hanging="360"/>
      </w:pPr>
      <w:rPr>
        <w:rFonts w:ascii="Wingdings" w:hAnsi="Wingdings" w:hint="default"/>
      </w:rPr>
    </w:lvl>
    <w:lvl w:ilvl="3" w:tplc="0C090001" w:tentative="1">
      <w:start w:val="1"/>
      <w:numFmt w:val="bullet"/>
      <w:lvlText w:val=""/>
      <w:lvlJc w:val="left"/>
      <w:pPr>
        <w:ind w:left="4824" w:hanging="360"/>
      </w:pPr>
      <w:rPr>
        <w:rFonts w:ascii="Symbol" w:hAnsi="Symbol" w:hint="default"/>
      </w:rPr>
    </w:lvl>
    <w:lvl w:ilvl="4" w:tplc="0C090003" w:tentative="1">
      <w:start w:val="1"/>
      <w:numFmt w:val="bullet"/>
      <w:lvlText w:val="o"/>
      <w:lvlJc w:val="left"/>
      <w:pPr>
        <w:ind w:left="5544" w:hanging="360"/>
      </w:pPr>
      <w:rPr>
        <w:rFonts w:ascii="Courier New" w:hAnsi="Courier New" w:cs="Courier New" w:hint="default"/>
      </w:rPr>
    </w:lvl>
    <w:lvl w:ilvl="5" w:tplc="0C090005" w:tentative="1">
      <w:start w:val="1"/>
      <w:numFmt w:val="bullet"/>
      <w:lvlText w:val=""/>
      <w:lvlJc w:val="left"/>
      <w:pPr>
        <w:ind w:left="6264" w:hanging="360"/>
      </w:pPr>
      <w:rPr>
        <w:rFonts w:ascii="Wingdings" w:hAnsi="Wingdings" w:hint="default"/>
      </w:rPr>
    </w:lvl>
    <w:lvl w:ilvl="6" w:tplc="0C090001" w:tentative="1">
      <w:start w:val="1"/>
      <w:numFmt w:val="bullet"/>
      <w:lvlText w:val=""/>
      <w:lvlJc w:val="left"/>
      <w:pPr>
        <w:ind w:left="6984" w:hanging="360"/>
      </w:pPr>
      <w:rPr>
        <w:rFonts w:ascii="Symbol" w:hAnsi="Symbol" w:hint="default"/>
      </w:rPr>
    </w:lvl>
    <w:lvl w:ilvl="7" w:tplc="0C090003" w:tentative="1">
      <w:start w:val="1"/>
      <w:numFmt w:val="bullet"/>
      <w:lvlText w:val="o"/>
      <w:lvlJc w:val="left"/>
      <w:pPr>
        <w:ind w:left="7704" w:hanging="360"/>
      </w:pPr>
      <w:rPr>
        <w:rFonts w:ascii="Courier New" w:hAnsi="Courier New" w:cs="Courier New" w:hint="default"/>
      </w:rPr>
    </w:lvl>
    <w:lvl w:ilvl="8" w:tplc="0C090005" w:tentative="1">
      <w:start w:val="1"/>
      <w:numFmt w:val="bullet"/>
      <w:lvlText w:val=""/>
      <w:lvlJc w:val="left"/>
      <w:pPr>
        <w:ind w:left="8424" w:hanging="360"/>
      </w:pPr>
      <w:rPr>
        <w:rFonts w:ascii="Wingdings" w:hAnsi="Wingdings" w:hint="default"/>
      </w:rPr>
    </w:lvl>
  </w:abstractNum>
  <w:abstractNum w:abstractNumId="10" w15:restartNumberingAfterBreak="0">
    <w:nsid w:val="6BA56315"/>
    <w:multiLevelType w:val="hybridMultilevel"/>
    <w:tmpl w:val="8AC66688"/>
    <w:lvl w:ilvl="0" w:tplc="FE3611CC">
      <w:start w:val="1"/>
      <w:numFmt w:val="bullet"/>
      <w:pStyle w:val="BulletLis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575734"/>
    <w:multiLevelType w:val="hybridMultilevel"/>
    <w:tmpl w:val="7FBE1A90"/>
    <w:lvl w:ilvl="0" w:tplc="FF5295B8">
      <w:start w:val="1"/>
      <w:numFmt w:val="bullet"/>
      <w:lvlText w:val=""/>
      <w:lvlJc w:val="left"/>
      <w:pPr>
        <w:ind w:left="-320" w:hanging="360"/>
      </w:pPr>
      <w:rPr>
        <w:rFonts w:ascii="Symbol" w:hAnsi="Symbol" w:hint="default"/>
      </w:rPr>
    </w:lvl>
    <w:lvl w:ilvl="1" w:tplc="0C090003">
      <w:start w:val="1"/>
      <w:numFmt w:val="bullet"/>
      <w:lvlText w:val="o"/>
      <w:lvlJc w:val="left"/>
      <w:pPr>
        <w:ind w:left="400" w:hanging="360"/>
      </w:pPr>
      <w:rPr>
        <w:rFonts w:ascii="Courier New" w:hAnsi="Courier New" w:cs="Courier New" w:hint="default"/>
      </w:rPr>
    </w:lvl>
    <w:lvl w:ilvl="2" w:tplc="73F88210">
      <w:start w:val="1"/>
      <w:numFmt w:val="bullet"/>
      <w:lvlText w:val=""/>
      <w:lvlJc w:val="left"/>
      <w:pPr>
        <w:ind w:left="1120" w:hanging="360"/>
      </w:pPr>
      <w:rPr>
        <w:rFonts w:ascii="Symbol" w:hAnsi="Symbol" w:hint="default"/>
      </w:rPr>
    </w:lvl>
    <w:lvl w:ilvl="3" w:tplc="0C090001">
      <w:start w:val="1"/>
      <w:numFmt w:val="bullet"/>
      <w:lvlText w:val=""/>
      <w:lvlJc w:val="left"/>
      <w:pPr>
        <w:ind w:left="1840" w:hanging="360"/>
      </w:pPr>
      <w:rPr>
        <w:rFonts w:ascii="Symbol" w:hAnsi="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hint="default"/>
      </w:rPr>
    </w:lvl>
    <w:lvl w:ilvl="6" w:tplc="0C090001" w:tentative="1">
      <w:start w:val="1"/>
      <w:numFmt w:val="bullet"/>
      <w:lvlText w:val=""/>
      <w:lvlJc w:val="left"/>
      <w:pPr>
        <w:ind w:left="4000" w:hanging="360"/>
      </w:pPr>
      <w:rPr>
        <w:rFonts w:ascii="Symbol" w:hAnsi="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hint="default"/>
      </w:rPr>
    </w:lvl>
  </w:abstractNum>
  <w:num w:numId="1" w16cid:durableId="525800701">
    <w:abstractNumId w:val="0"/>
  </w:num>
  <w:num w:numId="2" w16cid:durableId="311639978">
    <w:abstractNumId w:val="1"/>
  </w:num>
  <w:num w:numId="3" w16cid:durableId="911621758">
    <w:abstractNumId w:val="12"/>
  </w:num>
  <w:num w:numId="4" w16cid:durableId="1281523701">
    <w:abstractNumId w:val="9"/>
  </w:num>
  <w:num w:numId="5" w16cid:durableId="1249846806">
    <w:abstractNumId w:val="6"/>
  </w:num>
  <w:num w:numId="6" w16cid:durableId="945968619">
    <w:abstractNumId w:val="11"/>
  </w:num>
  <w:num w:numId="7" w16cid:durableId="1042904767">
    <w:abstractNumId w:val="2"/>
  </w:num>
  <w:num w:numId="8" w16cid:durableId="1568109713">
    <w:abstractNumId w:val="3"/>
  </w:num>
  <w:num w:numId="9" w16cid:durableId="1226720442">
    <w:abstractNumId w:val="13"/>
  </w:num>
  <w:num w:numId="10" w16cid:durableId="320816711">
    <w:abstractNumId w:val="4"/>
  </w:num>
  <w:num w:numId="11" w16cid:durableId="2055306771">
    <w:abstractNumId w:val="7"/>
  </w:num>
  <w:num w:numId="12" w16cid:durableId="104347398">
    <w:abstractNumId w:val="10"/>
  </w:num>
  <w:num w:numId="13" w16cid:durableId="630793737">
    <w:abstractNumId w:val="5"/>
  </w:num>
  <w:num w:numId="14" w16cid:durableId="14974518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6A12"/>
    <w:rsid w:val="0001465E"/>
    <w:rsid w:val="00017426"/>
    <w:rsid w:val="00017E1F"/>
    <w:rsid w:val="00026158"/>
    <w:rsid w:val="00031FE5"/>
    <w:rsid w:val="00036D7C"/>
    <w:rsid w:val="0003795B"/>
    <w:rsid w:val="0004241B"/>
    <w:rsid w:val="0004719C"/>
    <w:rsid w:val="00047F33"/>
    <w:rsid w:val="000531FB"/>
    <w:rsid w:val="00053B0D"/>
    <w:rsid w:val="00064F19"/>
    <w:rsid w:val="0007304B"/>
    <w:rsid w:val="0007313F"/>
    <w:rsid w:val="00075302"/>
    <w:rsid w:val="0008369B"/>
    <w:rsid w:val="00092C18"/>
    <w:rsid w:val="000A1AE1"/>
    <w:rsid w:val="000A38FF"/>
    <w:rsid w:val="000B2BC1"/>
    <w:rsid w:val="000B6ABD"/>
    <w:rsid w:val="000C3470"/>
    <w:rsid w:val="000C59A7"/>
    <w:rsid w:val="000D0885"/>
    <w:rsid w:val="000D7225"/>
    <w:rsid w:val="000E6064"/>
    <w:rsid w:val="000F16B0"/>
    <w:rsid w:val="000F5979"/>
    <w:rsid w:val="00101B06"/>
    <w:rsid w:val="00111585"/>
    <w:rsid w:val="00112B44"/>
    <w:rsid w:val="00114364"/>
    <w:rsid w:val="001153D1"/>
    <w:rsid w:val="001161AC"/>
    <w:rsid w:val="001220E5"/>
    <w:rsid w:val="00126189"/>
    <w:rsid w:val="00132D63"/>
    <w:rsid w:val="0013600D"/>
    <w:rsid w:val="00141E58"/>
    <w:rsid w:val="00144023"/>
    <w:rsid w:val="00146B50"/>
    <w:rsid w:val="00155ED8"/>
    <w:rsid w:val="00156EA0"/>
    <w:rsid w:val="00171E48"/>
    <w:rsid w:val="00174222"/>
    <w:rsid w:val="00181989"/>
    <w:rsid w:val="00185199"/>
    <w:rsid w:val="001941F9"/>
    <w:rsid w:val="001A618B"/>
    <w:rsid w:val="001A7F54"/>
    <w:rsid w:val="001B3148"/>
    <w:rsid w:val="001B4FD7"/>
    <w:rsid w:val="001B5BCF"/>
    <w:rsid w:val="001C6A25"/>
    <w:rsid w:val="001D1D08"/>
    <w:rsid w:val="001D6484"/>
    <w:rsid w:val="001E0C24"/>
    <w:rsid w:val="002031BB"/>
    <w:rsid w:val="00221495"/>
    <w:rsid w:val="002272CB"/>
    <w:rsid w:val="00227504"/>
    <w:rsid w:val="00235A37"/>
    <w:rsid w:val="0025660A"/>
    <w:rsid w:val="002570B3"/>
    <w:rsid w:val="002633E6"/>
    <w:rsid w:val="0026600B"/>
    <w:rsid w:val="002744F3"/>
    <w:rsid w:val="00285530"/>
    <w:rsid w:val="00291650"/>
    <w:rsid w:val="00294A7C"/>
    <w:rsid w:val="002A070A"/>
    <w:rsid w:val="002A0BD7"/>
    <w:rsid w:val="002A31DA"/>
    <w:rsid w:val="002B7987"/>
    <w:rsid w:val="002C2BBC"/>
    <w:rsid w:val="002C2F8B"/>
    <w:rsid w:val="002D5AB0"/>
    <w:rsid w:val="002E3520"/>
    <w:rsid w:val="002E3D7A"/>
    <w:rsid w:val="002E5B40"/>
    <w:rsid w:val="00311613"/>
    <w:rsid w:val="00311653"/>
    <w:rsid w:val="0031356A"/>
    <w:rsid w:val="00313984"/>
    <w:rsid w:val="00314FB5"/>
    <w:rsid w:val="00324651"/>
    <w:rsid w:val="00355A36"/>
    <w:rsid w:val="003571FD"/>
    <w:rsid w:val="00364CE4"/>
    <w:rsid w:val="003665DE"/>
    <w:rsid w:val="00375467"/>
    <w:rsid w:val="0037630C"/>
    <w:rsid w:val="0038462F"/>
    <w:rsid w:val="00391B2E"/>
    <w:rsid w:val="00392B65"/>
    <w:rsid w:val="003A107B"/>
    <w:rsid w:val="003A4B74"/>
    <w:rsid w:val="003A4B7E"/>
    <w:rsid w:val="003C29D7"/>
    <w:rsid w:val="003C4D56"/>
    <w:rsid w:val="003C6632"/>
    <w:rsid w:val="003C687E"/>
    <w:rsid w:val="003C6B3F"/>
    <w:rsid w:val="003E2E68"/>
    <w:rsid w:val="003F5FE3"/>
    <w:rsid w:val="003F6DDA"/>
    <w:rsid w:val="00403121"/>
    <w:rsid w:val="00407E5C"/>
    <w:rsid w:val="0041212F"/>
    <w:rsid w:val="004163A1"/>
    <w:rsid w:val="004222FC"/>
    <w:rsid w:val="00442150"/>
    <w:rsid w:val="004434B7"/>
    <w:rsid w:val="00444A75"/>
    <w:rsid w:val="00445F5B"/>
    <w:rsid w:val="00450F7A"/>
    <w:rsid w:val="00455001"/>
    <w:rsid w:val="004618BB"/>
    <w:rsid w:val="0046341F"/>
    <w:rsid w:val="00465225"/>
    <w:rsid w:val="00484C38"/>
    <w:rsid w:val="00492452"/>
    <w:rsid w:val="00495DFF"/>
    <w:rsid w:val="004967FE"/>
    <w:rsid w:val="004A11E4"/>
    <w:rsid w:val="004A1500"/>
    <w:rsid w:val="004C1A9C"/>
    <w:rsid w:val="004C2681"/>
    <w:rsid w:val="004C375A"/>
    <w:rsid w:val="004C500C"/>
    <w:rsid w:val="004E5FE0"/>
    <w:rsid w:val="004F068D"/>
    <w:rsid w:val="00500521"/>
    <w:rsid w:val="00501B04"/>
    <w:rsid w:val="0051417B"/>
    <w:rsid w:val="00523BB1"/>
    <w:rsid w:val="00541196"/>
    <w:rsid w:val="00543AF9"/>
    <w:rsid w:val="00547D9E"/>
    <w:rsid w:val="00555D35"/>
    <w:rsid w:val="00566C17"/>
    <w:rsid w:val="00566CE7"/>
    <w:rsid w:val="0056789B"/>
    <w:rsid w:val="0057409F"/>
    <w:rsid w:val="00577F04"/>
    <w:rsid w:val="005909BA"/>
    <w:rsid w:val="00590FF4"/>
    <w:rsid w:val="005A0AF1"/>
    <w:rsid w:val="005A2711"/>
    <w:rsid w:val="005B4F22"/>
    <w:rsid w:val="005B56E7"/>
    <w:rsid w:val="005B5CF3"/>
    <w:rsid w:val="005B760B"/>
    <w:rsid w:val="005C0B12"/>
    <w:rsid w:val="005E33A9"/>
    <w:rsid w:val="005F7DAA"/>
    <w:rsid w:val="00600D79"/>
    <w:rsid w:val="00613DE0"/>
    <w:rsid w:val="0061602C"/>
    <w:rsid w:val="00623920"/>
    <w:rsid w:val="006335E4"/>
    <w:rsid w:val="00635CAE"/>
    <w:rsid w:val="00644065"/>
    <w:rsid w:val="00644275"/>
    <w:rsid w:val="00644D3B"/>
    <w:rsid w:val="00644DD1"/>
    <w:rsid w:val="00646C5C"/>
    <w:rsid w:val="0065273B"/>
    <w:rsid w:val="00656DD6"/>
    <w:rsid w:val="006734A5"/>
    <w:rsid w:val="00693AF3"/>
    <w:rsid w:val="00697012"/>
    <w:rsid w:val="006A4684"/>
    <w:rsid w:val="006A6ED7"/>
    <w:rsid w:val="006B3B4E"/>
    <w:rsid w:val="006B6CDF"/>
    <w:rsid w:val="006C00FE"/>
    <w:rsid w:val="006C2229"/>
    <w:rsid w:val="006C5034"/>
    <w:rsid w:val="006C6B91"/>
    <w:rsid w:val="006D0F46"/>
    <w:rsid w:val="006D40A7"/>
    <w:rsid w:val="006E219F"/>
    <w:rsid w:val="006E4764"/>
    <w:rsid w:val="006F0307"/>
    <w:rsid w:val="00712EDA"/>
    <w:rsid w:val="007160E7"/>
    <w:rsid w:val="00722C5E"/>
    <w:rsid w:val="00726F57"/>
    <w:rsid w:val="007317AE"/>
    <w:rsid w:val="00734027"/>
    <w:rsid w:val="00735B05"/>
    <w:rsid w:val="007424A4"/>
    <w:rsid w:val="00742B2A"/>
    <w:rsid w:val="00756F91"/>
    <w:rsid w:val="00765416"/>
    <w:rsid w:val="0077094D"/>
    <w:rsid w:val="007725AD"/>
    <w:rsid w:val="007753AA"/>
    <w:rsid w:val="00781439"/>
    <w:rsid w:val="0078482F"/>
    <w:rsid w:val="00794192"/>
    <w:rsid w:val="00796630"/>
    <w:rsid w:val="00797E9D"/>
    <w:rsid w:val="007A5FF5"/>
    <w:rsid w:val="007A6C95"/>
    <w:rsid w:val="007C3B5A"/>
    <w:rsid w:val="007C3E19"/>
    <w:rsid w:val="007C44C8"/>
    <w:rsid w:val="007C532C"/>
    <w:rsid w:val="007D3784"/>
    <w:rsid w:val="007D7924"/>
    <w:rsid w:val="007E0570"/>
    <w:rsid w:val="007E146B"/>
    <w:rsid w:val="007E58FD"/>
    <w:rsid w:val="007F05C4"/>
    <w:rsid w:val="007F6E40"/>
    <w:rsid w:val="0080315F"/>
    <w:rsid w:val="00812224"/>
    <w:rsid w:val="00812873"/>
    <w:rsid w:val="00814D08"/>
    <w:rsid w:val="00821C3D"/>
    <w:rsid w:val="00834EE6"/>
    <w:rsid w:val="00846C66"/>
    <w:rsid w:val="00862C0B"/>
    <w:rsid w:val="00863920"/>
    <w:rsid w:val="00871AC4"/>
    <w:rsid w:val="008733CC"/>
    <w:rsid w:val="008838F6"/>
    <w:rsid w:val="008938C9"/>
    <w:rsid w:val="008A2659"/>
    <w:rsid w:val="008C0B93"/>
    <w:rsid w:val="008C172A"/>
    <w:rsid w:val="008C67ED"/>
    <w:rsid w:val="008D1EF7"/>
    <w:rsid w:val="008E203D"/>
    <w:rsid w:val="008E77FB"/>
    <w:rsid w:val="008F0536"/>
    <w:rsid w:val="009020E1"/>
    <w:rsid w:val="009044C0"/>
    <w:rsid w:val="00906880"/>
    <w:rsid w:val="00910F4D"/>
    <w:rsid w:val="009134B5"/>
    <w:rsid w:val="00920A36"/>
    <w:rsid w:val="00921DC9"/>
    <w:rsid w:val="009243B7"/>
    <w:rsid w:val="009346B7"/>
    <w:rsid w:val="00935AC0"/>
    <w:rsid w:val="00935D21"/>
    <w:rsid w:val="00941407"/>
    <w:rsid w:val="00941598"/>
    <w:rsid w:val="00945E96"/>
    <w:rsid w:val="00967411"/>
    <w:rsid w:val="009722B6"/>
    <w:rsid w:val="00985444"/>
    <w:rsid w:val="00985694"/>
    <w:rsid w:val="009A23D3"/>
    <w:rsid w:val="009B2632"/>
    <w:rsid w:val="009B60EF"/>
    <w:rsid w:val="009C0798"/>
    <w:rsid w:val="009C233D"/>
    <w:rsid w:val="009C557A"/>
    <w:rsid w:val="009D03F0"/>
    <w:rsid w:val="009D79F9"/>
    <w:rsid w:val="009F12B5"/>
    <w:rsid w:val="009F3BB8"/>
    <w:rsid w:val="009F496D"/>
    <w:rsid w:val="00A0002E"/>
    <w:rsid w:val="00A02928"/>
    <w:rsid w:val="00A04208"/>
    <w:rsid w:val="00A07CDC"/>
    <w:rsid w:val="00A20E80"/>
    <w:rsid w:val="00A3497D"/>
    <w:rsid w:val="00A66693"/>
    <w:rsid w:val="00A71BD3"/>
    <w:rsid w:val="00A76E72"/>
    <w:rsid w:val="00A8582B"/>
    <w:rsid w:val="00AA5EB1"/>
    <w:rsid w:val="00AA74CF"/>
    <w:rsid w:val="00AB020D"/>
    <w:rsid w:val="00AB4D3C"/>
    <w:rsid w:val="00AE29B3"/>
    <w:rsid w:val="00AE6B27"/>
    <w:rsid w:val="00AE74E6"/>
    <w:rsid w:val="00AE7999"/>
    <w:rsid w:val="00AF5424"/>
    <w:rsid w:val="00B100BF"/>
    <w:rsid w:val="00B13F4D"/>
    <w:rsid w:val="00B15323"/>
    <w:rsid w:val="00B15B84"/>
    <w:rsid w:val="00B2246E"/>
    <w:rsid w:val="00B24733"/>
    <w:rsid w:val="00B25049"/>
    <w:rsid w:val="00B3149A"/>
    <w:rsid w:val="00B43008"/>
    <w:rsid w:val="00B46115"/>
    <w:rsid w:val="00B47113"/>
    <w:rsid w:val="00B6045E"/>
    <w:rsid w:val="00B7093A"/>
    <w:rsid w:val="00B71F13"/>
    <w:rsid w:val="00B73050"/>
    <w:rsid w:val="00B81D89"/>
    <w:rsid w:val="00B873B1"/>
    <w:rsid w:val="00B90191"/>
    <w:rsid w:val="00B97608"/>
    <w:rsid w:val="00BA447D"/>
    <w:rsid w:val="00BC586D"/>
    <w:rsid w:val="00BC6C87"/>
    <w:rsid w:val="00BD7ACA"/>
    <w:rsid w:val="00BE13F1"/>
    <w:rsid w:val="00BE1400"/>
    <w:rsid w:val="00BF05F1"/>
    <w:rsid w:val="00BF4122"/>
    <w:rsid w:val="00BF5B18"/>
    <w:rsid w:val="00BF6917"/>
    <w:rsid w:val="00C056E8"/>
    <w:rsid w:val="00C11420"/>
    <w:rsid w:val="00C12863"/>
    <w:rsid w:val="00C12DA7"/>
    <w:rsid w:val="00C17F39"/>
    <w:rsid w:val="00C30A9A"/>
    <w:rsid w:val="00C6599F"/>
    <w:rsid w:val="00C7323B"/>
    <w:rsid w:val="00C75021"/>
    <w:rsid w:val="00C864A1"/>
    <w:rsid w:val="00C8673B"/>
    <w:rsid w:val="00C90191"/>
    <w:rsid w:val="00C94302"/>
    <w:rsid w:val="00C951CD"/>
    <w:rsid w:val="00CA0A35"/>
    <w:rsid w:val="00CC5493"/>
    <w:rsid w:val="00CD2FE4"/>
    <w:rsid w:val="00CF0370"/>
    <w:rsid w:val="00CF33CE"/>
    <w:rsid w:val="00D02321"/>
    <w:rsid w:val="00D147C6"/>
    <w:rsid w:val="00D367B7"/>
    <w:rsid w:val="00D4065C"/>
    <w:rsid w:val="00D4082B"/>
    <w:rsid w:val="00D52B13"/>
    <w:rsid w:val="00D6179B"/>
    <w:rsid w:val="00D62358"/>
    <w:rsid w:val="00D71108"/>
    <w:rsid w:val="00D75512"/>
    <w:rsid w:val="00D80260"/>
    <w:rsid w:val="00D80677"/>
    <w:rsid w:val="00D82F1F"/>
    <w:rsid w:val="00D94FA1"/>
    <w:rsid w:val="00D955FA"/>
    <w:rsid w:val="00DA401B"/>
    <w:rsid w:val="00DB0FDA"/>
    <w:rsid w:val="00DC0B55"/>
    <w:rsid w:val="00DC3739"/>
    <w:rsid w:val="00DC77C7"/>
    <w:rsid w:val="00DD0679"/>
    <w:rsid w:val="00DD1FDC"/>
    <w:rsid w:val="00DD4050"/>
    <w:rsid w:val="00DF19C5"/>
    <w:rsid w:val="00E021DE"/>
    <w:rsid w:val="00E13A08"/>
    <w:rsid w:val="00E154D8"/>
    <w:rsid w:val="00E1568E"/>
    <w:rsid w:val="00E16C97"/>
    <w:rsid w:val="00E215EA"/>
    <w:rsid w:val="00E24E27"/>
    <w:rsid w:val="00E52F45"/>
    <w:rsid w:val="00E54B28"/>
    <w:rsid w:val="00E56494"/>
    <w:rsid w:val="00E576A9"/>
    <w:rsid w:val="00E66B6A"/>
    <w:rsid w:val="00E67B5B"/>
    <w:rsid w:val="00E7556E"/>
    <w:rsid w:val="00E91A98"/>
    <w:rsid w:val="00E91BC2"/>
    <w:rsid w:val="00EA0BD6"/>
    <w:rsid w:val="00EB0B1B"/>
    <w:rsid w:val="00EB4E46"/>
    <w:rsid w:val="00EB5A9E"/>
    <w:rsid w:val="00ED292F"/>
    <w:rsid w:val="00ED2FCE"/>
    <w:rsid w:val="00ED7754"/>
    <w:rsid w:val="00EE0E55"/>
    <w:rsid w:val="00EE7832"/>
    <w:rsid w:val="00EF2117"/>
    <w:rsid w:val="00EF4AAA"/>
    <w:rsid w:val="00F07C46"/>
    <w:rsid w:val="00F13481"/>
    <w:rsid w:val="00F13DC3"/>
    <w:rsid w:val="00F13E52"/>
    <w:rsid w:val="00F226A5"/>
    <w:rsid w:val="00F30759"/>
    <w:rsid w:val="00F52017"/>
    <w:rsid w:val="00F54961"/>
    <w:rsid w:val="00F65EFD"/>
    <w:rsid w:val="00F74195"/>
    <w:rsid w:val="00F765CD"/>
    <w:rsid w:val="00F7753F"/>
    <w:rsid w:val="00F77B8A"/>
    <w:rsid w:val="00F804B9"/>
    <w:rsid w:val="00F868F6"/>
    <w:rsid w:val="00F906C7"/>
    <w:rsid w:val="00F954A8"/>
    <w:rsid w:val="00FA5D14"/>
    <w:rsid w:val="00FB17E6"/>
    <w:rsid w:val="00FC15B3"/>
    <w:rsid w:val="00FC5BA4"/>
    <w:rsid w:val="00FD5B82"/>
    <w:rsid w:val="00FF3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CCA8007D-957F-4CF8-835F-13C8978F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B0"/>
    <w:pPr>
      <w:spacing w:after="60" w:line="260" w:lineRule="exact"/>
    </w:pPr>
    <w:rPr>
      <w:rFonts w:ascii="Arial" w:hAnsi="Arial"/>
    </w:rPr>
  </w:style>
  <w:style w:type="paragraph" w:styleId="Heading1">
    <w:name w:val="heading 1"/>
    <w:basedOn w:val="Normal"/>
    <w:next w:val="Normal"/>
    <w:link w:val="Heading1Char"/>
    <w:autoRedefine/>
    <w:qFormat/>
    <w:rsid w:val="005A0AF1"/>
    <w:pPr>
      <w:keepNext/>
      <w:tabs>
        <w:tab w:val="left" w:pos="4678"/>
      </w:tabs>
      <w:spacing w:before="160" w:after="20" w:line="240" w:lineRule="auto"/>
      <w:outlineLvl w:val="0"/>
    </w:pPr>
    <w:rPr>
      <w:rFonts w:eastAsia="Times" w:cs="Times New Roman"/>
      <w:b/>
      <w:color w:val="0065B8"/>
      <w:sz w:val="28"/>
      <w:szCs w:val="20"/>
    </w:rPr>
  </w:style>
  <w:style w:type="paragraph" w:styleId="Heading2">
    <w:name w:val="heading 2"/>
    <w:basedOn w:val="Normal"/>
    <w:next w:val="Normal"/>
    <w:link w:val="Heading2Char"/>
    <w:autoRedefine/>
    <w:uiPriority w:val="9"/>
    <w:unhideWhenUsed/>
    <w:qFormat/>
    <w:rsid w:val="00324651"/>
    <w:pPr>
      <w:keepNext/>
      <w:keepLines/>
      <w:spacing w:before="120" w:after="0"/>
      <w:outlineLvl w:val="1"/>
    </w:pPr>
    <w:rPr>
      <w:rFonts w:eastAsiaTheme="majorEastAsia" w:cstheme="majorBidi"/>
      <w:b/>
      <w:color w:val="0065B8"/>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35AC0"/>
    <w:pPr>
      <w:tabs>
        <w:tab w:val="right" w:pos="10632"/>
      </w:tabs>
      <w:spacing w:after="120" w:line="240" w:lineRule="auto"/>
      <w:ind w:right="-567"/>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935AC0"/>
    <w:rPr>
      <w:rFonts w:ascii="Arial" w:eastAsiaTheme="majorEastAsia" w:hAnsi="Arial" w:cstheme="majorBidi"/>
      <w:b/>
      <w:kern w:val="28"/>
      <w:sz w:val="40"/>
      <w:szCs w:val="56"/>
    </w:rPr>
  </w:style>
  <w:style w:type="character" w:customStyle="1" w:styleId="Heading1Char">
    <w:name w:val="Heading 1 Char"/>
    <w:basedOn w:val="DefaultParagraphFont"/>
    <w:link w:val="Heading1"/>
    <w:rsid w:val="005A0AF1"/>
    <w:rPr>
      <w:rFonts w:ascii="Arial" w:eastAsia="Times" w:hAnsi="Arial" w:cs="Times New Roman"/>
      <w:b/>
      <w:color w:val="0065B8"/>
      <w:sz w:val="28"/>
      <w:szCs w:val="20"/>
    </w:rPr>
  </w:style>
  <w:style w:type="paragraph" w:customStyle="1" w:styleId="Caption2">
    <w:name w:val="Caption 2"/>
    <w:basedOn w:val="BodyText"/>
    <w:autoRedefine/>
    <w:qFormat/>
    <w:rsid w:val="005B760B"/>
    <w:pPr>
      <w:tabs>
        <w:tab w:val="clear" w:pos="0"/>
      </w:tabs>
      <w:spacing w:line="230" w:lineRule="exact"/>
      <w:ind w:left="284"/>
    </w:pPr>
    <w:rPr>
      <w:szCs w:val="18"/>
    </w:rPr>
  </w:style>
  <w:style w:type="paragraph" w:styleId="BodyText">
    <w:name w:val="Body Text"/>
    <w:basedOn w:val="Normal"/>
    <w:link w:val="BodyTextChar"/>
    <w:autoRedefine/>
    <w:uiPriority w:val="99"/>
    <w:unhideWhenUsed/>
    <w:qFormat/>
    <w:rsid w:val="005B760B"/>
    <w:pPr>
      <w:tabs>
        <w:tab w:val="left" w:pos="0"/>
        <w:tab w:val="left" w:pos="851"/>
      </w:tabs>
      <w:spacing w:before="60" w:line="240" w:lineRule="exact"/>
    </w:pPr>
    <w:rPr>
      <w:rFonts w:eastAsia="Times" w:cs="Times New Roman"/>
      <w:sz w:val="20"/>
      <w:szCs w:val="21"/>
      <w:lang w:eastAsia="en-AU"/>
    </w:rPr>
  </w:style>
  <w:style w:type="character" w:customStyle="1" w:styleId="BodyTextChar">
    <w:name w:val="Body Text Char"/>
    <w:basedOn w:val="DefaultParagraphFont"/>
    <w:link w:val="BodyText"/>
    <w:uiPriority w:val="99"/>
    <w:rsid w:val="005B760B"/>
    <w:rPr>
      <w:rFonts w:ascii="Arial" w:eastAsia="Times" w:hAnsi="Arial" w:cs="Times New Roman"/>
      <w:sz w:val="20"/>
      <w:szCs w:val="21"/>
      <w:lang w:eastAsia="en-AU"/>
    </w:rPr>
  </w:style>
  <w:style w:type="paragraph" w:customStyle="1" w:styleId="BulletList1">
    <w:name w:val="BulletList1"/>
    <w:basedOn w:val="Caption2"/>
    <w:autoRedefine/>
    <w:qFormat/>
    <w:rsid w:val="00EE7832"/>
    <w:pPr>
      <w:numPr>
        <w:numId w:val="12"/>
      </w:numPr>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utoRedefine/>
    <w:uiPriority w:val="34"/>
    <w:qFormat/>
    <w:rsid w:val="008C0B93"/>
    <w:pPr>
      <w:spacing w:before="60" w:after="60" w:line="240" w:lineRule="auto"/>
      <w:ind w:left="340"/>
    </w:pPr>
    <w:rPr>
      <w:rFonts w:ascii="Arial" w:hAnsi="Arial"/>
      <w:sz w:val="20"/>
    </w:rPr>
  </w:style>
  <w:style w:type="paragraph" w:customStyle="1" w:styleId="Question">
    <w:name w:val="Question"/>
    <w:basedOn w:val="Caption2"/>
    <w:autoRedefine/>
    <w:qFormat/>
    <w:rsid w:val="008C0B93"/>
    <w:pPr>
      <w:numPr>
        <w:numId w:val="7"/>
      </w:numPr>
      <w:tabs>
        <w:tab w:val="clear" w:pos="851"/>
        <w:tab w:val="left" w:pos="9072"/>
      </w:tabs>
      <w:spacing w:before="40" w:after="40"/>
      <w:ind w:left="426" w:hanging="426"/>
    </w:pPr>
    <w:rPr>
      <w:b/>
      <w:szCs w:val="20"/>
    </w:rPr>
  </w:style>
  <w:style w:type="paragraph" w:customStyle="1" w:styleId="Textfill">
    <w:name w:val="Text fill"/>
    <w:basedOn w:val="Normal"/>
    <w:qFormat/>
    <w:rsid w:val="006A6ED7"/>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5B760B"/>
    <w:pPr>
      <w:suppressAutoHyphens/>
      <w:spacing w:before="60" w:after="60" w:line="240" w:lineRule="auto"/>
      <w:ind w:left="284"/>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5B760B"/>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324651"/>
    <w:rPr>
      <w:rFonts w:ascii="Arial" w:eastAsiaTheme="majorEastAsia" w:hAnsi="Arial" w:cstheme="majorBidi"/>
      <w:b/>
      <w:color w:val="0065B8"/>
      <w:sz w:val="26"/>
      <w:szCs w:val="26"/>
    </w:rPr>
  </w:style>
  <w:style w:type="paragraph" w:customStyle="1" w:styleId="ListNumberAlpha">
    <w:name w:val="List Number Alpha"/>
    <w:basedOn w:val="BulletList1"/>
    <w:qFormat/>
    <w:rsid w:val="00E67B5B"/>
    <w:pPr>
      <w:numPr>
        <w:numId w:val="6"/>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5"/>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7C44C8"/>
    <w:pPr>
      <w:spacing w:after="40"/>
      <w:ind w:left="709"/>
    </w:p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unhideWhenUsed/>
    <w:rsid w:val="003F5FE3"/>
    <w:pPr>
      <w:numPr>
        <w:numId w:val="2"/>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rsid w:val="00A04208"/>
    <w:pPr>
      <w:tabs>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tabs>
        <w:tab w:val="clear" w:pos="4513"/>
        <w:tab w:val="clear" w:pos="9026"/>
      </w:tabs>
      <w:suppressAutoHyphens/>
      <w:spacing w:before="200"/>
      <w:jc w:val="center"/>
    </w:pPr>
    <w:rPr>
      <w:rFonts w:eastAsia="Times New Roman" w:cs="Arial"/>
      <w:sz w:val="16"/>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pPr>
      <w:ind w:left="357"/>
    </w:pPr>
  </w:style>
  <w:style w:type="paragraph" w:customStyle="1" w:styleId="Listparagraphtext">
    <w:name w:val="List paragraph text"/>
    <w:autoRedefine/>
    <w:qFormat/>
    <w:rsid w:val="00846C66"/>
    <w:pPr>
      <w:spacing w:before="120" w:after="120"/>
    </w:pPr>
    <w:rPr>
      <w:rFonts w:ascii="Arial" w:hAnsi="Arial" w:cs="Segoe UI"/>
      <w:sz w:val="20"/>
      <w:szCs w:val="18"/>
      <w:lang w:val="en-US" w:eastAsia="en-AU"/>
    </w:rPr>
  </w:style>
  <w:style w:type="table" w:customStyle="1" w:styleId="TableGridLight10">
    <w:name w:val="Table Grid Light1"/>
    <w:basedOn w:val="TableNormal"/>
    <w:uiPriority w:val="40"/>
    <w:rsid w:val="00C11420"/>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Caption2"/>
    <w:qFormat/>
    <w:rsid w:val="00AF5424"/>
    <w:pPr>
      <w:spacing w:before="100" w:line="240" w:lineRule="auto"/>
    </w:pPr>
    <w:rPr>
      <w:lang w:val="en-US"/>
    </w:rPr>
  </w:style>
  <w:style w:type="paragraph" w:styleId="Revision">
    <w:name w:val="Revision"/>
    <w:hidden/>
    <w:uiPriority w:val="99"/>
    <w:semiHidden/>
    <w:rsid w:val="007160E7"/>
    <w:pPr>
      <w:spacing w:after="0" w:line="240" w:lineRule="auto"/>
    </w:pPr>
    <w:rPr>
      <w:rFonts w:ascii="Arial" w:hAnsi="Arial"/>
    </w:rPr>
  </w:style>
  <w:style w:type="character" w:styleId="CommentReference">
    <w:name w:val="annotation reference"/>
    <w:basedOn w:val="DefaultParagraphFont"/>
    <w:semiHidden/>
    <w:unhideWhenUsed/>
    <w:rsid w:val="006B6CDF"/>
    <w:rPr>
      <w:sz w:val="16"/>
      <w:szCs w:val="16"/>
    </w:rPr>
  </w:style>
  <w:style w:type="paragraph" w:styleId="CommentSubject">
    <w:name w:val="annotation subject"/>
    <w:basedOn w:val="CommentText"/>
    <w:next w:val="CommentText"/>
    <w:link w:val="CommentSubjectChar"/>
    <w:uiPriority w:val="99"/>
    <w:semiHidden/>
    <w:unhideWhenUsed/>
    <w:rsid w:val="006B6CDF"/>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6B6CDF"/>
    <w:rPr>
      <w:rFonts w:ascii="Arial" w:eastAsia="Times New Roman" w:hAnsi="Arial" w:cs="Times New Roman"/>
      <w:b/>
      <w:bCs/>
      <w:sz w:val="20"/>
      <w:szCs w:val="20"/>
      <w:lang w:eastAsia="en-AU"/>
    </w:rPr>
  </w:style>
  <w:style w:type="character" w:styleId="UnresolvedMention">
    <w:name w:val="Unresolved Mention"/>
    <w:basedOn w:val="DefaultParagraphFont"/>
    <w:uiPriority w:val="99"/>
    <w:semiHidden/>
    <w:unhideWhenUsed/>
    <w:rsid w:val="002A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3560">
      <w:bodyDiv w:val="1"/>
      <w:marLeft w:val="0"/>
      <w:marRight w:val="0"/>
      <w:marTop w:val="0"/>
      <w:marBottom w:val="0"/>
      <w:divBdr>
        <w:top w:val="none" w:sz="0" w:space="0" w:color="auto"/>
        <w:left w:val="none" w:sz="0" w:space="0" w:color="auto"/>
        <w:bottom w:val="none" w:sz="0" w:space="0" w:color="auto"/>
        <w:right w:val="none" w:sz="0" w:space="0" w:color="auto"/>
      </w:divBdr>
    </w:div>
    <w:div w:id="712846240">
      <w:bodyDiv w:val="1"/>
      <w:marLeft w:val="0"/>
      <w:marRight w:val="0"/>
      <w:marTop w:val="0"/>
      <w:marBottom w:val="0"/>
      <w:divBdr>
        <w:top w:val="none" w:sz="0" w:space="0" w:color="auto"/>
        <w:left w:val="none" w:sz="0" w:space="0" w:color="auto"/>
        <w:bottom w:val="none" w:sz="0" w:space="0" w:color="auto"/>
        <w:right w:val="none" w:sz="0" w:space="0" w:color="auto"/>
      </w:divBdr>
    </w:div>
    <w:div w:id="1026754728">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hyperlink" Target="http://www.consumer.vic.gov.au/renting" TargetMode="External"/><Relationship Id="rId2" Type="http://schemas.openxmlformats.org/officeDocument/2006/relationships/customXml" Target="../customXml/item2.xml"/><Relationship Id="rId16" Type="http://schemas.openxmlformats.org/officeDocument/2006/relationships/hyperlink" Target="https://auspost.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SharedWithUsers xmlns="3476b55d-422e-4664-905d-7ecd8c5cbb88">
      <UserInfo>
        <DisplayName/>
        <AccountId xsi:nil="true"/>
        <AccountType/>
      </UserInfo>
    </SharedWithUsers>
  </documentManagement>
</p:properties>
</file>

<file path=customXml/itemProps1.xml><?xml version="1.0" encoding="utf-8"?>
<ds:datastoreItem xmlns:ds="http://schemas.openxmlformats.org/officeDocument/2006/customXml" ds:itemID="{38B443C3-1799-4176-BB39-29FF5AE58B3C}">
  <ds:schemaRefs>
    <ds:schemaRef ds:uri="http://schemas.openxmlformats.org/officeDocument/2006/bibliography"/>
  </ds:schemaRefs>
</ds:datastoreItem>
</file>

<file path=customXml/itemProps2.xml><?xml version="1.0" encoding="utf-8"?>
<ds:datastoreItem xmlns:ds="http://schemas.openxmlformats.org/officeDocument/2006/customXml" ds:itemID="{1D811696-7F4F-4B66-87A5-5507798BA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8A869-95F3-4FAE-99F1-F07AADE4A793}">
  <ds:schemaRefs>
    <ds:schemaRef ds:uri="http://schemas.microsoft.com/sharepoint/v3/contenttype/forms"/>
  </ds:schemaRefs>
</ds:datastoreItem>
</file>

<file path=customXml/itemProps4.xml><?xml version="1.0" encoding="utf-8"?>
<ds:datastoreItem xmlns:ds="http://schemas.openxmlformats.org/officeDocument/2006/customXml" ds:itemID="{31BCBA0C-318C-49D2-9E05-344DEAEEECC6}">
  <ds:schemaRefs>
    <ds:schemaRef ds:uri="http://schemas.microsoft.com/office/2006/metadata/properties"/>
    <ds:schemaRef ds:uri="http://schemas.microsoft.com/office/infopath/2007/PartnerControls"/>
    <ds:schemaRef ds:uri="7e03c794-9f37-4a11-9bac-c837e4667ea1"/>
    <ds:schemaRef ds:uri="3476b55d-422e-4664-905d-7ecd8c5cbb88"/>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1650</Words>
  <Characters>7990</Characters>
  <Application>Microsoft Office Word</Application>
  <DocSecurity>0</DocSecurity>
  <Lines>228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B24 - Notice to leave to resident of managed premises or their visitor.DOCX</dc:title>
  <dc:subject/>
  <dc:creator>PerformPC</dc:creator>
  <cp:keywords/>
  <dc:description/>
  <cp:lastModifiedBy>David M Darragh (DGS)</cp:lastModifiedBy>
  <cp:revision>26</cp:revision>
  <cp:lastPrinted>2019-07-15T23:59:00Z</cp:lastPrinted>
  <dcterms:created xsi:type="dcterms:W3CDTF">2020-04-02T03:03:00Z</dcterms:created>
  <dcterms:modified xsi:type="dcterms:W3CDTF">2026-03-17T01:02:00Z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0x010100B81459DC82EB2548BF30AD03A9880E83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6c5f248d,1897c95b,309edfe</vt:lpwstr>
  </property>
  <property fmtid="{D5CDD505-2E9C-101B-9397-08002B2CF9AE}" pid="9" name="ClassificationContentMarkingFooterFontProps">
    <vt:lpwstr>#000000,11,Aptos</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2026-03-17T01:01:46Z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bb5ec524-db04-4420-93cf-a3c24b6a8652</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