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08"/>
        <w:gridCol w:w="3164"/>
      </w:tblGrid>
      <w:tr w:rsidR="00DC6B0F" w:rsidRPr="00DC6B0F" w14:paraId="1AE5AA01" w14:textId="77777777" w:rsidTr="00C21A0D">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1392D930" w14:textId="77777777" w:rsidR="00587300" w:rsidRDefault="00587300" w:rsidP="00587300">
            <w:pPr>
              <w:pStyle w:val="Title"/>
              <w:rPr>
                <w:b/>
              </w:rPr>
            </w:pPr>
            <w:bookmarkStart w:id="0" w:name="_Hlk13832295"/>
            <w:r>
              <w:rPr>
                <w:b/>
              </w:rPr>
              <w:t>Notice to prospective rooming house resident</w:t>
            </w:r>
            <w:r w:rsidR="00180905">
              <w:rPr>
                <w:b/>
              </w:rPr>
              <w:t xml:space="preserve"> </w:t>
            </w:r>
            <w:r w:rsidR="003C279B">
              <w:rPr>
                <w:b/>
              </w:rPr>
              <w:t xml:space="preserve">- </w:t>
            </w:r>
            <w:r>
              <w:rPr>
                <w:b/>
              </w:rPr>
              <w:t>Exclusive occupancy</w:t>
            </w:r>
          </w:p>
          <w:p w14:paraId="03A2D065" w14:textId="77777777" w:rsidR="0075368A" w:rsidRDefault="00DC6B0F" w:rsidP="0075368A">
            <w:pPr>
              <w:pStyle w:val="Caption2"/>
            </w:pPr>
            <w:r w:rsidRPr="00BA4BEA">
              <w:rPr>
                <w:i/>
                <w:iCs/>
              </w:rPr>
              <w:t>Residential Tenancies Act 1997</w:t>
            </w:r>
            <w:r w:rsidRPr="0075368A">
              <w:rPr>
                <w:b w:val="0"/>
                <w:bCs w:val="0"/>
              </w:rPr>
              <w:t xml:space="preserve"> Section </w:t>
            </w:r>
            <w:r w:rsidR="00587300">
              <w:rPr>
                <w:b w:val="0"/>
                <w:bCs w:val="0"/>
              </w:rPr>
              <w:t>92C</w:t>
            </w:r>
          </w:p>
          <w:p w14:paraId="182170E2" w14:textId="77777777" w:rsidR="00682DF3" w:rsidRPr="002961CC" w:rsidRDefault="00682DF3" w:rsidP="0075368A">
            <w:pPr>
              <w:pStyle w:val="Caption2"/>
              <w:rPr>
                <w:i/>
                <w:iCs/>
              </w:rPr>
            </w:pPr>
          </w:p>
        </w:tc>
        <w:tc>
          <w:tcPr>
            <w:tcW w:w="3112" w:type="dxa"/>
            <w:tcBorders>
              <w:bottom w:val="none" w:sz="0" w:space="0" w:color="auto"/>
            </w:tcBorders>
          </w:tcPr>
          <w:p w14:paraId="55F45ECC" w14:textId="77777777" w:rsidR="00DC6B0F" w:rsidRPr="00DC6B0F" w:rsidRDefault="00DC6B0F" w:rsidP="00DC6B0F">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24F40917" wp14:editId="6F16CF76">
                  <wp:extent cx="1872000" cy="514440"/>
                  <wp:effectExtent l="0" t="0" r="0" b="0"/>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72000" cy="514440"/>
                          </a:xfrm>
                          <a:prstGeom prst="rect">
                            <a:avLst/>
                          </a:prstGeom>
                        </pic:spPr>
                      </pic:pic>
                    </a:graphicData>
                  </a:graphic>
                </wp:inline>
              </w:drawing>
            </w:r>
          </w:p>
        </w:tc>
      </w:tr>
    </w:tbl>
    <w:p w14:paraId="77B79F6F" w14:textId="4D3AA5C1" w:rsidR="00682DF3" w:rsidRPr="00A20BF1" w:rsidRDefault="00DC798C" w:rsidP="00682DF3">
      <w:pPr>
        <w:pStyle w:val="Listparagraphtext"/>
        <w:rPr>
          <w:rFonts w:ascii="Times New Roman" w:hAnsi="Times New Roman"/>
        </w:rPr>
      </w:pPr>
      <w:bookmarkStart w:id="1" w:name="_Hlk22217353"/>
      <w:bookmarkEnd w:id="0"/>
      <w:r>
        <w:t>The</w:t>
      </w:r>
      <w:r w:rsidR="00682DF3" w:rsidRPr="00A20BF1">
        <w:t xml:space="preserve"> </w:t>
      </w:r>
      <w:r w:rsidR="00682DF3">
        <w:t>r</w:t>
      </w:r>
      <w:r w:rsidR="00682DF3" w:rsidRPr="00A20BF1">
        <w:t xml:space="preserve">ooming </w:t>
      </w:r>
      <w:r w:rsidR="00682DF3">
        <w:t>h</w:t>
      </w:r>
      <w:r w:rsidR="00682DF3" w:rsidRPr="00A20BF1">
        <w:t>ouse</w:t>
      </w:r>
      <w:r>
        <w:t xml:space="preserve"> </w:t>
      </w:r>
      <w:r w:rsidR="006524B4">
        <w:t xml:space="preserve">operator </w:t>
      </w:r>
      <w:r>
        <w:t xml:space="preserve">must use </w:t>
      </w:r>
      <w:r w:rsidR="006524B4">
        <w:t xml:space="preserve">either </w:t>
      </w:r>
      <w:r>
        <w:t>this form</w:t>
      </w:r>
      <w:r w:rsidR="00682DF3" w:rsidRPr="00A20BF1">
        <w:t xml:space="preserve"> </w:t>
      </w:r>
      <w:r w:rsidR="006524B4">
        <w:t xml:space="preserve">or the ‘Notice to prospective rooming house resident – shared room right’ </w:t>
      </w:r>
      <w:r w:rsidR="00682DF3" w:rsidRPr="00A20BF1">
        <w:t>to inform the</w:t>
      </w:r>
      <w:r w:rsidR="006524B4">
        <w:t xml:space="preserve"> proposed resident</w:t>
      </w:r>
      <w:r w:rsidR="00682DF3" w:rsidRPr="00A20BF1">
        <w:t xml:space="preserve"> of their residency right (shared or exclusive)</w:t>
      </w:r>
      <w:r w:rsidR="00682DF3">
        <w:t>.</w:t>
      </w:r>
    </w:p>
    <w:p w14:paraId="5A6C5292" w14:textId="77777777" w:rsidR="007715A6" w:rsidRDefault="007715A6" w:rsidP="000909C5">
      <w:pPr>
        <w:pStyle w:val="Heading1"/>
      </w:pPr>
      <w:r>
        <w:t xml:space="preserve">Part A – Information for the </w:t>
      </w:r>
      <w:r w:rsidR="008923F1">
        <w:t>resident</w:t>
      </w:r>
    </w:p>
    <w:bookmarkEnd w:id="1"/>
    <w:p w14:paraId="08A87E96" w14:textId="77777777" w:rsidR="00990F5B" w:rsidRDefault="00990F5B" w:rsidP="00990F5B">
      <w:pPr>
        <w:pStyle w:val="spacer"/>
      </w:pPr>
    </w:p>
    <w:p w14:paraId="430D0846" w14:textId="77777777" w:rsidR="00990F5B" w:rsidRDefault="00990F5B" w:rsidP="00990F5B">
      <w:pPr>
        <w:pStyle w:val="spacer"/>
      </w:pPr>
      <w:r>
        <w:rPr>
          <w:noProof/>
          <w:lang w:val="en-US"/>
        </w:rPr>
        <mc:AlternateContent>
          <mc:Choice Requires="wps">
            <w:drawing>
              <wp:anchor distT="0" distB="0" distL="114300" distR="114300" simplePos="0" relativeHeight="251658244" behindDoc="0" locked="0" layoutInCell="1" allowOverlap="1" wp14:anchorId="3F546AAD" wp14:editId="248D34D5">
                <wp:simplePos x="0" y="0"/>
                <wp:positionH relativeFrom="column">
                  <wp:posOffset>0</wp:posOffset>
                </wp:positionH>
                <wp:positionV relativeFrom="paragraph">
                  <wp:posOffset>-635</wp:posOffset>
                </wp:positionV>
                <wp:extent cx="6840220" cy="0"/>
                <wp:effectExtent l="0" t="0" r="0" b="0"/>
                <wp:wrapNone/>
                <wp:docPr id="4"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0C5DF1E6">
              <v:line id="Straight Connector 2"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05pt" to="538.6pt,-.05pt" w14:anchorId="06B6F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"/>
            </w:pict>
          </mc:Fallback>
        </mc:AlternateContent>
      </w:r>
    </w:p>
    <w:p w14:paraId="66033FB7" w14:textId="092BB309" w:rsidR="00587300" w:rsidRDefault="00587300" w:rsidP="00136C41">
      <w:pPr>
        <w:pStyle w:val="ListBulletParagraph"/>
      </w:pPr>
      <w:r>
        <w:t xml:space="preserve">The rooming house </w:t>
      </w:r>
      <w:r w:rsidR="0042159D">
        <w:t xml:space="preserve">operator </w:t>
      </w:r>
      <w:r>
        <w:t xml:space="preserve">must give you this notice before you move into the rooming house. </w:t>
      </w:r>
    </w:p>
    <w:p w14:paraId="25B04AF7" w14:textId="3A75DD0D" w:rsidR="00587300" w:rsidRPr="00AE417D" w:rsidRDefault="00587300" w:rsidP="00136C41">
      <w:pPr>
        <w:pStyle w:val="ListBulletParagraph"/>
        <w:rPr>
          <w:rFonts w:asciiTheme="minorHAnsi" w:eastAsiaTheme="minorEastAsia" w:hAnsiTheme="minorHAnsi" w:cstheme="minorBidi"/>
          <w:szCs w:val="20"/>
        </w:rPr>
      </w:pPr>
      <w:r w:rsidRPr="00AE417D">
        <w:rPr>
          <w:rFonts w:eastAsia="Arial"/>
          <w:szCs w:val="20"/>
        </w:rPr>
        <w:t xml:space="preserve">The rooming house </w:t>
      </w:r>
      <w:r w:rsidR="0042159D" w:rsidRPr="00AE417D">
        <w:rPr>
          <w:rFonts w:eastAsia="Arial"/>
          <w:szCs w:val="20"/>
        </w:rPr>
        <w:t xml:space="preserve">operator </w:t>
      </w:r>
      <w:r w:rsidRPr="00AE417D">
        <w:rPr>
          <w:rFonts w:eastAsia="Arial"/>
          <w:szCs w:val="20"/>
        </w:rPr>
        <w:t xml:space="preserve">cannot increase the number of people in a room without giving </w:t>
      </w:r>
      <w:r w:rsidR="1BBAC542" w:rsidRPr="00AE417D">
        <w:rPr>
          <w:rFonts w:eastAsia="Arial"/>
          <w:szCs w:val="20"/>
        </w:rPr>
        <w:t xml:space="preserve">written </w:t>
      </w:r>
      <w:r w:rsidRPr="00AE417D">
        <w:rPr>
          <w:rFonts w:eastAsia="Arial"/>
          <w:szCs w:val="20"/>
        </w:rPr>
        <w:t>notice and getting</w:t>
      </w:r>
      <w:r w:rsidRPr="00AE417D">
        <w:rPr>
          <w:rFonts w:eastAsia="Arial"/>
          <w:strike/>
          <w:szCs w:val="20"/>
        </w:rPr>
        <w:t xml:space="preserve"> </w:t>
      </w:r>
      <w:r w:rsidRPr="00AE417D">
        <w:rPr>
          <w:rFonts w:eastAsia="Arial"/>
          <w:szCs w:val="20"/>
        </w:rPr>
        <w:t>consent</w:t>
      </w:r>
      <w:r w:rsidR="1BBAC542" w:rsidRPr="00AE417D">
        <w:rPr>
          <w:rFonts w:eastAsia="Arial"/>
          <w:szCs w:val="20"/>
        </w:rPr>
        <w:t>, also in writing, from</w:t>
      </w:r>
      <w:r w:rsidR="002E0EEA">
        <w:rPr>
          <w:rFonts w:eastAsia="Arial"/>
          <w:szCs w:val="20"/>
        </w:rPr>
        <w:t xml:space="preserve"> all</w:t>
      </w:r>
      <w:r w:rsidRPr="00AE417D">
        <w:rPr>
          <w:rFonts w:eastAsia="Arial"/>
          <w:szCs w:val="20"/>
        </w:rPr>
        <w:t xml:space="preserve"> residents </w:t>
      </w:r>
      <w:r w:rsidR="00E608F9" w:rsidRPr="00AE417D">
        <w:rPr>
          <w:rFonts w:eastAsia="Arial"/>
          <w:szCs w:val="20"/>
        </w:rPr>
        <w:t>occupying</w:t>
      </w:r>
      <w:r w:rsidR="1BBAC542" w:rsidRPr="00AE417D">
        <w:rPr>
          <w:rFonts w:eastAsia="Arial"/>
          <w:szCs w:val="20"/>
        </w:rPr>
        <w:t xml:space="preserve"> </w:t>
      </w:r>
      <w:r w:rsidRPr="00AE417D">
        <w:rPr>
          <w:rFonts w:eastAsia="Arial"/>
          <w:szCs w:val="20"/>
        </w:rPr>
        <w:t>the room.</w:t>
      </w:r>
      <w:r w:rsidR="1BBAC542" w:rsidRPr="00AE417D">
        <w:t xml:space="preserve"> </w:t>
      </w:r>
    </w:p>
    <w:p w14:paraId="7738A664" w14:textId="7AB9FBFE" w:rsidR="007715A6" w:rsidRDefault="007715A6" w:rsidP="000909C5">
      <w:pPr>
        <w:pStyle w:val="Heading1"/>
      </w:pPr>
      <w:r>
        <w:t xml:space="preserve">Part B – </w:t>
      </w:r>
      <w:r w:rsidR="00734840">
        <w:t>N</w:t>
      </w:r>
      <w:r w:rsidR="000B56B9">
        <w:t>otice</w:t>
      </w:r>
    </w:p>
    <w:p w14:paraId="5354412A" w14:textId="77777777" w:rsidR="00990F5B" w:rsidRDefault="00990F5B" w:rsidP="00990F5B">
      <w:pPr>
        <w:pStyle w:val="spacer"/>
      </w:pPr>
    </w:p>
    <w:p w14:paraId="6254C564" w14:textId="77777777" w:rsidR="00990F5B" w:rsidRDefault="00990F5B" w:rsidP="00990F5B">
      <w:pPr>
        <w:pStyle w:val="spacer"/>
      </w:pPr>
      <w:r>
        <w:rPr>
          <w:noProof/>
          <w:lang w:val="en-US"/>
        </w:rPr>
        <mc:AlternateContent>
          <mc:Choice Requires="wps">
            <w:drawing>
              <wp:anchor distT="0" distB="0" distL="114300" distR="114300" simplePos="0" relativeHeight="251658243" behindDoc="0" locked="0" layoutInCell="1" allowOverlap="1" wp14:anchorId="58309BE1" wp14:editId="5BD8F209">
                <wp:simplePos x="0" y="0"/>
                <wp:positionH relativeFrom="column">
                  <wp:posOffset>0</wp:posOffset>
                </wp:positionH>
                <wp:positionV relativeFrom="paragraph">
                  <wp:posOffset>-635</wp:posOffset>
                </wp:positionV>
                <wp:extent cx="6840220" cy="0"/>
                <wp:effectExtent l="0" t="0" r="0" b="0"/>
                <wp:wrapNone/>
                <wp:docPr id="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4B1FEF5E">
              <v:line id="Straight Connector 2"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05pt" to="538.6pt,-.05pt" w14:anchorId="6783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OzQEAAIY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"/>
            </w:pict>
          </mc:Fallback>
        </mc:AlternateContent>
      </w:r>
    </w:p>
    <w:p w14:paraId="69258510" w14:textId="77777777" w:rsidR="00094E7D" w:rsidRDefault="000B56B9" w:rsidP="00094E7D">
      <w:pPr>
        <w:pStyle w:val="Question"/>
      </w:pPr>
      <w:r>
        <w:rPr>
          <w:sz w:val="24"/>
          <w:szCs w:val="24"/>
        </w:rPr>
        <w:t>1</w:t>
      </w:r>
      <w:r w:rsidR="00075302" w:rsidRPr="00094E7D">
        <w:tab/>
      </w:r>
      <w:r w:rsidR="00094E7D" w:rsidRPr="00094E7D">
        <w:t>Date of notice</w:t>
      </w:r>
    </w:p>
    <w:tbl>
      <w:tblPr>
        <w:tblStyle w:val="TableGridLight1"/>
        <w:tblW w:w="2126" w:type="dxa"/>
        <w:tblInd w:w="34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126"/>
      </w:tblGrid>
      <w:tr w:rsidR="00094E7D" w14:paraId="31315703" w14:textId="77777777" w:rsidTr="00C21A0D">
        <w:trPr>
          <w:trHeight w:hRule="exact" w:val="340"/>
        </w:trPr>
        <w:tc>
          <w:tcPr>
            <w:tcW w:w="2126" w:type="dxa"/>
            <w:tcBorders>
              <w:top w:val="single" w:sz="4" w:space="0" w:color="auto"/>
              <w:left w:val="single" w:sz="4" w:space="0" w:color="auto"/>
              <w:bottom w:val="single" w:sz="4" w:space="0" w:color="auto"/>
            </w:tcBorders>
            <w:noWrap/>
            <w:tcMar>
              <w:left w:w="0" w:type="dxa"/>
              <w:right w:w="0" w:type="dxa"/>
            </w:tcMar>
            <w:vAlign w:val="center"/>
          </w:tcPr>
          <w:p w14:paraId="5F6E9AB1" w14:textId="77777777" w:rsidR="00094E7D" w:rsidRPr="008625DD" w:rsidRDefault="00094E7D" w:rsidP="00C21A0D">
            <w:pPr>
              <w:pStyle w:val="Textfill"/>
            </w:pPr>
          </w:p>
        </w:tc>
      </w:tr>
    </w:tbl>
    <w:p w14:paraId="4CE3D858" w14:textId="77777777" w:rsidR="00094E7D" w:rsidRDefault="00094E7D" w:rsidP="00094E7D">
      <w:pPr>
        <w:pStyle w:val="spacer"/>
      </w:pPr>
    </w:p>
    <w:p w14:paraId="5BEF8208" w14:textId="77777777" w:rsidR="00094E7D" w:rsidRDefault="00094E7D" w:rsidP="00094E7D">
      <w:pPr>
        <w:pStyle w:val="spacer"/>
      </w:pPr>
      <w:r>
        <w:rPr>
          <w:noProof/>
          <w:lang w:val="en-US"/>
        </w:rPr>
        <mc:AlternateContent>
          <mc:Choice Requires="wps">
            <w:drawing>
              <wp:anchor distT="0" distB="0" distL="114300" distR="114300" simplePos="0" relativeHeight="251658242" behindDoc="0" locked="0" layoutInCell="1" allowOverlap="1" wp14:anchorId="2CCA214E" wp14:editId="616C859A">
                <wp:simplePos x="0" y="0"/>
                <wp:positionH relativeFrom="column">
                  <wp:posOffset>0</wp:posOffset>
                </wp:positionH>
                <wp:positionV relativeFrom="paragraph">
                  <wp:posOffset>-635</wp:posOffset>
                </wp:positionV>
                <wp:extent cx="6840220" cy="0"/>
                <wp:effectExtent l="0" t="0" r="0" b="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7132A334">
              <v:line id="Straight Connector 2"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05pt" to="538.6pt,-.05pt" w14:anchorId="6A673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rx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"/>
            </w:pict>
          </mc:Fallback>
        </mc:AlternateContent>
      </w:r>
    </w:p>
    <w:p w14:paraId="0E5C537D" w14:textId="77777777" w:rsidR="00075302" w:rsidRPr="00F5487D" w:rsidRDefault="00094E7D" w:rsidP="000B56B9">
      <w:pPr>
        <w:pStyle w:val="Question"/>
      </w:pPr>
      <w:r w:rsidRPr="00094E7D">
        <w:rPr>
          <w:sz w:val="24"/>
          <w:szCs w:val="24"/>
        </w:rPr>
        <w:t>2</w:t>
      </w:r>
      <w:r>
        <w:tab/>
      </w:r>
      <w:r w:rsidR="00136C41" w:rsidRPr="00F5487D">
        <w:t>This notice is given to:</w:t>
      </w:r>
    </w:p>
    <w:p w14:paraId="06FB8914" w14:textId="77777777" w:rsidR="00D8338A" w:rsidRPr="000B56B9" w:rsidRDefault="00D8338A" w:rsidP="00D8338A">
      <w:pPr>
        <w:pStyle w:val="ListParagraph"/>
      </w:pPr>
      <w:r w:rsidRPr="000B56B9">
        <w:t xml:space="preserve">Full name of </w:t>
      </w:r>
      <w:r>
        <w:t>resident</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8"/>
      </w:tblGrid>
      <w:tr w:rsidR="00D8338A" w14:paraId="295A17CD" w14:textId="77777777" w:rsidTr="00C21A0D">
        <w:trPr>
          <w:trHeight w:hRule="exact" w:val="340"/>
        </w:trPr>
        <w:tc>
          <w:tcPr>
            <w:tcW w:w="10428" w:type="dxa"/>
            <w:noWrap/>
            <w:tcMar>
              <w:left w:w="0" w:type="dxa"/>
              <w:right w:w="0" w:type="dxa"/>
            </w:tcMar>
            <w:vAlign w:val="center"/>
          </w:tcPr>
          <w:p w14:paraId="7AC66D40" w14:textId="77777777" w:rsidR="00D8338A" w:rsidRPr="008625DD" w:rsidRDefault="00D8338A" w:rsidP="00C21A0D">
            <w:pPr>
              <w:pStyle w:val="Textfill"/>
            </w:pPr>
          </w:p>
        </w:tc>
      </w:tr>
    </w:tbl>
    <w:p w14:paraId="004FEE84" w14:textId="77777777" w:rsidR="00665719" w:rsidRDefault="00665719" w:rsidP="00665719">
      <w:pPr>
        <w:pStyle w:val="ListParagraph"/>
      </w:pPr>
      <w:r>
        <w:t>Address of rooming</w:t>
      </w:r>
      <w:r w:rsidR="00136C41">
        <w:t xml:space="preserve"> house</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665719" w14:paraId="4844E21E" w14:textId="77777777" w:rsidTr="00C21A0D">
        <w:trPr>
          <w:trHeight w:hRule="exact" w:val="340"/>
        </w:trPr>
        <w:tc>
          <w:tcPr>
            <w:tcW w:w="8165" w:type="dxa"/>
            <w:noWrap/>
            <w:tcMar>
              <w:left w:w="0" w:type="dxa"/>
              <w:right w:w="0" w:type="dxa"/>
            </w:tcMar>
            <w:vAlign w:val="center"/>
          </w:tcPr>
          <w:p w14:paraId="157DE5AB" w14:textId="77777777" w:rsidR="00665719" w:rsidRPr="008625DD" w:rsidRDefault="00665719" w:rsidP="00C21A0D">
            <w:pPr>
              <w:pStyle w:val="Textfill"/>
            </w:pPr>
          </w:p>
        </w:tc>
        <w:tc>
          <w:tcPr>
            <w:tcW w:w="993" w:type="dxa"/>
            <w:tcMar>
              <w:left w:w="0" w:type="dxa"/>
              <w:right w:w="0" w:type="dxa"/>
            </w:tcMar>
            <w:vAlign w:val="center"/>
          </w:tcPr>
          <w:p w14:paraId="19E08EF1" w14:textId="77777777" w:rsidR="00665719" w:rsidRPr="008625DD" w:rsidRDefault="00665719" w:rsidP="00C21A0D">
            <w:pPr>
              <w:pStyle w:val="Caption2"/>
            </w:pPr>
            <w:r>
              <w:t>Postcode</w:t>
            </w:r>
          </w:p>
        </w:tc>
        <w:tc>
          <w:tcPr>
            <w:tcW w:w="1275" w:type="dxa"/>
            <w:tcMar>
              <w:left w:w="0" w:type="dxa"/>
              <w:right w:w="0" w:type="dxa"/>
            </w:tcMar>
            <w:vAlign w:val="center"/>
          </w:tcPr>
          <w:p w14:paraId="56D86FC6" w14:textId="77777777" w:rsidR="00665719" w:rsidRPr="008625DD" w:rsidRDefault="00665719" w:rsidP="00C21A0D">
            <w:pPr>
              <w:pStyle w:val="Textfill"/>
            </w:pPr>
          </w:p>
        </w:tc>
      </w:tr>
    </w:tbl>
    <w:p w14:paraId="15A36720" w14:textId="77777777" w:rsidR="00665719" w:rsidRDefault="00665719" w:rsidP="00136C41">
      <w:pPr>
        <w:pStyle w:val="ListParagraph"/>
      </w:pPr>
      <w:r>
        <w:t>Room number</w:t>
      </w:r>
    </w:p>
    <w:tbl>
      <w:tblPr>
        <w:tblStyle w:val="TableGridLight1"/>
        <w:tblW w:w="2126" w:type="dxa"/>
        <w:tblInd w:w="34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126"/>
      </w:tblGrid>
      <w:tr w:rsidR="000B56B9" w14:paraId="06400F38" w14:textId="77777777" w:rsidTr="00C21A0D">
        <w:trPr>
          <w:trHeight w:hRule="exact" w:val="340"/>
        </w:trPr>
        <w:tc>
          <w:tcPr>
            <w:tcW w:w="2126" w:type="dxa"/>
            <w:tcBorders>
              <w:top w:val="single" w:sz="4" w:space="0" w:color="auto"/>
              <w:left w:val="single" w:sz="4" w:space="0" w:color="auto"/>
              <w:bottom w:val="single" w:sz="4" w:space="0" w:color="auto"/>
            </w:tcBorders>
            <w:noWrap/>
            <w:tcMar>
              <w:left w:w="0" w:type="dxa"/>
              <w:right w:w="0" w:type="dxa"/>
            </w:tcMar>
            <w:vAlign w:val="center"/>
          </w:tcPr>
          <w:p w14:paraId="38B80261" w14:textId="77777777" w:rsidR="000B56B9" w:rsidRPr="008625DD" w:rsidRDefault="000B56B9" w:rsidP="00C21A0D">
            <w:pPr>
              <w:pStyle w:val="Textfill"/>
            </w:pPr>
          </w:p>
        </w:tc>
      </w:tr>
    </w:tbl>
    <w:p w14:paraId="629491DC" w14:textId="77777777" w:rsidR="00F5487D" w:rsidRDefault="00F5487D" w:rsidP="00F5487D">
      <w:pPr>
        <w:pStyle w:val="spacer"/>
      </w:pPr>
    </w:p>
    <w:p w14:paraId="78AC9FCD" w14:textId="77777777" w:rsidR="00F5487D" w:rsidRDefault="00F5487D" w:rsidP="00F5487D">
      <w:pPr>
        <w:pStyle w:val="spacer"/>
      </w:pPr>
      <w:r>
        <w:rPr>
          <w:noProof/>
          <w:lang w:val="en-US"/>
        </w:rPr>
        <mc:AlternateContent>
          <mc:Choice Requires="wps">
            <w:drawing>
              <wp:anchor distT="0" distB="0" distL="114300" distR="114300" simplePos="0" relativeHeight="251658240" behindDoc="0" locked="0" layoutInCell="1" allowOverlap="1" wp14:anchorId="1B4E3DBD" wp14:editId="23A33881">
                <wp:simplePos x="0" y="0"/>
                <wp:positionH relativeFrom="column">
                  <wp:posOffset>0</wp:posOffset>
                </wp:positionH>
                <wp:positionV relativeFrom="paragraph">
                  <wp:posOffset>-635</wp:posOffset>
                </wp:positionV>
                <wp:extent cx="6840220" cy="0"/>
                <wp:effectExtent l="0" t="0" r="0" b="0"/>
                <wp:wrapNone/>
                <wp:docPr id="2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3C6D5DE5">
              <v:line id="Straight Connector 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05pt" to="538.6pt,-.05pt" w14:anchorId="78E78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eKzgEAAIc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"/>
            </w:pict>
          </mc:Fallback>
        </mc:AlternateContent>
      </w:r>
    </w:p>
    <w:p w14:paraId="117B777B" w14:textId="77777777" w:rsidR="00F5487D" w:rsidRDefault="00094E7D" w:rsidP="000B56B9">
      <w:pPr>
        <w:pStyle w:val="Question"/>
      </w:pPr>
      <w:r>
        <w:rPr>
          <w:sz w:val="24"/>
          <w:szCs w:val="24"/>
        </w:rPr>
        <w:t>3</w:t>
      </w:r>
      <w:r w:rsidR="00F5487D">
        <w:tab/>
        <w:t>Notice of residency right</w:t>
      </w:r>
    </w:p>
    <w:p w14:paraId="48A374D6" w14:textId="77777777" w:rsidR="00F5487D" w:rsidRPr="00180905" w:rsidRDefault="00F5487D" w:rsidP="00F5487D">
      <w:pPr>
        <w:pStyle w:val="ListParagraph"/>
        <w:rPr>
          <w:b/>
          <w:bCs/>
        </w:rPr>
      </w:pPr>
      <w:r w:rsidRPr="00180905">
        <w:rPr>
          <w:b/>
          <w:bCs/>
        </w:rPr>
        <w:t xml:space="preserve">This notice confirms that you have an exclusive occupancy right. </w:t>
      </w:r>
    </w:p>
    <w:p w14:paraId="41C616B3" w14:textId="1812D0D8" w:rsidR="00F5487D" w:rsidRDefault="00F5487D" w:rsidP="00F5487D">
      <w:pPr>
        <w:pStyle w:val="ListBullet"/>
      </w:pPr>
      <w:r>
        <w:t>This means that the rooming house operator</w:t>
      </w:r>
      <w:r w:rsidR="003B5679">
        <w:t xml:space="preserve"> cannot</w:t>
      </w:r>
      <w:r>
        <w:t xml:space="preserve"> introduce another person to share the room</w:t>
      </w:r>
      <w:r w:rsidR="00C21A0D">
        <w:t xml:space="preserve"> without your consent</w:t>
      </w:r>
      <w:r>
        <w:t>.</w:t>
      </w:r>
    </w:p>
    <w:p w14:paraId="6761AC83" w14:textId="41BC0C69" w:rsidR="00F5487D" w:rsidRDefault="00D8338A" w:rsidP="00D045CA">
      <w:pPr>
        <w:pStyle w:val="ListBullet"/>
      </w:pPr>
      <w:r>
        <w:t>Two</w:t>
      </w:r>
      <w:r w:rsidR="00F5487D">
        <w:t xml:space="preserve"> or more residents may have exclusive occupancy of the room</w:t>
      </w:r>
      <w:r w:rsidR="000B56B9">
        <w:t xml:space="preserve"> </w:t>
      </w:r>
      <w:r w:rsidR="00F5487D">
        <w:t>- for example</w:t>
      </w:r>
      <w:r w:rsidR="003B5679">
        <w:t>,</w:t>
      </w:r>
      <w:r w:rsidR="00F5487D">
        <w:t xml:space="preserve"> where you share the room with your domestic partner. </w:t>
      </w:r>
    </w:p>
    <w:p w14:paraId="2924157A" w14:textId="77777777" w:rsidR="00D045CA" w:rsidRDefault="00D045CA" w:rsidP="00D045CA">
      <w:pPr>
        <w:pStyle w:val="spacer"/>
      </w:pPr>
    </w:p>
    <w:p w14:paraId="6858B4C5" w14:textId="77777777" w:rsidR="00D045CA" w:rsidRDefault="00D045CA" w:rsidP="00D045CA">
      <w:pPr>
        <w:pStyle w:val="spacer"/>
      </w:pPr>
      <w:r>
        <w:rPr>
          <w:noProof/>
          <w:lang w:val="en-US"/>
        </w:rPr>
        <mc:AlternateContent>
          <mc:Choice Requires="wps">
            <w:drawing>
              <wp:anchor distT="0" distB="0" distL="114300" distR="114300" simplePos="0" relativeHeight="251658241" behindDoc="0" locked="0" layoutInCell="1" allowOverlap="1" wp14:anchorId="47BB7339" wp14:editId="7D401AAF">
                <wp:simplePos x="0" y="0"/>
                <wp:positionH relativeFrom="column">
                  <wp:posOffset>0</wp:posOffset>
                </wp:positionH>
                <wp:positionV relativeFrom="paragraph">
                  <wp:posOffset>-635</wp:posOffset>
                </wp:positionV>
                <wp:extent cx="6840220" cy="0"/>
                <wp:effectExtent l="0" t="0" r="0" b="0"/>
                <wp:wrapNone/>
                <wp:docPr id="2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6472E3AB">
              <v:line id="Straight Connector 2"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05pt" to="538.6pt,-.05pt" w14:anchorId="2FD9E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iRzgEAAIcDAAAOAAAAZHJzL2Uyb0RvYy54bWysU02P0zAQvSPxHyzfadII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"/>
            </w:pict>
          </mc:Fallback>
        </mc:AlternateContent>
      </w:r>
    </w:p>
    <w:p w14:paraId="2E1BE666" w14:textId="0FCA9B01" w:rsidR="00075302" w:rsidRPr="000B56B9" w:rsidRDefault="000B56B9" w:rsidP="000B56B9">
      <w:pPr>
        <w:pStyle w:val="Question"/>
      </w:pPr>
      <w:r>
        <w:rPr>
          <w:sz w:val="24"/>
          <w:szCs w:val="24"/>
        </w:rPr>
        <w:t>4</w:t>
      </w:r>
      <w:r w:rsidR="00075302" w:rsidRPr="000B56B9">
        <w:tab/>
      </w:r>
      <w:r w:rsidR="00C36423" w:rsidRPr="000B56B9">
        <w:t xml:space="preserve">Rooming house </w:t>
      </w:r>
      <w:r w:rsidR="0042159D">
        <w:t>operator</w:t>
      </w:r>
      <w:r w:rsidR="0042159D" w:rsidRPr="000B56B9">
        <w:t xml:space="preserve"> </w:t>
      </w:r>
      <w:r w:rsidR="00075302" w:rsidRPr="000B56B9">
        <w:t>details</w:t>
      </w:r>
    </w:p>
    <w:p w14:paraId="7F62A20E" w14:textId="78737C0C" w:rsidR="00075302" w:rsidRPr="000B56B9" w:rsidRDefault="00075302" w:rsidP="000B56B9">
      <w:pPr>
        <w:pStyle w:val="ListParagraph"/>
      </w:pPr>
      <w:r w:rsidRPr="000B56B9">
        <w:t xml:space="preserve">Full name of rooming house </w:t>
      </w:r>
      <w:r w:rsidR="0042159D">
        <w:t>operator</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8"/>
      </w:tblGrid>
      <w:tr w:rsidR="00075302" w14:paraId="604F9B52" w14:textId="77777777" w:rsidTr="00435EEE">
        <w:trPr>
          <w:trHeight w:hRule="exact" w:val="340"/>
        </w:trPr>
        <w:tc>
          <w:tcPr>
            <w:tcW w:w="10428" w:type="dxa"/>
            <w:noWrap/>
            <w:tcMar>
              <w:left w:w="0" w:type="dxa"/>
              <w:right w:w="0" w:type="dxa"/>
            </w:tcMar>
            <w:vAlign w:val="center"/>
          </w:tcPr>
          <w:p w14:paraId="05EFEC79" w14:textId="77777777" w:rsidR="00075302" w:rsidRPr="008625DD" w:rsidRDefault="00075302" w:rsidP="00BE65DD">
            <w:pPr>
              <w:pStyle w:val="Textfill"/>
            </w:pPr>
          </w:p>
        </w:tc>
      </w:tr>
    </w:tbl>
    <w:p w14:paraId="69068FEC" w14:textId="77777777" w:rsidR="00B72588" w:rsidRDefault="00B72588" w:rsidP="001856E0">
      <w:pPr>
        <w:pStyle w:val="spacer"/>
      </w:pPr>
    </w:p>
    <w:p w14:paraId="3BCC4998" w14:textId="016AD651" w:rsidR="000B56B9" w:rsidRPr="000B56B9" w:rsidRDefault="000B56B9" w:rsidP="000B56B9">
      <w:pPr>
        <w:pStyle w:val="ListParagraph"/>
      </w:pPr>
      <w:r>
        <w:t xml:space="preserve">Signature of rooming house </w:t>
      </w:r>
      <w:r w:rsidR="0042159D">
        <w:t>operator</w:t>
      </w:r>
    </w:p>
    <w:tbl>
      <w:tblPr>
        <w:tblStyle w:val="TableGridLight1"/>
        <w:tblW w:w="505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2"/>
      </w:tblGrid>
      <w:tr w:rsidR="000B56B9" w14:paraId="7D1CC006" w14:textId="77777777" w:rsidTr="00180905">
        <w:trPr>
          <w:trHeight w:hRule="exact" w:val="680"/>
        </w:trPr>
        <w:tc>
          <w:tcPr>
            <w:tcW w:w="5052" w:type="dxa"/>
            <w:noWrap/>
            <w:tcMar>
              <w:left w:w="0" w:type="dxa"/>
              <w:right w:w="0" w:type="dxa"/>
            </w:tcMar>
            <w:vAlign w:val="center"/>
          </w:tcPr>
          <w:p w14:paraId="27302589" w14:textId="77777777" w:rsidR="000B56B9" w:rsidRPr="008625DD" w:rsidRDefault="000B56B9" w:rsidP="00C21A0D">
            <w:pPr>
              <w:pStyle w:val="Textfill"/>
            </w:pPr>
          </w:p>
        </w:tc>
      </w:tr>
    </w:tbl>
    <w:p w14:paraId="52FF9C6A" w14:textId="77777777" w:rsidR="00B72588" w:rsidRDefault="00B72588" w:rsidP="008923F1">
      <w:pPr>
        <w:pStyle w:val="spacer"/>
      </w:pPr>
    </w:p>
    <w:p w14:paraId="332080A0" w14:textId="77777777" w:rsidR="00587300" w:rsidRDefault="00587300" w:rsidP="00F5487D">
      <w:pPr>
        <w:tabs>
          <w:tab w:val="left" w:pos="1425"/>
        </w:tabs>
      </w:pPr>
      <w:r>
        <w:tab/>
      </w:r>
    </w:p>
    <w:p w14:paraId="00F3461B" w14:textId="77777777" w:rsidR="00587300" w:rsidRPr="00587300" w:rsidRDefault="00587300" w:rsidP="00587300">
      <w:pPr>
        <w:sectPr w:rsidR="00587300" w:rsidRPr="00587300">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454" w:footer="397" w:gutter="0"/>
          <w:cols w:space="720"/>
        </w:sectPr>
      </w:pPr>
    </w:p>
    <w:p w14:paraId="41BBF27D" w14:textId="77777777" w:rsidR="001E7D67" w:rsidRPr="00854601" w:rsidRDefault="001E7D67" w:rsidP="001E7D67">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lastRenderedPageBreak/>
        <w:t>Help or further information</w:t>
      </w:r>
    </w:p>
    <w:p w14:paraId="62526ADE" w14:textId="7646C757" w:rsidR="001E7D67" w:rsidRPr="00854601" w:rsidRDefault="001E7D67" w:rsidP="001E7D67">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sidR="003B5679">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8" w:history="1">
        <w:r w:rsidR="005B2AFE" w:rsidRPr="005B2AFE">
          <w:rPr>
            <w:rStyle w:val="Hyperlink"/>
            <w:rFonts w:eastAsia="Calibri" w:cs="Times New Roman"/>
            <w:sz w:val="20"/>
            <w:lang w:val="en-US"/>
          </w:rPr>
          <w:t>consumer.vic.gov.au/renting</w:t>
        </w:r>
      </w:hyperlink>
      <w:r w:rsidRPr="00854601">
        <w:rPr>
          <w:rFonts w:eastAsia="Calibri" w:cs="Times New Roman"/>
          <w:sz w:val="20"/>
          <w:lang w:val="en-US"/>
        </w:rPr>
        <w:t xml:space="preserve"> or call the Consumer Affairs Victoria Helpline on </w:t>
      </w:r>
      <w:r w:rsidRPr="00854601">
        <w:rPr>
          <w:rFonts w:eastAsia="Calibri" w:cs="Times New Roman"/>
          <w:b/>
          <w:bCs/>
          <w:sz w:val="20"/>
          <w:lang w:val="en-US"/>
        </w:rPr>
        <w:t>1300 55 81 81</w:t>
      </w:r>
      <w:r w:rsidRPr="00854601">
        <w:rPr>
          <w:rFonts w:eastAsia="Calibri" w:cs="Times New Roman"/>
          <w:sz w:val="20"/>
          <w:lang w:val="en-US"/>
        </w:rPr>
        <w:t>.</w:t>
      </w:r>
    </w:p>
    <w:p w14:paraId="0EDAAF1A" w14:textId="77777777" w:rsidR="001E7D67" w:rsidRPr="00854601" w:rsidRDefault="001E7D67" w:rsidP="001E7D67">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767C33DC" w14:textId="77777777" w:rsidR="001E7D67" w:rsidRPr="00854601" w:rsidRDefault="001E7D67" w:rsidP="001E7D67">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15DE80B3" w14:textId="77777777" w:rsidR="001E7D67" w:rsidRDefault="001E7D67" w:rsidP="001E7D67">
      <w:pPr>
        <w:tabs>
          <w:tab w:val="left" w:pos="4960"/>
        </w:tabs>
        <w:spacing w:line="240" w:lineRule="auto"/>
        <w:rPr>
          <w:rFonts w:ascii="Times New Roman" w:eastAsia="Calibri" w:hAnsi="Times New Roman" w:cs="Times New Roman"/>
          <w:color w:val="000000"/>
          <w:sz w:val="24"/>
          <w:szCs w:val="24"/>
          <w:lang w:val="en-US"/>
        </w:rPr>
      </w:pPr>
    </w:p>
    <w:p w14:paraId="13FC1D96" w14:textId="77777777" w:rsidR="001E7D67" w:rsidRDefault="001E7D67" w:rsidP="001E7D67">
      <w:pPr>
        <w:tabs>
          <w:tab w:val="left" w:pos="4960"/>
        </w:tabs>
        <w:spacing w:line="240" w:lineRule="auto"/>
        <w:rPr>
          <w:rFonts w:eastAsia="Times New Roman" w:cs="Arial"/>
          <w:b/>
          <w:bCs/>
          <w:lang w:val="en-US" w:eastAsia="zh-CN"/>
        </w:rPr>
      </w:pPr>
      <w:bookmarkStart w:id="2" w:name="page3"/>
      <w:bookmarkEnd w:id="2"/>
      <w:r>
        <w:rPr>
          <w:rFonts w:eastAsia="Times New Roman" w:cs="Arial"/>
          <w:b/>
          <w:bCs/>
          <w:lang w:val="en-US" w:eastAsia="zh-CN"/>
        </w:rPr>
        <w:t>Arabic</w:t>
      </w:r>
    </w:p>
    <w:p w14:paraId="4A07ACB4" w14:textId="77777777" w:rsidR="001E7D67" w:rsidRDefault="001E7D67" w:rsidP="001E7D67">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23794B7C" w14:textId="77777777" w:rsidR="001E7D67" w:rsidRDefault="001E7D67" w:rsidP="001E7D67">
      <w:pPr>
        <w:spacing w:after="0" w:line="240" w:lineRule="auto"/>
        <w:rPr>
          <w:rFonts w:eastAsia="DengXian" w:cs="Arial"/>
          <w:lang w:val="en-US" w:eastAsia="zh-CN"/>
        </w:rPr>
      </w:pPr>
    </w:p>
    <w:p w14:paraId="7F51A291" w14:textId="77777777" w:rsidR="001E7D67" w:rsidRDefault="001E7D67" w:rsidP="001E7D67">
      <w:pPr>
        <w:spacing w:after="0" w:line="240" w:lineRule="auto"/>
        <w:rPr>
          <w:rFonts w:eastAsia="DengXian" w:cs="Arial"/>
          <w:lang w:val="en-US" w:eastAsia="zh-CN"/>
        </w:rPr>
      </w:pPr>
      <w:r>
        <w:rPr>
          <w:rFonts w:eastAsia="DengXian" w:cs="Arial"/>
          <w:b/>
          <w:bCs/>
          <w:lang w:val="en-US" w:eastAsia="zh-CN"/>
        </w:rPr>
        <w:t>Turkish</w:t>
      </w:r>
      <w:r>
        <w:rPr>
          <w:rFonts w:eastAsia="DengXian" w:cs="Arial"/>
          <w:lang w:val="en-US" w:eastAsia="zh-CN"/>
        </w:rPr>
        <w:t xml:space="preserve">  İngilize anlamakta güçlük çekiyorsanız, 131 450’den (şehir içi konuşma ücretine) Yazılı ve Sözlü Tercümanlık Servisini (TIS) arayarak 1300 55 81 81 numerali telefondan Victoria Tüketici İşleri’ni aramalarını ve size bir Danişma Memuru ile görüştürmelerini isteyiniz.</w:t>
      </w:r>
    </w:p>
    <w:p w14:paraId="79D6A2A9" w14:textId="77777777" w:rsidR="001E7D67" w:rsidRDefault="001E7D67" w:rsidP="001E7D67">
      <w:pPr>
        <w:spacing w:after="0" w:line="240" w:lineRule="auto"/>
        <w:rPr>
          <w:rFonts w:eastAsia="DengXian" w:cs="Arial"/>
          <w:lang w:val="en-US" w:eastAsia="zh-CN"/>
        </w:rPr>
      </w:pPr>
    </w:p>
    <w:p w14:paraId="3A2B35B1" w14:textId="77777777" w:rsidR="001E7D67" w:rsidRDefault="001E7D67" w:rsidP="001E7D67">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Nếu quí vị không hiểu tiếng Anh, xin liên lạc với Dịch Vụ Thông Phiên Dịch (TIS) qua số 131 450 (với giá biểu của cú gọi địa phương) và yêu cầu được nối đường dây tới một Nhân Viên Thông Tin tại Bộ Tiêu Thụ Sự Vụ Victoria (Consumer Affairs Victoria) qua số 1300 55 81 81.</w:t>
      </w:r>
    </w:p>
    <w:p w14:paraId="26B78A5D" w14:textId="77777777" w:rsidR="001E7D67" w:rsidRDefault="001E7D67" w:rsidP="001E7D67">
      <w:pPr>
        <w:spacing w:after="0" w:line="240" w:lineRule="auto"/>
        <w:rPr>
          <w:rFonts w:eastAsia="DengXian" w:cs="Arial"/>
          <w:lang w:val="en-US" w:eastAsia="zh-CN"/>
        </w:rPr>
      </w:pPr>
    </w:p>
    <w:p w14:paraId="6A43DB10" w14:textId="77777777" w:rsidR="001E7D67" w:rsidRDefault="001E7D67" w:rsidP="001E7D67">
      <w:pPr>
        <w:spacing w:after="0" w:line="240" w:lineRule="auto"/>
        <w:rPr>
          <w:rFonts w:eastAsia="DengXian" w:cs="Arial"/>
          <w:lang w:val="en-US" w:eastAsia="zh-CN"/>
        </w:rPr>
      </w:pPr>
      <w:r>
        <w:rPr>
          <w:rFonts w:eastAsia="DengXian" w:cs="Arial"/>
          <w:b/>
          <w:bCs/>
          <w:lang w:val="en-US" w:eastAsia="zh-CN"/>
        </w:rPr>
        <w:t>Somali</w:t>
      </w:r>
      <w:r>
        <w:rPr>
          <w:rFonts w:eastAsia="DengXian" w:cs="Arial"/>
          <w:lang w:val="en-US" w:eastAsia="zh-CN"/>
        </w:rPr>
        <w:t xml:space="preserve">  Haddii aad dhibaato ku qabto fahmida Ingiriiska, La xiriir Adeega Tarjumida iyo Afcelinta (TIS) telefoonka 131 450 (qiimaha meesha aad joogto) weydiisuna in lagugu xiro Sarkaalka Macluumaadka ee Arrimaha Macmiilaha </w:t>
      </w:r>
    </w:p>
    <w:p w14:paraId="4837E761" w14:textId="77777777" w:rsidR="001E7D67" w:rsidRDefault="001E7D67" w:rsidP="001E7D67">
      <w:pPr>
        <w:spacing w:after="0" w:line="240" w:lineRule="auto"/>
        <w:rPr>
          <w:rFonts w:eastAsia="DengXian" w:cs="Arial"/>
          <w:lang w:val="en-US" w:eastAsia="zh-CN"/>
        </w:rPr>
      </w:pPr>
      <w:r>
        <w:rPr>
          <w:rFonts w:eastAsia="DengXian" w:cs="Arial"/>
          <w:lang w:val="en-US" w:eastAsia="zh-CN"/>
        </w:rPr>
        <w:t>Fiktooriya tel: 1300 55 81 81.</w:t>
      </w:r>
    </w:p>
    <w:p w14:paraId="23B443AA" w14:textId="77777777" w:rsidR="001E7D67" w:rsidRDefault="001E7D67" w:rsidP="001E7D67">
      <w:pPr>
        <w:spacing w:after="0" w:line="240" w:lineRule="auto"/>
        <w:rPr>
          <w:rFonts w:eastAsia="DengXian" w:cs="Arial"/>
          <w:lang w:val="en-US" w:eastAsia="zh-CN"/>
        </w:rPr>
      </w:pPr>
    </w:p>
    <w:p w14:paraId="559498EA" w14:textId="77777777" w:rsidR="001E7D67" w:rsidRDefault="001E7D67" w:rsidP="001E7D67">
      <w:pPr>
        <w:spacing w:after="0" w:line="240" w:lineRule="auto"/>
        <w:rPr>
          <w:rFonts w:ascii="PMingLiU" w:eastAsia="PMingLiU" w:hAnsi="PMingLiU" w:cs="Arial"/>
          <w:lang w:val="en-US" w:eastAsia="zh-CN"/>
        </w:rPr>
      </w:pPr>
      <w:r>
        <w:rPr>
          <w:rFonts w:eastAsia="DengXian" w:cs="Arial"/>
          <w:lang w:val="en-US" w:eastAsia="zh-CN"/>
        </w:rPr>
        <w:t xml:space="preserve">Chinese  </w:t>
      </w:r>
      <w:r>
        <w:rPr>
          <w:rFonts w:ascii="PMingLiU" w:eastAsia="PMingLiU" w:hAnsi="PMingLiU" w:cs="Arial" w:hint="eastAsia"/>
          <w:lang w:val="en-US" w:eastAsia="zh-CN"/>
        </w:rPr>
        <w:t>如果您聽不大懂英語，請打電話給口譯和筆譯服務處，電話：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40BB1FC6" w14:textId="77777777" w:rsidR="001E7D67" w:rsidRDefault="001E7D67" w:rsidP="001E7D67">
      <w:pPr>
        <w:spacing w:after="0" w:line="240" w:lineRule="auto"/>
        <w:rPr>
          <w:rFonts w:eastAsia="DengXian" w:cs="Arial"/>
          <w:lang w:val="en-US" w:eastAsia="zh-CN"/>
        </w:rPr>
      </w:pPr>
    </w:p>
    <w:p w14:paraId="65BED5CE" w14:textId="77777777" w:rsidR="001E7D67" w:rsidRDefault="001E7D67" w:rsidP="001E7D67">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Ако вам је тешко да разумете енглески, назовите Службу преводилаца и тумача (Translating and Interpreting Service – TIS) на 131 450 (по цену локалног позива) и замолите их да вас повежу са Службеником за информације (Information Officer) у Викторијској Служби за потрошачка питања (Consumer Affairs Victoria) на 1300 55 81 81.</w:t>
      </w:r>
    </w:p>
    <w:p w14:paraId="651D28BC" w14:textId="77777777" w:rsidR="001E7D67" w:rsidRDefault="001E7D67" w:rsidP="001E7D67">
      <w:pPr>
        <w:spacing w:after="0" w:line="240" w:lineRule="auto"/>
        <w:rPr>
          <w:rFonts w:eastAsia="DengXian" w:cs="Arial"/>
          <w:lang w:val="en-US" w:eastAsia="zh-CN"/>
        </w:rPr>
      </w:pPr>
    </w:p>
    <w:p w14:paraId="2AB09987" w14:textId="77777777" w:rsidR="001E7D67" w:rsidRDefault="001E7D67" w:rsidP="001E7D67">
      <w:pPr>
        <w:spacing w:after="0" w:line="240" w:lineRule="auto"/>
        <w:rPr>
          <w:rFonts w:eastAsia="DengXian" w:cs="Arial"/>
          <w:lang w:val="en-US" w:eastAsia="zh-CN"/>
        </w:rPr>
      </w:pPr>
      <w:r>
        <w:rPr>
          <w:rFonts w:eastAsia="DengXian" w:cs="Arial"/>
          <w:b/>
          <w:bCs/>
          <w:lang w:val="en-US" w:eastAsia="zh-CN"/>
        </w:rPr>
        <w:t xml:space="preserve">Amharic </w:t>
      </w:r>
      <w:r>
        <w:rPr>
          <w:rFonts w:eastAsia="DengXian" w:cs="Arial"/>
          <w:lang w:val="en-US" w:eastAsia="zh-CN"/>
        </w:rPr>
        <w:t xml:space="preserve"> </w:t>
      </w:r>
      <w:r>
        <w:rPr>
          <w:rFonts w:ascii="Nyala" w:eastAsia="DengXian" w:hAnsi="Nyala" w:cs="Nyala"/>
          <w:lang w:val="en-US" w:eastAsia="zh-CN"/>
        </w:rPr>
        <w:t>በእንግሊዝኛ</w:t>
      </w:r>
      <w:r>
        <w:rPr>
          <w:rFonts w:eastAsia="DengXian" w:cs="Arial"/>
          <w:lang w:val="en-US" w:eastAsia="zh-CN"/>
        </w:rPr>
        <w:t xml:space="preserve"> </w:t>
      </w:r>
      <w:r>
        <w:rPr>
          <w:rFonts w:ascii="Nyala" w:eastAsia="DengXian" w:hAnsi="Nyala" w:cs="Nyala"/>
          <w:lang w:val="en-US" w:eastAsia="zh-CN"/>
        </w:rPr>
        <w:t>ቋንቋ</w:t>
      </w:r>
      <w:r>
        <w:rPr>
          <w:rFonts w:eastAsia="DengXian" w:cs="Arial"/>
          <w:lang w:val="en-US" w:eastAsia="zh-CN"/>
        </w:rPr>
        <w:t xml:space="preserve"> </w:t>
      </w:r>
      <w:r>
        <w:rPr>
          <w:rFonts w:ascii="Nyala" w:eastAsia="DengXian" w:hAnsi="Nyala" w:cs="Nyala"/>
          <w:lang w:val="en-US" w:eastAsia="zh-CN"/>
        </w:rPr>
        <w:t>ለመረዳት</w:t>
      </w:r>
      <w:r>
        <w:rPr>
          <w:rFonts w:eastAsia="DengXian" w:cs="Arial"/>
          <w:lang w:val="en-US" w:eastAsia="zh-CN"/>
        </w:rPr>
        <w:t xml:space="preserve"> </w:t>
      </w:r>
      <w:r>
        <w:rPr>
          <w:rFonts w:ascii="Nyala" w:eastAsia="DengXian" w:hAnsi="Nyala" w:cs="Nyala"/>
          <w:lang w:val="en-US" w:eastAsia="zh-CN"/>
        </w:rPr>
        <w:t>ችግር</w:t>
      </w:r>
      <w:r>
        <w:rPr>
          <w:rFonts w:eastAsia="DengXian" w:cs="Arial"/>
          <w:lang w:val="en-US" w:eastAsia="zh-CN"/>
        </w:rPr>
        <w:t xml:space="preserve"> </w:t>
      </w:r>
      <w:r>
        <w:rPr>
          <w:rFonts w:ascii="Nyala" w:eastAsia="DengXian" w:hAnsi="Nyala" w:cs="Nyala"/>
          <w:lang w:val="en-US" w:eastAsia="zh-CN"/>
        </w:rPr>
        <w:t>ካለብዎ</w:t>
      </w:r>
      <w:r>
        <w:rPr>
          <w:rFonts w:eastAsia="DengXian" w:cs="Arial"/>
          <w:lang w:val="en-US" w:eastAsia="zh-CN"/>
        </w:rPr>
        <w:t xml:space="preserve"> </w:t>
      </w:r>
      <w:r>
        <w:rPr>
          <w:rFonts w:ascii="Nyala" w:eastAsia="DengXian" w:hAnsi="Nyala" w:cs="Nyala"/>
          <w:lang w:val="en-US" w:eastAsia="zh-CN"/>
        </w:rPr>
        <w:t>የአስተርጓሚ</w:t>
      </w:r>
      <w:r>
        <w:rPr>
          <w:rFonts w:eastAsia="DengXian" w:cs="Arial"/>
          <w:lang w:val="en-US" w:eastAsia="zh-CN"/>
        </w:rPr>
        <w:t xml:space="preserve"> </w:t>
      </w:r>
      <w:r>
        <w:rPr>
          <w:rFonts w:ascii="Nyala" w:eastAsia="DengXian" w:hAnsi="Nyala" w:cs="Nyala"/>
          <w:lang w:val="en-US" w:eastAsia="zh-CN"/>
        </w:rPr>
        <w:t>አገልግሎትን</w:t>
      </w:r>
      <w:r>
        <w:rPr>
          <w:rFonts w:eastAsia="DengXian" w:cs="Arial"/>
          <w:lang w:val="en-US" w:eastAsia="zh-CN"/>
        </w:rPr>
        <w:t xml:space="preserve"> (TIS)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131 450 (</w:t>
      </w:r>
      <w:r>
        <w:rPr>
          <w:rFonts w:ascii="Nyala" w:eastAsia="DengXian" w:hAnsi="Nyala" w:cs="Nyala"/>
          <w:lang w:val="en-US" w:eastAsia="zh-CN"/>
        </w:rPr>
        <w:t>በአካባቢ</w:t>
      </w:r>
      <w:r>
        <w:rPr>
          <w:rFonts w:eastAsia="DengXian" w:cs="Arial"/>
          <w:lang w:val="en-US" w:eastAsia="zh-CN"/>
        </w:rPr>
        <w:t xml:space="preserve"> </w:t>
      </w:r>
      <w:r>
        <w:rPr>
          <w:rFonts w:ascii="Nyala" w:eastAsia="DengXian" w:hAnsi="Nyala" w:cs="Nyala"/>
          <w:lang w:val="en-US" w:eastAsia="zh-CN"/>
        </w:rPr>
        <w:t>ስልክ</w:t>
      </w:r>
      <w:r>
        <w:rPr>
          <w:rFonts w:eastAsia="DengXian" w:cs="Arial"/>
          <w:lang w:val="en-US" w:eastAsia="zh-CN"/>
        </w:rPr>
        <w:t xml:space="preserve"> </w:t>
      </w:r>
      <w:r>
        <w:rPr>
          <w:rFonts w:ascii="Nyala" w:eastAsia="DengXian" w:hAnsi="Nyala" w:cs="Nyala"/>
          <w:lang w:val="en-US" w:eastAsia="zh-CN"/>
        </w:rPr>
        <w:t>ጥሪ</w:t>
      </w:r>
      <w:r>
        <w:rPr>
          <w:rFonts w:eastAsia="DengXian" w:cs="Arial"/>
          <w:lang w:val="en-US" w:eastAsia="zh-CN"/>
        </w:rPr>
        <w:t xml:space="preserve"> </w:t>
      </w:r>
      <w:r>
        <w:rPr>
          <w:rFonts w:ascii="Nyala" w:eastAsia="DengXian" w:hAnsi="Nyala" w:cs="Nyala"/>
          <w:lang w:val="en-US" w:eastAsia="zh-CN"/>
        </w:rPr>
        <w:t>ሂሳብ</w:t>
      </w:r>
      <w:r>
        <w:rPr>
          <w:rFonts w:eastAsia="DengXian" w:cs="Arial"/>
          <w:lang w:val="en-US" w:eastAsia="zh-CN"/>
        </w:rPr>
        <w:t xml:space="preserve">) </w:t>
      </w:r>
      <w:r>
        <w:rPr>
          <w:rFonts w:ascii="Nyala" w:eastAsia="DengXian" w:hAnsi="Nyala" w:cs="Nyala"/>
          <w:lang w:val="en-US" w:eastAsia="zh-CN"/>
        </w:rPr>
        <w:t>በመደወል</w:t>
      </w:r>
      <w:r>
        <w:rPr>
          <w:rFonts w:eastAsia="DengXian" w:cs="Arial"/>
          <w:lang w:val="en-US" w:eastAsia="zh-CN"/>
        </w:rPr>
        <w:t xml:space="preserve"> </w:t>
      </w:r>
      <w:r>
        <w:rPr>
          <w:rFonts w:ascii="Nyala" w:eastAsia="DengXian" w:hAnsi="Nyala" w:cs="Nyala"/>
          <w:lang w:val="en-US" w:eastAsia="zh-CN"/>
        </w:rPr>
        <w:t>ለቪክቶሪያ</w:t>
      </w:r>
      <w:r>
        <w:rPr>
          <w:rFonts w:eastAsia="DengXian" w:cs="Arial"/>
          <w:lang w:val="en-US" w:eastAsia="zh-CN"/>
        </w:rPr>
        <w:t xml:space="preserve"> </w:t>
      </w:r>
      <w:r>
        <w:rPr>
          <w:rFonts w:ascii="Nyala" w:eastAsia="DengXian" w:hAnsi="Nyala" w:cs="Nyala"/>
          <w:lang w:val="en-US" w:eastAsia="zh-CN"/>
        </w:rPr>
        <w:t>ደንበኞች</w:t>
      </w:r>
      <w:r>
        <w:rPr>
          <w:rFonts w:eastAsia="DengXian" w:cs="Arial"/>
          <w:lang w:val="en-US" w:eastAsia="zh-CN"/>
        </w:rPr>
        <w:t xml:space="preserve"> </w:t>
      </w:r>
      <w:r>
        <w:rPr>
          <w:rFonts w:ascii="Nyala" w:eastAsia="DengXian" w:hAnsi="Nyala" w:cs="Nyala"/>
          <w:lang w:val="en-US" w:eastAsia="zh-CN"/>
        </w:rPr>
        <w:t>ጉዳይ</w:t>
      </w:r>
      <w:r>
        <w:rPr>
          <w:rFonts w:eastAsia="DengXian" w:cs="Arial"/>
          <w:lang w:val="en-US" w:eastAsia="zh-CN"/>
        </w:rPr>
        <w:t xml:space="preserve"> </w:t>
      </w:r>
      <w:r>
        <w:rPr>
          <w:rFonts w:ascii="Nyala" w:eastAsia="DengXian" w:hAnsi="Nyala" w:cs="Nyala"/>
          <w:lang w:val="en-US" w:eastAsia="zh-CN"/>
        </w:rPr>
        <w:t>ቢሮ</w:t>
      </w:r>
      <w:r>
        <w:rPr>
          <w:rFonts w:eastAsia="DengXian" w:cs="Arial"/>
          <w:lang w:val="en-US" w:eastAsia="zh-CN"/>
        </w:rPr>
        <w:t xml:space="preserve">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1300 55 81 81 </w:t>
      </w:r>
      <w:r>
        <w:rPr>
          <w:rFonts w:ascii="Nyala" w:eastAsia="DengXian" w:hAnsi="Nyala" w:cs="Nyala"/>
          <w:lang w:val="en-US" w:eastAsia="zh-CN"/>
        </w:rPr>
        <w:t>ደውሎ</w:t>
      </w:r>
      <w:r>
        <w:rPr>
          <w:rFonts w:eastAsia="DengXian" w:cs="Arial"/>
          <w:lang w:val="en-US" w:eastAsia="zh-CN"/>
        </w:rPr>
        <w:t xml:space="preserve"> </w:t>
      </w:r>
      <w:r>
        <w:rPr>
          <w:rFonts w:ascii="Nyala" w:eastAsia="DengXian" w:hAnsi="Nyala" w:cs="Nyala"/>
          <w:lang w:val="en-US" w:eastAsia="zh-CN"/>
        </w:rPr>
        <w:t>ከመረጃ</w:t>
      </w:r>
      <w:r>
        <w:rPr>
          <w:rFonts w:eastAsia="DengXian" w:cs="Arial"/>
          <w:lang w:val="en-US" w:eastAsia="zh-CN"/>
        </w:rPr>
        <w:t xml:space="preserve"> </w:t>
      </w:r>
      <w:r>
        <w:rPr>
          <w:rFonts w:ascii="Nyala" w:eastAsia="DengXian" w:hAnsi="Nyala" w:cs="Nyala"/>
          <w:lang w:val="en-US" w:eastAsia="zh-CN"/>
        </w:rPr>
        <w:t>አቅራቢ</w:t>
      </w:r>
      <w:r>
        <w:rPr>
          <w:rFonts w:eastAsia="DengXian" w:cs="Arial"/>
          <w:lang w:val="en-US" w:eastAsia="zh-CN"/>
        </w:rPr>
        <w:t xml:space="preserve"> </w:t>
      </w:r>
      <w:r>
        <w:rPr>
          <w:rFonts w:ascii="Nyala" w:eastAsia="DengXian" w:hAnsi="Nyala" w:cs="Nyala"/>
          <w:lang w:val="en-US" w:eastAsia="zh-CN"/>
        </w:rPr>
        <w:t>ሠራተኛ</w:t>
      </w:r>
      <w:r>
        <w:rPr>
          <w:rFonts w:eastAsia="DengXian" w:cs="Arial"/>
          <w:lang w:val="en-US" w:eastAsia="zh-CN"/>
        </w:rPr>
        <w:t xml:space="preserve"> </w:t>
      </w:r>
      <w:r>
        <w:rPr>
          <w:rFonts w:ascii="Nyala" w:eastAsia="DengXian" w:hAnsi="Nyala" w:cs="Nyala"/>
          <w:lang w:val="en-US" w:eastAsia="zh-CN"/>
        </w:rPr>
        <w:t>ጋር</w:t>
      </w:r>
      <w:r>
        <w:rPr>
          <w:rFonts w:eastAsia="DengXian" w:cs="Arial"/>
          <w:lang w:val="en-US" w:eastAsia="zh-CN"/>
        </w:rPr>
        <w:t xml:space="preserve"> </w:t>
      </w:r>
      <w:r>
        <w:rPr>
          <w:rFonts w:ascii="Nyala" w:eastAsia="DengXian" w:hAnsi="Nyala" w:cs="Nyala"/>
          <w:lang w:val="en-US" w:eastAsia="zh-CN"/>
        </w:rPr>
        <w:t>እንዲያገናኝዎት</w:t>
      </w:r>
      <w:r>
        <w:rPr>
          <w:rFonts w:eastAsia="DengXian" w:cs="Arial"/>
          <w:lang w:val="en-US" w:eastAsia="zh-CN"/>
        </w:rPr>
        <w:t xml:space="preserve"> </w:t>
      </w:r>
      <w:r>
        <w:rPr>
          <w:rFonts w:ascii="Nyala" w:eastAsia="DengXian" w:hAnsi="Nyala" w:cs="Nyala"/>
          <w:lang w:val="en-US" w:eastAsia="zh-CN"/>
        </w:rPr>
        <w:t>መጠየቅ።</w:t>
      </w:r>
    </w:p>
    <w:p w14:paraId="53FE92BA" w14:textId="77777777" w:rsidR="001E7D67" w:rsidRDefault="001E7D67" w:rsidP="001E7D67">
      <w:pPr>
        <w:spacing w:after="0" w:line="240" w:lineRule="auto"/>
        <w:rPr>
          <w:rFonts w:eastAsia="DengXian" w:cs="Arial"/>
          <w:lang w:val="en-US" w:eastAsia="zh-CN"/>
        </w:rPr>
      </w:pPr>
    </w:p>
    <w:p w14:paraId="684FDCBC" w14:textId="77777777" w:rsidR="001E7D67" w:rsidRDefault="001E7D67" w:rsidP="001E7D67">
      <w:pPr>
        <w:spacing w:after="0" w:line="240" w:lineRule="auto"/>
        <w:rPr>
          <w:rFonts w:eastAsia="DengXian" w:cs="Arial"/>
          <w:b/>
          <w:bCs/>
          <w:lang w:val="en-US" w:eastAsia="zh-CN"/>
        </w:rPr>
      </w:pPr>
      <w:r>
        <w:rPr>
          <w:rFonts w:eastAsia="DengXian" w:cs="Arial"/>
          <w:b/>
          <w:bCs/>
          <w:lang w:val="en-US" w:eastAsia="zh-CN"/>
        </w:rPr>
        <w:t>Dari</w:t>
      </w:r>
    </w:p>
    <w:p w14:paraId="5AD3F91A" w14:textId="77777777" w:rsidR="001E7D67" w:rsidRDefault="001E7D67" w:rsidP="001E7D67">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11084E5D" w14:textId="77777777" w:rsidR="001E7D67" w:rsidRDefault="001E7D67" w:rsidP="001E7D67">
      <w:pPr>
        <w:spacing w:after="0" w:line="240" w:lineRule="auto"/>
        <w:rPr>
          <w:rFonts w:eastAsia="DengXian" w:cs="Arial"/>
          <w:lang w:val="en-US" w:eastAsia="zh-CN"/>
        </w:rPr>
      </w:pPr>
    </w:p>
    <w:p w14:paraId="06B2F931" w14:textId="77777777" w:rsidR="001E7D67" w:rsidRDefault="001E7D67" w:rsidP="001E7D67">
      <w:pPr>
        <w:spacing w:after="0" w:line="240" w:lineRule="auto"/>
        <w:rPr>
          <w:rFonts w:eastAsia="DengXian" w:cs="Arial"/>
          <w:lang w:val="en-US" w:eastAsia="zh-CN"/>
        </w:rPr>
      </w:pPr>
      <w:r>
        <w:rPr>
          <w:rFonts w:eastAsia="DengXian" w:cs="Arial"/>
          <w:b/>
          <w:bCs/>
          <w:lang w:val="en-US" w:eastAsia="zh-CN"/>
        </w:rPr>
        <w:t>Croatian</w:t>
      </w:r>
      <w:r>
        <w:rPr>
          <w:rFonts w:eastAsia="DengXian" w:cs="Arial"/>
          <w:lang w:val="en-US" w:eastAsia="zh-CN"/>
        </w:rPr>
        <w:t xml:space="preserve">  Ako nerazumijete dovoljno engleski, nazovite Službu tumača i prevoditelja (TIS) na 131 450 (po cijeni mjesnog poziva) i zamolite da vas spoje s djelatnikom za obavijesti u Consumer Affairs Victoria na 1300 55 81 81.</w:t>
      </w:r>
    </w:p>
    <w:p w14:paraId="1B0E7125" w14:textId="77777777" w:rsidR="001E7D67" w:rsidRDefault="001E7D67" w:rsidP="001E7D67">
      <w:pPr>
        <w:spacing w:after="0" w:line="240" w:lineRule="auto"/>
        <w:rPr>
          <w:rFonts w:eastAsia="DengXian" w:cs="Arial"/>
          <w:lang w:val="en-US" w:eastAsia="zh-CN"/>
        </w:rPr>
      </w:pPr>
    </w:p>
    <w:p w14:paraId="14174F97" w14:textId="77777777" w:rsidR="001E7D67" w:rsidRDefault="001E7D67" w:rsidP="001E7D67">
      <w:pPr>
        <w:spacing w:after="0" w:line="240" w:lineRule="auto"/>
        <w:rPr>
          <w:rFonts w:eastAsia="DengXian" w:cs="Arial"/>
          <w:lang w:val="en-US" w:eastAsia="zh-CN"/>
        </w:rPr>
      </w:pPr>
      <w:r>
        <w:rPr>
          <w:rFonts w:eastAsia="DengXian" w:cs="Arial"/>
          <w:b/>
          <w:bCs/>
          <w:lang w:val="en-US" w:eastAsia="zh-CN"/>
        </w:rPr>
        <w:t>Greek</w:t>
      </w:r>
      <w:r>
        <w:rPr>
          <w:rFonts w:eastAsia="DengXian" w:cs="Arial"/>
          <w:lang w:val="en-US" w:eastAsia="zh-CN"/>
        </w:rPr>
        <w:t xml:space="preserve">  Αν έχετε δυσκολίες στην κατανόηση της αγγλικής γλώσσας, επικοινωνήστε με την Υπηρεσία Μετάφρασης και Διερμηνείας (ΤΙS) στο 131 450 (με το κόστος μιας τοπικής κλήσης) και ζητήστε να σας συνδέσουν με έναν Υπάλληλο Πληροφοριών στην Υπηρεσία Προστασίας Καταναλωτών Βικτώριας (Consumer Affairs Victoria) στον αριθμό 1300 55 81 81.</w:t>
      </w:r>
    </w:p>
    <w:p w14:paraId="5D5521B4" w14:textId="77777777" w:rsidR="001E7D67" w:rsidRDefault="001E7D67" w:rsidP="001E7D67">
      <w:pPr>
        <w:spacing w:after="0" w:line="240" w:lineRule="auto"/>
        <w:rPr>
          <w:rFonts w:eastAsia="DengXian" w:cs="Arial"/>
          <w:lang w:val="en-US" w:eastAsia="zh-CN"/>
        </w:rPr>
      </w:pPr>
    </w:p>
    <w:p w14:paraId="0EDFD283" w14:textId="3C3AC750" w:rsidR="009D374C" w:rsidRDefault="001E7D67" w:rsidP="001E7D67">
      <w:pPr>
        <w:spacing w:after="0" w:line="240" w:lineRule="auto"/>
      </w:pPr>
      <w:r>
        <w:rPr>
          <w:rFonts w:eastAsia="DengXian" w:cs="Arial"/>
          <w:b/>
          <w:bCs/>
          <w:lang w:val="en-US" w:eastAsia="zh-CN"/>
        </w:rPr>
        <w:t>Italian</w:t>
      </w:r>
      <w:r>
        <w:rPr>
          <w:rFonts w:eastAsia="DengXian" w:cs="Arial"/>
          <w:lang w:val="en-US" w:eastAsia="zh-CN"/>
        </w:rPr>
        <w:t xml:space="preserve">  Se avete difficoltà a comprendere l’inglese, contattate il servizio interpreti e traduttori, cioè il Translating and Interpreting Service (TIS) al 131 450 (per il costo di una chiamata locale), e chiedete di essee messi in comunicazione con un operatore addetto alle informazioni del dipartimento “Consumer Affairs Victoria” al numero 1300 55 81 81</w:t>
      </w:r>
    </w:p>
    <w:p w14:paraId="3B9BA8BB" w14:textId="77777777" w:rsidR="009D374C" w:rsidRDefault="009D374C" w:rsidP="009D374C">
      <w:pPr>
        <w:pStyle w:val="Listparagraphtext"/>
      </w:pPr>
    </w:p>
    <w:p w14:paraId="5DA4F02A" w14:textId="77777777" w:rsidR="00B72588" w:rsidRPr="00B72588" w:rsidRDefault="00B72588" w:rsidP="00B72588">
      <w:pPr>
        <w:rPr>
          <w:lang w:val="en-US" w:eastAsia="en-AU"/>
        </w:rPr>
      </w:pPr>
    </w:p>
    <w:p w14:paraId="1B9E5A1F" w14:textId="77777777" w:rsidR="00B72588" w:rsidRPr="00B72588" w:rsidRDefault="00B72588" w:rsidP="00B72588">
      <w:pPr>
        <w:tabs>
          <w:tab w:val="left" w:pos="5970"/>
        </w:tabs>
        <w:rPr>
          <w:lang w:val="en-US" w:eastAsia="en-AU"/>
        </w:rPr>
      </w:pPr>
      <w:r>
        <w:rPr>
          <w:lang w:val="en-US" w:eastAsia="en-AU"/>
        </w:rPr>
        <w:tab/>
      </w:r>
    </w:p>
    <w:sectPr w:rsidR="00B72588" w:rsidRPr="00B72588"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BB819" w14:textId="77777777" w:rsidR="0095021F" w:rsidRDefault="0095021F" w:rsidP="00577F04">
      <w:pPr>
        <w:spacing w:after="0" w:line="240" w:lineRule="auto"/>
      </w:pPr>
      <w:r>
        <w:separator/>
      </w:r>
    </w:p>
  </w:endnote>
  <w:endnote w:type="continuationSeparator" w:id="0">
    <w:p w14:paraId="3A69728C" w14:textId="77777777" w:rsidR="0095021F" w:rsidRDefault="0095021F" w:rsidP="00577F04">
      <w:pPr>
        <w:spacing w:after="0" w:line="240" w:lineRule="auto"/>
      </w:pPr>
      <w:r>
        <w:continuationSeparator/>
      </w:r>
    </w:p>
  </w:endnote>
  <w:endnote w:type="continuationNotice" w:id="1">
    <w:p w14:paraId="3F377233" w14:textId="77777777" w:rsidR="0095021F" w:rsidRDefault="00950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Þ"/>
    <w:panose1 w:val="00000500000000020000"/>
    <w:charset w:val="00"/>
    <w:family w:val="auto"/>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AAC9" w14:textId="77777777" w:rsidR="00682DF3" w:rsidRDefault="00682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22B0" w14:textId="77777777" w:rsidR="00BE65DD" w:rsidRPr="00577F04" w:rsidRDefault="00435EEE" w:rsidP="002E3520">
    <w:pPr>
      <w:pStyle w:val="Footer"/>
      <w:tabs>
        <w:tab w:val="clear" w:pos="4513"/>
        <w:tab w:val="clear" w:pos="9026"/>
        <w:tab w:val="center" w:pos="5529"/>
        <w:tab w:val="right" w:pos="10772"/>
      </w:tabs>
      <w:rPr>
        <w:sz w:val="16"/>
        <w:szCs w:val="16"/>
      </w:rPr>
    </w:pPr>
    <w:r>
      <w:rPr>
        <w:sz w:val="16"/>
        <w:szCs w:val="16"/>
      </w:rPr>
      <w:t xml:space="preserve">Notice </w:t>
    </w:r>
    <w:r w:rsidR="000B56B9">
      <w:rPr>
        <w:sz w:val="16"/>
        <w:szCs w:val="16"/>
      </w:rPr>
      <w:t>of exclusive occupancy</w:t>
    </w:r>
    <w:r>
      <w:rPr>
        <w:sz w:val="16"/>
        <w:szCs w:val="16"/>
      </w:rPr>
      <w:t xml:space="preserve"> – rooming house</w:t>
    </w:r>
    <w:r w:rsidR="00BE65DD" w:rsidRPr="00577F04">
      <w:rPr>
        <w:sz w:val="16"/>
        <w:szCs w:val="16"/>
      </w:rPr>
      <w:t xml:space="preserve"> (1</w:t>
    </w:r>
    <w:r w:rsidR="00587300">
      <w:rPr>
        <w:sz w:val="16"/>
        <w:szCs w:val="16"/>
      </w:rPr>
      <w:t>2</w:t>
    </w:r>
    <w:r w:rsidR="00BE65DD" w:rsidRPr="00577F04">
      <w:rPr>
        <w:sz w:val="16"/>
        <w:szCs w:val="16"/>
      </w:rPr>
      <w:t>/19)</w:t>
    </w:r>
    <w:r w:rsidR="00BE65DD">
      <w:rPr>
        <w:sz w:val="16"/>
        <w:szCs w:val="16"/>
      </w:rPr>
      <w:tab/>
    </w:r>
    <w:r w:rsidR="00BE65DD" w:rsidRPr="009C557A">
      <w:rPr>
        <w:sz w:val="16"/>
        <w:szCs w:val="16"/>
      </w:rPr>
      <w:t xml:space="preserve">Page </w:t>
    </w:r>
    <w:r w:rsidR="00BE65DD" w:rsidRPr="009C557A">
      <w:rPr>
        <w:b/>
        <w:bCs/>
        <w:sz w:val="16"/>
        <w:szCs w:val="16"/>
      </w:rPr>
      <w:fldChar w:fldCharType="begin"/>
    </w:r>
    <w:r w:rsidR="00BE65DD" w:rsidRPr="009C557A">
      <w:rPr>
        <w:b/>
        <w:bCs/>
        <w:sz w:val="16"/>
        <w:szCs w:val="16"/>
      </w:rPr>
      <w:instrText xml:space="preserve"> PAGE  \* Arabic  \* MERGEFORMAT </w:instrText>
    </w:r>
    <w:r w:rsidR="00BE65DD" w:rsidRPr="009C557A">
      <w:rPr>
        <w:b/>
        <w:bCs/>
        <w:sz w:val="16"/>
        <w:szCs w:val="16"/>
      </w:rPr>
      <w:fldChar w:fldCharType="separate"/>
    </w:r>
    <w:r w:rsidR="00483DD0">
      <w:rPr>
        <w:b/>
        <w:bCs/>
        <w:noProof/>
        <w:sz w:val="16"/>
        <w:szCs w:val="16"/>
      </w:rPr>
      <w:t>2</w:t>
    </w:r>
    <w:r w:rsidR="00BE65DD" w:rsidRPr="009C557A">
      <w:rPr>
        <w:b/>
        <w:bCs/>
        <w:sz w:val="16"/>
        <w:szCs w:val="16"/>
      </w:rPr>
      <w:fldChar w:fldCharType="end"/>
    </w:r>
    <w:r w:rsidR="00BE65DD" w:rsidRPr="009C557A">
      <w:rPr>
        <w:sz w:val="16"/>
        <w:szCs w:val="16"/>
      </w:rPr>
      <w:t xml:space="preserve"> of </w:t>
    </w:r>
    <w:r w:rsidR="000B56B9">
      <w:rPr>
        <w:b/>
        <w:bCs/>
        <w:sz w:val="16"/>
        <w:szCs w:val="16"/>
      </w:rPr>
      <w:t>2</w:t>
    </w:r>
    <w:r w:rsidR="00BE65DD">
      <w:rPr>
        <w:b/>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EB66" w14:textId="77777777" w:rsidR="00682DF3" w:rsidRDefault="0068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26C63" w14:textId="77777777" w:rsidR="0095021F" w:rsidRDefault="0095021F" w:rsidP="00577F04">
      <w:pPr>
        <w:spacing w:after="0" w:line="240" w:lineRule="auto"/>
      </w:pPr>
      <w:r>
        <w:separator/>
      </w:r>
    </w:p>
  </w:footnote>
  <w:footnote w:type="continuationSeparator" w:id="0">
    <w:p w14:paraId="10B111A7" w14:textId="77777777" w:rsidR="0095021F" w:rsidRDefault="0095021F" w:rsidP="00577F04">
      <w:pPr>
        <w:spacing w:after="0" w:line="240" w:lineRule="auto"/>
      </w:pPr>
      <w:r>
        <w:continuationSeparator/>
      </w:r>
    </w:p>
  </w:footnote>
  <w:footnote w:type="continuationNotice" w:id="1">
    <w:p w14:paraId="15E7BD41" w14:textId="77777777" w:rsidR="0095021F" w:rsidRDefault="009502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22D2" w14:textId="56E984E3" w:rsidR="009A7695" w:rsidRDefault="00682DF3">
    <w:pPr>
      <w:pStyle w:val="Header"/>
    </w:pPr>
    <w:r>
      <w:rPr>
        <w:noProof/>
      </w:rPr>
      <mc:AlternateContent>
        <mc:Choice Requires="wps">
          <w:drawing>
            <wp:anchor distT="0" distB="0" distL="114300" distR="114300" simplePos="0" relativeHeight="251658240" behindDoc="1" locked="0" layoutInCell="0" allowOverlap="1" wp14:anchorId="3F6ED496" wp14:editId="19DE62C0">
              <wp:simplePos x="0" y="0"/>
              <wp:positionH relativeFrom="margin">
                <wp:align>center</wp:align>
              </wp:positionH>
              <wp:positionV relativeFrom="margin">
                <wp:align>center</wp:align>
              </wp:positionV>
              <wp:extent cx="7500620" cy="2143125"/>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500620" cy="2143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5E7BB2" w14:textId="77777777" w:rsidR="00682DF3" w:rsidRDefault="00682DF3" w:rsidP="00682DF3">
                          <w:pPr>
                            <w:jc w:val="center"/>
                            <w:rPr>
                              <w:sz w:val="24"/>
                              <w:szCs w:val="24"/>
                            </w:rPr>
                          </w:pPr>
                          <w:r>
                            <w:rPr>
                              <w:rFonts w:cs="Arial"/>
                              <w:color w:val="C0C0C0"/>
                              <w:sz w:val="16"/>
                              <w:szCs w:val="16"/>
                              <w:lang w:val="en-GB"/>
                              <w14:textFill>
                                <w14:solidFill>
                                  <w14:srgbClr w14:val="C0C0C0">
                                    <w14:alpha w14:val="50000"/>
                                  </w14:srgbClr>
                                </w14:solidFill>
                              </w14:textFill>
                            </w:rPr>
                            <w:t>DRAFT 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F6ED496" id="_x0000_t202" coordsize="21600,21600" o:spt="202" path="m,l,21600r21600,l21600,xe">
              <v:stroke joinstyle="miter"/>
              <v:path gradientshapeok="t" o:connecttype="rect"/>
            </v:shapetype>
            <v:shape id="WordArt 2" o:spid="_x0000_s1026" type="#_x0000_t202" style="position:absolute;margin-left:0;margin-top:0;width:590.6pt;height:168.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" o:allowincell="f" filled="f" stroked="f">
              <v:stroke joinstyle="round"/>
              <v:path arrowok="t"/>
              <v:textbox>
                <w:txbxContent>
                  <w:p w14:paraId="075E7BB2" w14:textId="77777777" w:rsidR="00682DF3" w:rsidRDefault="00682DF3" w:rsidP="00682DF3">
                    <w:pPr>
                      <w:jc w:val="center"/>
                      <w:rPr>
                        <w:sz w:val="24"/>
                        <w:szCs w:val="24"/>
                      </w:rPr>
                    </w:pPr>
                    <w:r>
                      <w:rPr>
                        <w:rFonts w:cs="Arial"/>
                        <w:color w:val="C0C0C0"/>
                        <w:sz w:val="16"/>
                        <w:szCs w:val="16"/>
                        <w:lang w:val="en-GB"/>
                        <w14:textFill>
                          <w14:solidFill>
                            <w14:srgbClr w14:val="C0C0C0">
                              <w14:alpha w14:val="50000"/>
                            </w14:srgbClr>
                          </w14:solidFill>
                        </w14:textFill>
                      </w:rPr>
                      <w:t>DRAFT 2</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B8EF" w14:textId="579BD586" w:rsidR="00682DF3" w:rsidRDefault="00682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9B30" w14:textId="644C1C60" w:rsidR="009A7695" w:rsidRDefault="009A7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F08184"/>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DD06838"/>
    <w:lvl w:ilvl="0" w:tplc="47C813EA">
      <w:start w:val="1"/>
      <w:numFmt w:val="decimal"/>
      <w:lvlText w:val="%1."/>
      <w:lvlJc w:val="left"/>
      <w:pPr>
        <w:tabs>
          <w:tab w:val="num" w:pos="1209"/>
        </w:tabs>
        <w:ind w:left="1209" w:hanging="360"/>
      </w:pPr>
    </w:lvl>
    <w:lvl w:ilvl="1" w:tplc="755A7724">
      <w:numFmt w:val="decimal"/>
      <w:lvlText w:val=""/>
      <w:lvlJc w:val="left"/>
    </w:lvl>
    <w:lvl w:ilvl="2" w:tplc="190C2CDE">
      <w:numFmt w:val="decimal"/>
      <w:lvlText w:val=""/>
      <w:lvlJc w:val="left"/>
    </w:lvl>
    <w:lvl w:ilvl="3" w:tplc="870A0EEC">
      <w:numFmt w:val="decimal"/>
      <w:lvlText w:val=""/>
      <w:lvlJc w:val="left"/>
    </w:lvl>
    <w:lvl w:ilvl="4" w:tplc="E592A8A4">
      <w:numFmt w:val="decimal"/>
      <w:lvlText w:val=""/>
      <w:lvlJc w:val="left"/>
    </w:lvl>
    <w:lvl w:ilvl="5" w:tplc="136A0A5E">
      <w:numFmt w:val="decimal"/>
      <w:lvlText w:val=""/>
      <w:lvlJc w:val="left"/>
    </w:lvl>
    <w:lvl w:ilvl="6" w:tplc="2F2AE75C">
      <w:numFmt w:val="decimal"/>
      <w:lvlText w:val=""/>
      <w:lvlJc w:val="left"/>
    </w:lvl>
    <w:lvl w:ilvl="7" w:tplc="46A0E676">
      <w:numFmt w:val="decimal"/>
      <w:lvlText w:val=""/>
      <w:lvlJc w:val="left"/>
    </w:lvl>
    <w:lvl w:ilvl="8" w:tplc="F7A28A7A">
      <w:numFmt w:val="decimal"/>
      <w:lvlText w:val=""/>
      <w:lvlJc w:val="left"/>
    </w:lvl>
  </w:abstractNum>
  <w:abstractNum w:abstractNumId="2" w15:restartNumberingAfterBreak="0">
    <w:nsid w:val="FFFFFF7E"/>
    <w:multiLevelType w:val="hybridMultilevel"/>
    <w:tmpl w:val="CB202960"/>
    <w:lvl w:ilvl="0" w:tplc="90E2CDCC">
      <w:start w:val="1"/>
      <w:numFmt w:val="decimal"/>
      <w:lvlText w:val="%1."/>
      <w:lvlJc w:val="left"/>
      <w:pPr>
        <w:tabs>
          <w:tab w:val="num" w:pos="926"/>
        </w:tabs>
        <w:ind w:left="926" w:hanging="360"/>
      </w:pPr>
    </w:lvl>
    <w:lvl w:ilvl="1" w:tplc="BCEC5E94">
      <w:numFmt w:val="decimal"/>
      <w:lvlText w:val=""/>
      <w:lvlJc w:val="left"/>
    </w:lvl>
    <w:lvl w:ilvl="2" w:tplc="E03CDE88">
      <w:numFmt w:val="decimal"/>
      <w:lvlText w:val=""/>
      <w:lvlJc w:val="left"/>
    </w:lvl>
    <w:lvl w:ilvl="3" w:tplc="A1ACB70E">
      <w:numFmt w:val="decimal"/>
      <w:lvlText w:val=""/>
      <w:lvlJc w:val="left"/>
    </w:lvl>
    <w:lvl w:ilvl="4" w:tplc="29A63B68">
      <w:numFmt w:val="decimal"/>
      <w:lvlText w:val=""/>
      <w:lvlJc w:val="left"/>
    </w:lvl>
    <w:lvl w:ilvl="5" w:tplc="569ACBFC">
      <w:numFmt w:val="decimal"/>
      <w:lvlText w:val=""/>
      <w:lvlJc w:val="left"/>
    </w:lvl>
    <w:lvl w:ilvl="6" w:tplc="0F3246C4">
      <w:numFmt w:val="decimal"/>
      <w:lvlText w:val=""/>
      <w:lvlJc w:val="left"/>
    </w:lvl>
    <w:lvl w:ilvl="7" w:tplc="4C6C2812">
      <w:numFmt w:val="decimal"/>
      <w:lvlText w:val=""/>
      <w:lvlJc w:val="left"/>
    </w:lvl>
    <w:lvl w:ilvl="8" w:tplc="99049BC4">
      <w:numFmt w:val="decimal"/>
      <w:lvlText w:val=""/>
      <w:lvlJc w:val="left"/>
    </w:lvl>
  </w:abstractNum>
  <w:abstractNum w:abstractNumId="3" w15:restartNumberingAfterBreak="0">
    <w:nsid w:val="FFFFFF7F"/>
    <w:multiLevelType w:val="singleLevel"/>
    <w:tmpl w:val="B03C6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D41C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7ACF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CB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827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7BEE"/>
    <w:multiLevelType w:val="hybridMultilevel"/>
    <w:tmpl w:val="A880CA44"/>
    <w:lvl w:ilvl="0" w:tplc="51D6EB4E">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135914"/>
    <w:multiLevelType w:val="hybridMultilevel"/>
    <w:tmpl w:val="FF70308C"/>
    <w:lvl w:ilvl="0" w:tplc="E9342C44">
      <w:start w:val="1"/>
      <w:numFmt w:val="decimal"/>
      <w:lvlText w:val="%1."/>
      <w:lvlJc w:val="left"/>
      <w:pPr>
        <w:ind w:left="757" w:hanging="360"/>
      </w:pPr>
      <w:rPr>
        <w:rFonts w:hint="default"/>
        <w:b/>
        <w:bCs w:val="0"/>
        <w:i w:val="0"/>
        <w:iCs/>
        <w:sz w:val="20"/>
        <w:szCs w:val="2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F07949"/>
    <w:multiLevelType w:val="hybridMultilevel"/>
    <w:tmpl w:val="8D5A5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B22F79"/>
    <w:multiLevelType w:val="hybridMultilevel"/>
    <w:tmpl w:val="E42275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D785865"/>
    <w:multiLevelType w:val="hybridMultilevel"/>
    <w:tmpl w:val="34065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923C13"/>
    <w:multiLevelType w:val="hybridMultilevel"/>
    <w:tmpl w:val="16C4B90C"/>
    <w:lvl w:ilvl="0" w:tplc="B8C852E2">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EF1314"/>
    <w:multiLevelType w:val="hybridMultilevel"/>
    <w:tmpl w:val="6BA618A4"/>
    <w:lvl w:ilvl="0" w:tplc="B3066C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195910"/>
    <w:multiLevelType w:val="hybridMultilevel"/>
    <w:tmpl w:val="D5803CB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0FA031BF"/>
    <w:multiLevelType w:val="multilevel"/>
    <w:tmpl w:val="E1180898"/>
    <w:numStyleLink w:val="Numbers"/>
  </w:abstractNum>
  <w:abstractNum w:abstractNumId="19" w15:restartNumberingAfterBreak="0">
    <w:nsid w:val="1BBD5D5F"/>
    <w:multiLevelType w:val="hybridMultilevel"/>
    <w:tmpl w:val="909C3050"/>
    <w:lvl w:ilvl="0" w:tplc="F7786368">
      <w:start w:val="1"/>
      <w:numFmt w:val="bullet"/>
      <w:lvlText w:val=""/>
      <w:lvlJc w:val="left"/>
      <w:pPr>
        <w:ind w:left="35" w:hanging="360"/>
      </w:pPr>
      <w:rPr>
        <w:rFonts w:ascii="Symbol" w:hAnsi="Symbol" w:hint="default"/>
      </w:rPr>
    </w:lvl>
    <w:lvl w:ilvl="1" w:tplc="0C090003">
      <w:start w:val="1"/>
      <w:numFmt w:val="bullet"/>
      <w:lvlText w:val="o"/>
      <w:lvlJc w:val="left"/>
      <w:pPr>
        <w:ind w:left="755" w:hanging="360"/>
      </w:pPr>
      <w:rPr>
        <w:rFonts w:ascii="Courier New" w:hAnsi="Courier New" w:cs="Courier New" w:hint="default"/>
      </w:rPr>
    </w:lvl>
    <w:lvl w:ilvl="2" w:tplc="0C090005" w:tentative="1">
      <w:start w:val="1"/>
      <w:numFmt w:val="bullet"/>
      <w:lvlText w:val=""/>
      <w:lvlJc w:val="left"/>
      <w:pPr>
        <w:ind w:left="1475" w:hanging="360"/>
      </w:pPr>
      <w:rPr>
        <w:rFonts w:ascii="Wingdings" w:hAnsi="Wingdings" w:hint="default"/>
      </w:rPr>
    </w:lvl>
    <w:lvl w:ilvl="3" w:tplc="0C090001" w:tentative="1">
      <w:start w:val="1"/>
      <w:numFmt w:val="bullet"/>
      <w:lvlText w:val=""/>
      <w:lvlJc w:val="left"/>
      <w:pPr>
        <w:ind w:left="2195" w:hanging="360"/>
      </w:pPr>
      <w:rPr>
        <w:rFonts w:ascii="Symbol" w:hAnsi="Symbol" w:hint="default"/>
      </w:rPr>
    </w:lvl>
    <w:lvl w:ilvl="4" w:tplc="0C090003" w:tentative="1">
      <w:start w:val="1"/>
      <w:numFmt w:val="bullet"/>
      <w:lvlText w:val="o"/>
      <w:lvlJc w:val="left"/>
      <w:pPr>
        <w:ind w:left="2915" w:hanging="360"/>
      </w:pPr>
      <w:rPr>
        <w:rFonts w:ascii="Courier New" w:hAnsi="Courier New" w:cs="Courier New" w:hint="default"/>
      </w:rPr>
    </w:lvl>
    <w:lvl w:ilvl="5" w:tplc="0C090005" w:tentative="1">
      <w:start w:val="1"/>
      <w:numFmt w:val="bullet"/>
      <w:lvlText w:val=""/>
      <w:lvlJc w:val="left"/>
      <w:pPr>
        <w:ind w:left="3635" w:hanging="360"/>
      </w:pPr>
      <w:rPr>
        <w:rFonts w:ascii="Wingdings" w:hAnsi="Wingdings" w:hint="default"/>
      </w:rPr>
    </w:lvl>
    <w:lvl w:ilvl="6" w:tplc="0C090001" w:tentative="1">
      <w:start w:val="1"/>
      <w:numFmt w:val="bullet"/>
      <w:lvlText w:val=""/>
      <w:lvlJc w:val="left"/>
      <w:pPr>
        <w:ind w:left="4355" w:hanging="360"/>
      </w:pPr>
      <w:rPr>
        <w:rFonts w:ascii="Symbol" w:hAnsi="Symbol" w:hint="default"/>
      </w:rPr>
    </w:lvl>
    <w:lvl w:ilvl="7" w:tplc="0C090003" w:tentative="1">
      <w:start w:val="1"/>
      <w:numFmt w:val="bullet"/>
      <w:lvlText w:val="o"/>
      <w:lvlJc w:val="left"/>
      <w:pPr>
        <w:ind w:left="5075" w:hanging="360"/>
      </w:pPr>
      <w:rPr>
        <w:rFonts w:ascii="Courier New" w:hAnsi="Courier New" w:cs="Courier New" w:hint="default"/>
      </w:rPr>
    </w:lvl>
    <w:lvl w:ilvl="8" w:tplc="0C090005" w:tentative="1">
      <w:start w:val="1"/>
      <w:numFmt w:val="bullet"/>
      <w:lvlText w:val=""/>
      <w:lvlJc w:val="left"/>
      <w:pPr>
        <w:ind w:left="5795" w:hanging="360"/>
      </w:pPr>
      <w:rPr>
        <w:rFonts w:ascii="Wingdings" w:hAnsi="Wingdings" w:hint="default"/>
      </w:rPr>
    </w:lvl>
  </w:abstractNum>
  <w:abstractNum w:abstractNumId="20" w15:restartNumberingAfterBreak="0">
    <w:nsid w:val="1FB174C0"/>
    <w:multiLevelType w:val="hybridMultilevel"/>
    <w:tmpl w:val="81A89AF2"/>
    <w:lvl w:ilvl="0" w:tplc="BDD62EE4">
      <w:start w:val="1"/>
      <w:numFmt w:val="bullet"/>
      <w:lvlText w:val=""/>
      <w:lvlJc w:val="left"/>
      <w:pPr>
        <w:ind w:left="454" w:hanging="227"/>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220F55A0"/>
    <w:multiLevelType w:val="hybridMultilevel"/>
    <w:tmpl w:val="B19426E8"/>
    <w:lvl w:ilvl="0" w:tplc="8EACCCA0">
      <w:start w:val="4"/>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5B13116"/>
    <w:multiLevelType w:val="hybridMultilevel"/>
    <w:tmpl w:val="66A2F2BC"/>
    <w:lvl w:ilvl="0" w:tplc="15F6FA70">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EE61A2"/>
    <w:multiLevelType w:val="hybridMultilevel"/>
    <w:tmpl w:val="E1180898"/>
    <w:styleLink w:val="Numbers"/>
    <w:lvl w:ilvl="0" w:tplc="BDB0959C">
      <w:start w:val="1"/>
      <w:numFmt w:val="bullet"/>
      <w:lvlText w:val=""/>
      <w:lvlJc w:val="left"/>
      <w:pPr>
        <w:tabs>
          <w:tab w:val="num" w:pos="794"/>
        </w:tabs>
        <w:ind w:left="794" w:hanging="397"/>
      </w:pPr>
      <w:rPr>
        <w:rFonts w:ascii="Symbol" w:hAnsi="Symbol" w:hint="default"/>
      </w:rPr>
    </w:lvl>
    <w:lvl w:ilvl="1" w:tplc="18CA5430">
      <w:start w:val="1"/>
      <w:numFmt w:val="lowerLetter"/>
      <w:lvlText w:val="%2)"/>
      <w:lvlJc w:val="left"/>
      <w:pPr>
        <w:ind w:left="720" w:hanging="360"/>
      </w:pPr>
      <w:rPr>
        <w:rFonts w:hint="default"/>
      </w:rPr>
    </w:lvl>
    <w:lvl w:ilvl="2" w:tplc="2C2861F2">
      <w:start w:val="1"/>
      <w:numFmt w:val="lowerRoman"/>
      <w:lvlText w:val="%3)"/>
      <w:lvlJc w:val="left"/>
      <w:pPr>
        <w:ind w:left="1080" w:hanging="360"/>
      </w:pPr>
      <w:rPr>
        <w:rFonts w:hint="default"/>
      </w:rPr>
    </w:lvl>
    <w:lvl w:ilvl="3" w:tplc="FDAEBBB0">
      <w:start w:val="1"/>
      <w:numFmt w:val="decimal"/>
      <w:lvlText w:val="(%4)"/>
      <w:lvlJc w:val="left"/>
      <w:pPr>
        <w:ind w:left="1440" w:hanging="360"/>
      </w:pPr>
      <w:rPr>
        <w:rFonts w:hint="default"/>
      </w:rPr>
    </w:lvl>
    <w:lvl w:ilvl="4" w:tplc="C018F8E8">
      <w:start w:val="1"/>
      <w:numFmt w:val="lowerLetter"/>
      <w:lvlText w:val="(%5)"/>
      <w:lvlJc w:val="left"/>
      <w:pPr>
        <w:ind w:left="1800" w:hanging="360"/>
      </w:pPr>
      <w:rPr>
        <w:rFonts w:hint="default"/>
      </w:rPr>
    </w:lvl>
    <w:lvl w:ilvl="5" w:tplc="A6440AC8">
      <w:start w:val="1"/>
      <w:numFmt w:val="lowerRoman"/>
      <w:lvlText w:val="(%6)"/>
      <w:lvlJc w:val="left"/>
      <w:pPr>
        <w:ind w:left="2160" w:hanging="360"/>
      </w:pPr>
      <w:rPr>
        <w:rFonts w:hint="default"/>
      </w:rPr>
    </w:lvl>
    <w:lvl w:ilvl="6" w:tplc="FBFE005E">
      <w:start w:val="1"/>
      <w:numFmt w:val="decimal"/>
      <w:lvlText w:val="%7."/>
      <w:lvlJc w:val="left"/>
      <w:pPr>
        <w:ind w:left="2520" w:hanging="360"/>
      </w:pPr>
      <w:rPr>
        <w:rFonts w:hint="default"/>
      </w:rPr>
    </w:lvl>
    <w:lvl w:ilvl="7" w:tplc="5BD4369C">
      <w:start w:val="1"/>
      <w:numFmt w:val="lowerLetter"/>
      <w:lvlText w:val="%8."/>
      <w:lvlJc w:val="left"/>
      <w:pPr>
        <w:ind w:left="2880" w:hanging="360"/>
      </w:pPr>
      <w:rPr>
        <w:rFonts w:hint="default"/>
      </w:rPr>
    </w:lvl>
    <w:lvl w:ilvl="8" w:tplc="7FBE23C4">
      <w:start w:val="1"/>
      <w:numFmt w:val="lowerRoman"/>
      <w:lvlText w:val="%9."/>
      <w:lvlJc w:val="left"/>
      <w:pPr>
        <w:ind w:left="3240" w:hanging="360"/>
      </w:pPr>
      <w:rPr>
        <w:rFonts w:hint="default"/>
      </w:rPr>
    </w:lvl>
  </w:abstractNum>
  <w:abstractNum w:abstractNumId="24" w15:restartNumberingAfterBreak="0">
    <w:nsid w:val="27CB4D61"/>
    <w:multiLevelType w:val="hybridMultilevel"/>
    <w:tmpl w:val="785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973FCC"/>
    <w:multiLevelType w:val="hybridMultilevel"/>
    <w:tmpl w:val="585E9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6D3767"/>
    <w:multiLevelType w:val="hybridMultilevel"/>
    <w:tmpl w:val="5DF2924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3C21030C"/>
    <w:multiLevelType w:val="hybridMultilevel"/>
    <w:tmpl w:val="10E8E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813E88"/>
    <w:multiLevelType w:val="hybridMultilevel"/>
    <w:tmpl w:val="71403528"/>
    <w:lvl w:ilvl="0" w:tplc="887C853E">
      <w:start w:val="1"/>
      <w:numFmt w:val="bullet"/>
      <w:pStyle w:val="ListBullet"/>
      <w:lvlText w:val=""/>
      <w:lvlJc w:val="left"/>
      <w:pPr>
        <w:ind w:left="1984" w:hanging="360"/>
      </w:pPr>
      <w:rPr>
        <w:rFonts w:ascii="Symbol" w:hAnsi="Symbol" w:hint="default"/>
      </w:rPr>
    </w:lvl>
    <w:lvl w:ilvl="1" w:tplc="0C090003" w:tentative="1">
      <w:start w:val="1"/>
      <w:numFmt w:val="bullet"/>
      <w:lvlText w:val="o"/>
      <w:lvlJc w:val="left"/>
      <w:pPr>
        <w:ind w:left="2704" w:hanging="360"/>
      </w:pPr>
      <w:rPr>
        <w:rFonts w:ascii="Courier New" w:hAnsi="Courier New" w:cs="Courier New" w:hint="default"/>
      </w:rPr>
    </w:lvl>
    <w:lvl w:ilvl="2" w:tplc="0C090005" w:tentative="1">
      <w:start w:val="1"/>
      <w:numFmt w:val="bullet"/>
      <w:lvlText w:val=""/>
      <w:lvlJc w:val="left"/>
      <w:pPr>
        <w:ind w:left="3424" w:hanging="360"/>
      </w:pPr>
      <w:rPr>
        <w:rFonts w:ascii="Wingdings" w:hAnsi="Wingdings" w:hint="default"/>
      </w:rPr>
    </w:lvl>
    <w:lvl w:ilvl="3" w:tplc="0C090001" w:tentative="1">
      <w:start w:val="1"/>
      <w:numFmt w:val="bullet"/>
      <w:lvlText w:val=""/>
      <w:lvlJc w:val="left"/>
      <w:pPr>
        <w:ind w:left="4144" w:hanging="360"/>
      </w:pPr>
      <w:rPr>
        <w:rFonts w:ascii="Symbol" w:hAnsi="Symbol" w:hint="default"/>
      </w:rPr>
    </w:lvl>
    <w:lvl w:ilvl="4" w:tplc="0C090003" w:tentative="1">
      <w:start w:val="1"/>
      <w:numFmt w:val="bullet"/>
      <w:lvlText w:val="o"/>
      <w:lvlJc w:val="left"/>
      <w:pPr>
        <w:ind w:left="4864" w:hanging="360"/>
      </w:pPr>
      <w:rPr>
        <w:rFonts w:ascii="Courier New" w:hAnsi="Courier New" w:cs="Courier New" w:hint="default"/>
      </w:rPr>
    </w:lvl>
    <w:lvl w:ilvl="5" w:tplc="0C090005" w:tentative="1">
      <w:start w:val="1"/>
      <w:numFmt w:val="bullet"/>
      <w:lvlText w:val=""/>
      <w:lvlJc w:val="left"/>
      <w:pPr>
        <w:ind w:left="5584" w:hanging="360"/>
      </w:pPr>
      <w:rPr>
        <w:rFonts w:ascii="Wingdings" w:hAnsi="Wingdings" w:hint="default"/>
      </w:rPr>
    </w:lvl>
    <w:lvl w:ilvl="6" w:tplc="0C090001" w:tentative="1">
      <w:start w:val="1"/>
      <w:numFmt w:val="bullet"/>
      <w:lvlText w:val=""/>
      <w:lvlJc w:val="left"/>
      <w:pPr>
        <w:ind w:left="6304" w:hanging="360"/>
      </w:pPr>
      <w:rPr>
        <w:rFonts w:ascii="Symbol" w:hAnsi="Symbol" w:hint="default"/>
      </w:rPr>
    </w:lvl>
    <w:lvl w:ilvl="7" w:tplc="0C090003" w:tentative="1">
      <w:start w:val="1"/>
      <w:numFmt w:val="bullet"/>
      <w:lvlText w:val="o"/>
      <w:lvlJc w:val="left"/>
      <w:pPr>
        <w:ind w:left="7024" w:hanging="360"/>
      </w:pPr>
      <w:rPr>
        <w:rFonts w:ascii="Courier New" w:hAnsi="Courier New" w:cs="Courier New" w:hint="default"/>
      </w:rPr>
    </w:lvl>
    <w:lvl w:ilvl="8" w:tplc="0C090005" w:tentative="1">
      <w:start w:val="1"/>
      <w:numFmt w:val="bullet"/>
      <w:lvlText w:val=""/>
      <w:lvlJc w:val="left"/>
      <w:pPr>
        <w:ind w:left="7744" w:hanging="360"/>
      </w:pPr>
      <w:rPr>
        <w:rFonts w:ascii="Wingdings" w:hAnsi="Wingdings" w:hint="default"/>
      </w:rPr>
    </w:lvl>
  </w:abstractNum>
  <w:abstractNum w:abstractNumId="29" w15:restartNumberingAfterBreak="0">
    <w:nsid w:val="433577AE"/>
    <w:multiLevelType w:val="hybridMultilevel"/>
    <w:tmpl w:val="D92ACCB4"/>
    <w:lvl w:ilvl="0" w:tplc="FD7C3808">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FE2F3B"/>
    <w:multiLevelType w:val="hybridMultilevel"/>
    <w:tmpl w:val="F0AEC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171F86"/>
    <w:multiLevelType w:val="hybridMultilevel"/>
    <w:tmpl w:val="22600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D5029B4"/>
    <w:multiLevelType w:val="hybridMultilevel"/>
    <w:tmpl w:val="115C7C0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4F0D79C2"/>
    <w:multiLevelType w:val="hybridMultilevel"/>
    <w:tmpl w:val="12D01AB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4" w15:restartNumberingAfterBreak="0">
    <w:nsid w:val="5A2B78D3"/>
    <w:multiLevelType w:val="hybridMultilevel"/>
    <w:tmpl w:val="F64C53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175B4B"/>
    <w:multiLevelType w:val="hybridMultilevel"/>
    <w:tmpl w:val="4D8A3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1F47B4"/>
    <w:multiLevelType w:val="hybridMultilevel"/>
    <w:tmpl w:val="2F02B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15:restartNumberingAfterBreak="0">
    <w:nsid w:val="70AC5658"/>
    <w:multiLevelType w:val="hybridMultilevel"/>
    <w:tmpl w:val="4FDE7F6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9"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0A148D"/>
    <w:multiLevelType w:val="hybridMultilevel"/>
    <w:tmpl w:val="205E1F16"/>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1" w15:restartNumberingAfterBreak="0">
    <w:nsid w:val="74C16036"/>
    <w:multiLevelType w:val="hybridMultilevel"/>
    <w:tmpl w:val="A38E1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C45E9A"/>
    <w:multiLevelType w:val="hybridMultilevel"/>
    <w:tmpl w:val="656A2774"/>
    <w:lvl w:ilvl="0" w:tplc="1366B460">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9"/>
  </w:num>
  <w:num w:numId="14">
    <w:abstractNumId w:val="11"/>
  </w:num>
  <w:num w:numId="15">
    <w:abstractNumId w:val="12"/>
  </w:num>
  <w:num w:numId="16">
    <w:abstractNumId w:val="28"/>
  </w:num>
  <w:num w:numId="17">
    <w:abstractNumId w:val="23"/>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0"/>
  </w:num>
  <w:num w:numId="23">
    <w:abstractNumId w:val="41"/>
  </w:num>
  <w:num w:numId="24">
    <w:abstractNumId w:val="40"/>
  </w:num>
  <w:num w:numId="25">
    <w:abstractNumId w:val="24"/>
  </w:num>
  <w:num w:numId="26">
    <w:abstractNumId w:val="18"/>
  </w:num>
  <w:num w:numId="27">
    <w:abstractNumId w:val="26"/>
  </w:num>
  <w:num w:numId="28">
    <w:abstractNumId w:val="14"/>
  </w:num>
  <w:num w:numId="29">
    <w:abstractNumId w:val="37"/>
  </w:num>
  <w:num w:numId="30">
    <w:abstractNumId w:val="37"/>
    <w:lvlOverride w:ilvl="0">
      <w:startOverride w:val="1"/>
    </w:lvlOverride>
  </w:num>
  <w:num w:numId="31">
    <w:abstractNumId w:val="21"/>
  </w:num>
  <w:num w:numId="32">
    <w:abstractNumId w:val="25"/>
  </w:num>
  <w:num w:numId="33">
    <w:abstractNumId w:val="34"/>
  </w:num>
  <w:num w:numId="34">
    <w:abstractNumId w:val="27"/>
  </w:num>
  <w:num w:numId="35">
    <w:abstractNumId w:val="22"/>
  </w:num>
  <w:num w:numId="36">
    <w:abstractNumId w:val="15"/>
  </w:num>
  <w:num w:numId="37">
    <w:abstractNumId w:val="10"/>
  </w:num>
  <w:num w:numId="38">
    <w:abstractNumId w:val="29"/>
  </w:num>
  <w:num w:numId="39">
    <w:abstractNumId w:val="42"/>
  </w:num>
  <w:num w:numId="40">
    <w:abstractNumId w:val="33"/>
  </w:num>
  <w:num w:numId="41">
    <w:abstractNumId w:val="20"/>
  </w:num>
  <w:num w:numId="42">
    <w:abstractNumId w:val="31"/>
  </w:num>
  <w:num w:numId="43">
    <w:abstractNumId w:val="38"/>
  </w:num>
  <w:num w:numId="44">
    <w:abstractNumId w:val="36"/>
  </w:num>
  <w:num w:numId="45">
    <w:abstractNumId w:val="19"/>
  </w:num>
  <w:num w:numId="46">
    <w:abstractNumId w:val="32"/>
  </w:num>
  <w:num w:numId="47">
    <w:abstractNumId w:val="1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F1"/>
    <w:rsid w:val="00006A12"/>
    <w:rsid w:val="00017426"/>
    <w:rsid w:val="00026158"/>
    <w:rsid w:val="00031FE5"/>
    <w:rsid w:val="00036D7C"/>
    <w:rsid w:val="000531FB"/>
    <w:rsid w:val="00064F19"/>
    <w:rsid w:val="0007304B"/>
    <w:rsid w:val="00075302"/>
    <w:rsid w:val="00080099"/>
    <w:rsid w:val="0008369B"/>
    <w:rsid w:val="000909C5"/>
    <w:rsid w:val="00092C18"/>
    <w:rsid w:val="00094E7D"/>
    <w:rsid w:val="000A38FF"/>
    <w:rsid w:val="000A6031"/>
    <w:rsid w:val="000B56B9"/>
    <w:rsid w:val="000B6ABD"/>
    <w:rsid w:val="000C3470"/>
    <w:rsid w:val="000D7225"/>
    <w:rsid w:val="000E5E27"/>
    <w:rsid w:val="000E6064"/>
    <w:rsid w:val="000F3856"/>
    <w:rsid w:val="00112B44"/>
    <w:rsid w:val="00114364"/>
    <w:rsid w:val="00114B5A"/>
    <w:rsid w:val="001153D1"/>
    <w:rsid w:val="001161AC"/>
    <w:rsid w:val="00132D63"/>
    <w:rsid w:val="00136C41"/>
    <w:rsid w:val="00141E58"/>
    <w:rsid w:val="00144023"/>
    <w:rsid w:val="00146B50"/>
    <w:rsid w:val="00155ED8"/>
    <w:rsid w:val="00174222"/>
    <w:rsid w:val="00180905"/>
    <w:rsid w:val="00181989"/>
    <w:rsid w:val="00185199"/>
    <w:rsid w:val="001856E0"/>
    <w:rsid w:val="001941F9"/>
    <w:rsid w:val="001A36F0"/>
    <w:rsid w:val="001A618B"/>
    <w:rsid w:val="001A7F54"/>
    <w:rsid w:val="001B07EE"/>
    <w:rsid w:val="001B4FD7"/>
    <w:rsid w:val="001B5BCF"/>
    <w:rsid w:val="001C6A25"/>
    <w:rsid w:val="001D1D08"/>
    <w:rsid w:val="001E0C24"/>
    <w:rsid w:val="001E178C"/>
    <w:rsid w:val="001E7D67"/>
    <w:rsid w:val="002031BB"/>
    <w:rsid w:val="0021592A"/>
    <w:rsid w:val="00221495"/>
    <w:rsid w:val="00227504"/>
    <w:rsid w:val="0022778A"/>
    <w:rsid w:val="00235A37"/>
    <w:rsid w:val="00241CEE"/>
    <w:rsid w:val="0025660A"/>
    <w:rsid w:val="002570B3"/>
    <w:rsid w:val="002633E6"/>
    <w:rsid w:val="002709D2"/>
    <w:rsid w:val="002744F3"/>
    <w:rsid w:val="00285530"/>
    <w:rsid w:val="00291650"/>
    <w:rsid w:val="00294364"/>
    <w:rsid w:val="002961CC"/>
    <w:rsid w:val="002A070A"/>
    <w:rsid w:val="002A0BD7"/>
    <w:rsid w:val="002A3CC5"/>
    <w:rsid w:val="002B7987"/>
    <w:rsid w:val="002C2BBC"/>
    <w:rsid w:val="002C2F8B"/>
    <w:rsid w:val="002D5AB0"/>
    <w:rsid w:val="002E0EEA"/>
    <w:rsid w:val="002E3520"/>
    <w:rsid w:val="002E3D7A"/>
    <w:rsid w:val="002E5B40"/>
    <w:rsid w:val="002F6EF2"/>
    <w:rsid w:val="00311613"/>
    <w:rsid w:val="00311653"/>
    <w:rsid w:val="0031356A"/>
    <w:rsid w:val="00313984"/>
    <w:rsid w:val="00314FB5"/>
    <w:rsid w:val="003171F5"/>
    <w:rsid w:val="003500F3"/>
    <w:rsid w:val="003504FF"/>
    <w:rsid w:val="00364CE4"/>
    <w:rsid w:val="00364D18"/>
    <w:rsid w:val="00375467"/>
    <w:rsid w:val="0037630C"/>
    <w:rsid w:val="00392B65"/>
    <w:rsid w:val="003A4B7E"/>
    <w:rsid w:val="003B5679"/>
    <w:rsid w:val="003C279B"/>
    <w:rsid w:val="003C29D7"/>
    <w:rsid w:val="003C6632"/>
    <w:rsid w:val="003C687E"/>
    <w:rsid w:val="003E2CF4"/>
    <w:rsid w:val="003E3803"/>
    <w:rsid w:val="003E6A55"/>
    <w:rsid w:val="003F5FE3"/>
    <w:rsid w:val="003F6BEB"/>
    <w:rsid w:val="00403121"/>
    <w:rsid w:val="00407E5C"/>
    <w:rsid w:val="0041212F"/>
    <w:rsid w:val="004163A1"/>
    <w:rsid w:val="0042144E"/>
    <w:rsid w:val="0042159D"/>
    <w:rsid w:val="004222FC"/>
    <w:rsid w:val="00424D66"/>
    <w:rsid w:val="00435EEE"/>
    <w:rsid w:val="00444A75"/>
    <w:rsid w:val="00450F7A"/>
    <w:rsid w:val="004618BB"/>
    <w:rsid w:val="0046341F"/>
    <w:rsid w:val="00465225"/>
    <w:rsid w:val="00483DD0"/>
    <w:rsid w:val="00484C38"/>
    <w:rsid w:val="004930AC"/>
    <w:rsid w:val="00494AF4"/>
    <w:rsid w:val="00495DFF"/>
    <w:rsid w:val="004967FE"/>
    <w:rsid w:val="004A11E4"/>
    <w:rsid w:val="004A1500"/>
    <w:rsid w:val="004C1A9C"/>
    <w:rsid w:val="004C2681"/>
    <w:rsid w:val="004D5D3C"/>
    <w:rsid w:val="004E5FE0"/>
    <w:rsid w:val="004F068D"/>
    <w:rsid w:val="00500521"/>
    <w:rsid w:val="00501B04"/>
    <w:rsid w:val="0051417B"/>
    <w:rsid w:val="00514ECC"/>
    <w:rsid w:val="005155FA"/>
    <w:rsid w:val="00541196"/>
    <w:rsid w:val="00550381"/>
    <w:rsid w:val="00555D35"/>
    <w:rsid w:val="00566C17"/>
    <w:rsid w:val="00566CE7"/>
    <w:rsid w:val="0056789B"/>
    <w:rsid w:val="00577F04"/>
    <w:rsid w:val="00582451"/>
    <w:rsid w:val="00587300"/>
    <w:rsid w:val="00587F6A"/>
    <w:rsid w:val="00592DE4"/>
    <w:rsid w:val="005A2711"/>
    <w:rsid w:val="005B2AFE"/>
    <w:rsid w:val="005B4F22"/>
    <w:rsid w:val="005B56E7"/>
    <w:rsid w:val="005B5CF3"/>
    <w:rsid w:val="005C0B12"/>
    <w:rsid w:val="005C6CF7"/>
    <w:rsid w:val="005E33A9"/>
    <w:rsid w:val="0061602C"/>
    <w:rsid w:val="00623920"/>
    <w:rsid w:val="006335E4"/>
    <w:rsid w:val="00635CAE"/>
    <w:rsid w:val="00644065"/>
    <w:rsid w:val="00644275"/>
    <w:rsid w:val="00644D3B"/>
    <w:rsid w:val="00644DD1"/>
    <w:rsid w:val="00646C5C"/>
    <w:rsid w:val="006524B4"/>
    <w:rsid w:val="0065273B"/>
    <w:rsid w:val="00656DD6"/>
    <w:rsid w:val="00665719"/>
    <w:rsid w:val="006734A5"/>
    <w:rsid w:val="00682DF3"/>
    <w:rsid w:val="00697012"/>
    <w:rsid w:val="006A4684"/>
    <w:rsid w:val="006C2229"/>
    <w:rsid w:val="006C5034"/>
    <w:rsid w:val="006C6B91"/>
    <w:rsid w:val="006D40A7"/>
    <w:rsid w:val="006E219F"/>
    <w:rsid w:val="006E4764"/>
    <w:rsid w:val="006E4FD3"/>
    <w:rsid w:val="006F0307"/>
    <w:rsid w:val="00704BED"/>
    <w:rsid w:val="00712EDA"/>
    <w:rsid w:val="00722C5E"/>
    <w:rsid w:val="00726F57"/>
    <w:rsid w:val="007317AE"/>
    <w:rsid w:val="00731E50"/>
    <w:rsid w:val="00734840"/>
    <w:rsid w:val="00742B2A"/>
    <w:rsid w:val="0075368A"/>
    <w:rsid w:val="00756F91"/>
    <w:rsid w:val="00765416"/>
    <w:rsid w:val="0077094D"/>
    <w:rsid w:val="00770FEF"/>
    <w:rsid w:val="007715A6"/>
    <w:rsid w:val="007725AD"/>
    <w:rsid w:val="0078482F"/>
    <w:rsid w:val="00786CC0"/>
    <w:rsid w:val="00794192"/>
    <w:rsid w:val="00796630"/>
    <w:rsid w:val="00797C42"/>
    <w:rsid w:val="00797E9D"/>
    <w:rsid w:val="007B0F57"/>
    <w:rsid w:val="007C3E19"/>
    <w:rsid w:val="007C532C"/>
    <w:rsid w:val="007D7924"/>
    <w:rsid w:val="007E146B"/>
    <w:rsid w:val="007E58FD"/>
    <w:rsid w:val="007F6E40"/>
    <w:rsid w:val="0080315F"/>
    <w:rsid w:val="0080770E"/>
    <w:rsid w:val="00812224"/>
    <w:rsid w:val="00812873"/>
    <w:rsid w:val="00814D08"/>
    <w:rsid w:val="00834EE6"/>
    <w:rsid w:val="00851AE5"/>
    <w:rsid w:val="00863920"/>
    <w:rsid w:val="00871AC4"/>
    <w:rsid w:val="008733CC"/>
    <w:rsid w:val="00876689"/>
    <w:rsid w:val="008838F6"/>
    <w:rsid w:val="008923F1"/>
    <w:rsid w:val="008938C9"/>
    <w:rsid w:val="008C172A"/>
    <w:rsid w:val="008C67ED"/>
    <w:rsid w:val="008D1EF7"/>
    <w:rsid w:val="008D687A"/>
    <w:rsid w:val="008E77FB"/>
    <w:rsid w:val="008F6818"/>
    <w:rsid w:val="00901B58"/>
    <w:rsid w:val="00906880"/>
    <w:rsid w:val="00906CEE"/>
    <w:rsid w:val="00910F4D"/>
    <w:rsid w:val="009134B5"/>
    <w:rsid w:val="00920A36"/>
    <w:rsid w:val="00921C44"/>
    <w:rsid w:val="00921DC9"/>
    <w:rsid w:val="00924940"/>
    <w:rsid w:val="009346B7"/>
    <w:rsid w:val="00935D21"/>
    <w:rsid w:val="00936C98"/>
    <w:rsid w:val="00945E96"/>
    <w:rsid w:val="0095021F"/>
    <w:rsid w:val="0095048F"/>
    <w:rsid w:val="00967411"/>
    <w:rsid w:val="009722B6"/>
    <w:rsid w:val="00973A62"/>
    <w:rsid w:val="00985444"/>
    <w:rsid w:val="00985694"/>
    <w:rsid w:val="0098698D"/>
    <w:rsid w:val="009905A7"/>
    <w:rsid w:val="00990F5B"/>
    <w:rsid w:val="009A7695"/>
    <w:rsid w:val="009B2632"/>
    <w:rsid w:val="009B60EF"/>
    <w:rsid w:val="009C233D"/>
    <w:rsid w:val="009C4849"/>
    <w:rsid w:val="009C557A"/>
    <w:rsid w:val="009D374C"/>
    <w:rsid w:val="009D79F9"/>
    <w:rsid w:val="009F3BB8"/>
    <w:rsid w:val="00A00995"/>
    <w:rsid w:val="00A02928"/>
    <w:rsid w:val="00A04208"/>
    <w:rsid w:val="00A07CDC"/>
    <w:rsid w:val="00A11BA4"/>
    <w:rsid w:val="00A20E80"/>
    <w:rsid w:val="00A3497D"/>
    <w:rsid w:val="00A44E10"/>
    <w:rsid w:val="00A66693"/>
    <w:rsid w:val="00A71255"/>
    <w:rsid w:val="00A71BD3"/>
    <w:rsid w:val="00A76E72"/>
    <w:rsid w:val="00A8582B"/>
    <w:rsid w:val="00AA1094"/>
    <w:rsid w:val="00AA5EB1"/>
    <w:rsid w:val="00AA74CF"/>
    <w:rsid w:val="00AB020D"/>
    <w:rsid w:val="00AB2964"/>
    <w:rsid w:val="00AB3D14"/>
    <w:rsid w:val="00AE29B3"/>
    <w:rsid w:val="00AE417D"/>
    <w:rsid w:val="00AE74E6"/>
    <w:rsid w:val="00AE7999"/>
    <w:rsid w:val="00B13F4D"/>
    <w:rsid w:val="00B15323"/>
    <w:rsid w:val="00B15B84"/>
    <w:rsid w:val="00B2246E"/>
    <w:rsid w:val="00B3149A"/>
    <w:rsid w:val="00B47113"/>
    <w:rsid w:val="00B56623"/>
    <w:rsid w:val="00B6045E"/>
    <w:rsid w:val="00B7093A"/>
    <w:rsid w:val="00B71F13"/>
    <w:rsid w:val="00B72588"/>
    <w:rsid w:val="00B73050"/>
    <w:rsid w:val="00B81D89"/>
    <w:rsid w:val="00B873B1"/>
    <w:rsid w:val="00B90F51"/>
    <w:rsid w:val="00B94D51"/>
    <w:rsid w:val="00BA447D"/>
    <w:rsid w:val="00BA4BEA"/>
    <w:rsid w:val="00BB6E6E"/>
    <w:rsid w:val="00BC586D"/>
    <w:rsid w:val="00BD1A5F"/>
    <w:rsid w:val="00BD5E6D"/>
    <w:rsid w:val="00BD5F55"/>
    <w:rsid w:val="00BD7ACA"/>
    <w:rsid w:val="00BE13F1"/>
    <w:rsid w:val="00BE65DD"/>
    <w:rsid w:val="00BF05F1"/>
    <w:rsid w:val="00BF1A95"/>
    <w:rsid w:val="00BF4122"/>
    <w:rsid w:val="00BF6917"/>
    <w:rsid w:val="00C056E8"/>
    <w:rsid w:val="00C12863"/>
    <w:rsid w:val="00C12DA7"/>
    <w:rsid w:val="00C14E61"/>
    <w:rsid w:val="00C17F39"/>
    <w:rsid w:val="00C21A0D"/>
    <w:rsid w:val="00C26A91"/>
    <w:rsid w:val="00C30A9A"/>
    <w:rsid w:val="00C358B3"/>
    <w:rsid w:val="00C36423"/>
    <w:rsid w:val="00C41CB1"/>
    <w:rsid w:val="00C6599F"/>
    <w:rsid w:val="00C7323B"/>
    <w:rsid w:val="00C75021"/>
    <w:rsid w:val="00C864A1"/>
    <w:rsid w:val="00C90191"/>
    <w:rsid w:val="00C94302"/>
    <w:rsid w:val="00C951CD"/>
    <w:rsid w:val="00CA0A35"/>
    <w:rsid w:val="00CA3345"/>
    <w:rsid w:val="00CB6370"/>
    <w:rsid w:val="00CB6890"/>
    <w:rsid w:val="00CD2FE4"/>
    <w:rsid w:val="00CF33CE"/>
    <w:rsid w:val="00D045CA"/>
    <w:rsid w:val="00D147C6"/>
    <w:rsid w:val="00D367B7"/>
    <w:rsid w:val="00D4065C"/>
    <w:rsid w:val="00D52B13"/>
    <w:rsid w:val="00D6179B"/>
    <w:rsid w:val="00D62358"/>
    <w:rsid w:val="00D71108"/>
    <w:rsid w:val="00D75512"/>
    <w:rsid w:val="00D77ED0"/>
    <w:rsid w:val="00D80260"/>
    <w:rsid w:val="00D80677"/>
    <w:rsid w:val="00D82F1F"/>
    <w:rsid w:val="00D8338A"/>
    <w:rsid w:val="00D94FA1"/>
    <w:rsid w:val="00D955FA"/>
    <w:rsid w:val="00DC0B55"/>
    <w:rsid w:val="00DC3739"/>
    <w:rsid w:val="00DC6B0F"/>
    <w:rsid w:val="00DC798C"/>
    <w:rsid w:val="00DD030B"/>
    <w:rsid w:val="00DD1FDC"/>
    <w:rsid w:val="00DD44C1"/>
    <w:rsid w:val="00DD5F08"/>
    <w:rsid w:val="00DD770A"/>
    <w:rsid w:val="00DF19C5"/>
    <w:rsid w:val="00DF5CF1"/>
    <w:rsid w:val="00E021DE"/>
    <w:rsid w:val="00E10466"/>
    <w:rsid w:val="00E13A08"/>
    <w:rsid w:val="00E154D8"/>
    <w:rsid w:val="00E1568E"/>
    <w:rsid w:val="00E16C97"/>
    <w:rsid w:val="00E215EA"/>
    <w:rsid w:val="00E219E9"/>
    <w:rsid w:val="00E230B6"/>
    <w:rsid w:val="00E24E27"/>
    <w:rsid w:val="00E4706B"/>
    <w:rsid w:val="00E52F45"/>
    <w:rsid w:val="00E56494"/>
    <w:rsid w:val="00E576A9"/>
    <w:rsid w:val="00E608F9"/>
    <w:rsid w:val="00E67B5B"/>
    <w:rsid w:val="00E7556E"/>
    <w:rsid w:val="00E91A98"/>
    <w:rsid w:val="00E91BC2"/>
    <w:rsid w:val="00EA0BD6"/>
    <w:rsid w:val="00EB0B1B"/>
    <w:rsid w:val="00EB4E46"/>
    <w:rsid w:val="00EB61E2"/>
    <w:rsid w:val="00ED1479"/>
    <w:rsid w:val="00ED2FCE"/>
    <w:rsid w:val="00ED7754"/>
    <w:rsid w:val="00EE0E55"/>
    <w:rsid w:val="00EF2117"/>
    <w:rsid w:val="00EF529D"/>
    <w:rsid w:val="00F128FD"/>
    <w:rsid w:val="00F13481"/>
    <w:rsid w:val="00F13DC3"/>
    <w:rsid w:val="00F13E52"/>
    <w:rsid w:val="00F30759"/>
    <w:rsid w:val="00F52017"/>
    <w:rsid w:val="00F53ACC"/>
    <w:rsid w:val="00F5487D"/>
    <w:rsid w:val="00F54961"/>
    <w:rsid w:val="00F74195"/>
    <w:rsid w:val="00F765CD"/>
    <w:rsid w:val="00F77B8A"/>
    <w:rsid w:val="00F804B9"/>
    <w:rsid w:val="00F823C6"/>
    <w:rsid w:val="00F93730"/>
    <w:rsid w:val="00FA5D14"/>
    <w:rsid w:val="00FA6D36"/>
    <w:rsid w:val="00FB17E6"/>
    <w:rsid w:val="00FC15B3"/>
    <w:rsid w:val="00FC5BA4"/>
    <w:rsid w:val="00FE25C0"/>
    <w:rsid w:val="00FE5FDA"/>
    <w:rsid w:val="00FF35B1"/>
    <w:rsid w:val="1BBAC542"/>
    <w:rsid w:val="31BB6662"/>
    <w:rsid w:val="6F16CF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427069"/>
  <w15:docId w15:val="{DF4CFAD6-0F8D-4757-990B-3EC76D39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33D"/>
    <w:pPr>
      <w:spacing w:after="60" w:line="260" w:lineRule="exact"/>
    </w:pPr>
    <w:rPr>
      <w:rFonts w:ascii="Arial" w:hAnsi="Arial"/>
    </w:rPr>
  </w:style>
  <w:style w:type="paragraph" w:styleId="Heading1">
    <w:name w:val="heading 1"/>
    <w:basedOn w:val="Normal"/>
    <w:next w:val="Normal"/>
    <w:link w:val="Heading1Char"/>
    <w:autoRedefine/>
    <w:qFormat/>
    <w:rsid w:val="000909C5"/>
    <w:pPr>
      <w:keepNext/>
      <w:tabs>
        <w:tab w:val="left" w:pos="4678"/>
      </w:tabs>
      <w:spacing w:before="240" w:after="20" w:line="240" w:lineRule="auto"/>
      <w:outlineLvl w:val="0"/>
    </w:pPr>
    <w:rPr>
      <w:rFonts w:eastAsia="Times" w:cs="Times New Roman"/>
      <w:b/>
      <w:color w:val="0072CE"/>
      <w:sz w:val="28"/>
      <w:szCs w:val="20"/>
    </w:rPr>
  </w:style>
  <w:style w:type="paragraph" w:styleId="Heading2">
    <w:name w:val="heading 2"/>
    <w:basedOn w:val="Normal"/>
    <w:next w:val="Normal"/>
    <w:link w:val="Heading2Char"/>
    <w:uiPriority w:val="9"/>
    <w:unhideWhenUsed/>
    <w:qFormat/>
    <w:rsid w:val="00483DD0"/>
    <w:pPr>
      <w:keepNext/>
      <w:keepLines/>
      <w:spacing w:before="360" w:after="0" w:line="240" w:lineRule="auto"/>
      <w:outlineLvl w:val="1"/>
    </w:pPr>
    <w:rPr>
      <w:rFonts w:eastAsiaTheme="majorEastAsia" w:cstheme="majorBidi"/>
      <w:b/>
      <w:color w:val="0072CE"/>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04B"/>
    <w:pPr>
      <w:tabs>
        <w:tab w:val="right" w:pos="10632"/>
      </w:tabs>
      <w:spacing w:after="120" w:line="240" w:lineRule="auto"/>
      <w:ind w:right="-569"/>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7304B"/>
    <w:rPr>
      <w:rFonts w:ascii="Arial" w:eastAsiaTheme="majorEastAsia" w:hAnsi="Arial" w:cstheme="majorBidi"/>
      <w:b/>
      <w:spacing w:val="-10"/>
      <w:kern w:val="28"/>
      <w:sz w:val="40"/>
      <w:szCs w:val="56"/>
    </w:rPr>
  </w:style>
  <w:style w:type="character" w:customStyle="1" w:styleId="Heading1Char">
    <w:name w:val="Heading 1 Char"/>
    <w:basedOn w:val="DefaultParagraphFont"/>
    <w:link w:val="Heading1"/>
    <w:rsid w:val="000909C5"/>
    <w:rPr>
      <w:rFonts w:ascii="Arial" w:eastAsia="Times" w:hAnsi="Arial" w:cs="Times New Roman"/>
      <w:b/>
      <w:color w:val="0072CE"/>
      <w:sz w:val="28"/>
      <w:szCs w:val="20"/>
    </w:rPr>
  </w:style>
  <w:style w:type="paragraph" w:customStyle="1" w:styleId="Caption2">
    <w:name w:val="Caption 2"/>
    <w:basedOn w:val="BodyText"/>
    <w:qFormat/>
    <w:rsid w:val="00227504"/>
    <w:pPr>
      <w:spacing w:line="230" w:lineRule="exact"/>
    </w:pPr>
    <w:rPr>
      <w:szCs w:val="18"/>
    </w:rPr>
  </w:style>
  <w:style w:type="paragraph" w:styleId="BodyText">
    <w:name w:val="Body Text"/>
    <w:basedOn w:val="Normal"/>
    <w:link w:val="BodyTextChar"/>
    <w:autoRedefine/>
    <w:uiPriority w:val="99"/>
    <w:unhideWhenUsed/>
    <w:qFormat/>
    <w:rsid w:val="0075368A"/>
    <w:pPr>
      <w:tabs>
        <w:tab w:val="left" w:pos="340"/>
        <w:tab w:val="left" w:pos="851"/>
      </w:tabs>
      <w:spacing w:before="60" w:line="240" w:lineRule="exact"/>
    </w:pPr>
    <w:rPr>
      <w:rFonts w:eastAsia="Times" w:cs="Times New Roman"/>
      <w:sz w:val="20"/>
      <w:szCs w:val="21"/>
      <w:lang w:eastAsia="en-AU"/>
    </w:rPr>
  </w:style>
  <w:style w:type="character" w:customStyle="1" w:styleId="BodyTextChar">
    <w:name w:val="Body Text Char"/>
    <w:basedOn w:val="DefaultParagraphFont"/>
    <w:link w:val="BodyText"/>
    <w:uiPriority w:val="99"/>
    <w:rsid w:val="0075368A"/>
    <w:rPr>
      <w:rFonts w:ascii="Arial" w:eastAsia="Times" w:hAnsi="Arial" w:cs="Times New Roman"/>
      <w:sz w:val="20"/>
      <w:szCs w:val="21"/>
      <w:lang w:eastAsia="en-AU"/>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EB61E2"/>
    <w:pPr>
      <w:spacing w:before="60" w:after="60" w:line="240" w:lineRule="auto"/>
      <w:ind w:left="340"/>
    </w:pPr>
    <w:rPr>
      <w:rFonts w:ascii="Arial" w:hAnsi="Arial"/>
      <w:sz w:val="20"/>
    </w:rPr>
  </w:style>
  <w:style w:type="paragraph" w:customStyle="1" w:styleId="Question">
    <w:name w:val="Question"/>
    <w:basedOn w:val="Caption2"/>
    <w:autoRedefine/>
    <w:qFormat/>
    <w:rsid w:val="000B56B9"/>
    <w:pPr>
      <w:spacing w:before="120"/>
    </w:pPr>
    <w:rPr>
      <w:b/>
      <w:szCs w:val="20"/>
    </w:rPr>
  </w:style>
  <w:style w:type="paragraph" w:customStyle="1" w:styleId="Textfill">
    <w:name w:val="Text fill"/>
    <w:basedOn w:val="Normal"/>
    <w:qFormat/>
    <w:rsid w:val="00C90191"/>
    <w:pPr>
      <w:spacing w:after="0" w:line="240" w:lineRule="auto"/>
      <w:ind w:left="57" w:right="-57"/>
    </w:pPr>
    <w:rPr>
      <w:rFonts w:ascii="Calibri" w:eastAsia="Times" w:hAnsi="Calibri"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uiPriority w:val="22"/>
    <w:qFormat/>
    <w:rsid w:val="00AA74CF"/>
    <w:rPr>
      <w:b/>
      <w:bCs/>
    </w:rPr>
  </w:style>
  <w:style w:type="paragraph" w:customStyle="1" w:styleId="ListNumberParentheses">
    <w:name w:val="List Number Parentheses"/>
    <w:basedOn w:val="Normal"/>
    <w:link w:val="ListNumberParenthesesChar"/>
    <w:autoRedefine/>
    <w:qFormat/>
    <w:rsid w:val="00026158"/>
    <w:pPr>
      <w:numPr>
        <w:numId w:val="1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F53ACC"/>
    <w:pPr>
      <w:numPr>
        <w:numId w:val="16"/>
      </w:numPr>
      <w:suppressAutoHyphens/>
      <w:spacing w:before="60" w:after="60" w:line="240" w:lineRule="auto"/>
      <w:ind w:left="697" w:hanging="357"/>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F53ACC"/>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483DD0"/>
    <w:rPr>
      <w:rFonts w:ascii="Arial" w:eastAsiaTheme="majorEastAsia" w:hAnsi="Arial" w:cstheme="majorBidi"/>
      <w:b/>
      <w:color w:val="0072CE"/>
      <w:sz w:val="26"/>
      <w:szCs w:val="26"/>
    </w:rPr>
  </w:style>
  <w:style w:type="paragraph" w:customStyle="1" w:styleId="ListNumberAlpha">
    <w:name w:val="List Number Alpha"/>
    <w:basedOn w:val="BulletList1"/>
    <w:qFormat/>
    <w:rsid w:val="00E67B5B"/>
    <w:pPr>
      <w:numPr>
        <w:numId w:val="29"/>
      </w:numPr>
      <w:suppressAutoHyphens/>
      <w:spacing w:before="0" w:after="0" w:line="240" w:lineRule="auto"/>
      <w:ind w:left="1078" w:hanging="227"/>
    </w:pPr>
    <w:rPr>
      <w:rFonts w:eastAsia="Times New Roman" w:cs="Arial"/>
    </w:rPr>
  </w:style>
  <w:style w:type="numbering" w:customStyle="1" w:styleId="Numbers">
    <w:name w:val="Numbers"/>
    <w:basedOn w:val="NoList"/>
    <w:rsid w:val="009346B7"/>
    <w:pPr>
      <w:numPr>
        <w:numId w:val="17"/>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4"/>
      </w:numPr>
      <w:contextualSpacing/>
    </w:p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AA1094"/>
    <w:pPr>
      <w:spacing w:after="40"/>
      <w:ind w:left="0" w:firstLine="709"/>
    </w:pPr>
    <w:rPr>
      <w:rFonts w:eastAsia="Times" w:cs="Times New Roman"/>
      <w:szCs w:val="20"/>
      <w:lang w:eastAsia="en-AU"/>
    </w:rPr>
  </w:style>
  <w:style w:type="character" w:customStyle="1" w:styleId="ListBullet2Char">
    <w:name w:val="List Bullet 2 Char"/>
    <w:link w:val="ListBullet2"/>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semiHidden/>
    <w:unhideWhenUsed/>
    <w:rsid w:val="003F5FE3"/>
    <w:pPr>
      <w:numPr>
        <w:numId w:val="8"/>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qFormat/>
    <w:rsid w:val="00A04208"/>
    <w:pPr>
      <w:tabs>
        <w:tab w:val="clear" w:pos="340"/>
        <w:tab w:val="clear" w:pos="851"/>
      </w:tabs>
      <w:suppressAutoHyphens/>
      <w:spacing w:before="0" w:after="0" w:line="216" w:lineRule="auto"/>
    </w:pPr>
    <w:rPr>
      <w:rFonts w:eastAsia="Times New Roman" w:cs="Arial"/>
      <w:sz w:val="12"/>
      <w:szCs w:val="12"/>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Paragraphtext">
    <w:name w:val="Paragraph text"/>
    <w:qFormat/>
    <w:rsid w:val="00921C44"/>
    <w:pPr>
      <w:spacing w:before="120" w:after="120" w:line="240" w:lineRule="exact"/>
    </w:pPr>
    <w:rPr>
      <w:rFonts w:ascii="Arial" w:eastAsia="Times" w:hAnsi="Arial" w:cs="Times New Roman"/>
      <w:sz w:val="20"/>
      <w:szCs w:val="18"/>
      <w:lang w:val="en-US" w:eastAsia="en-AU"/>
    </w:rPr>
  </w:style>
  <w:style w:type="paragraph" w:customStyle="1" w:styleId="Listparagraphtext">
    <w:name w:val="List paragraph text"/>
    <w:basedOn w:val="Caption2"/>
    <w:qFormat/>
    <w:rsid w:val="00DC6B0F"/>
    <w:pPr>
      <w:spacing w:before="120" w:after="120"/>
    </w:pPr>
    <w:rPr>
      <w:lang w:val="en-US"/>
    </w:rPr>
  </w:style>
  <w:style w:type="table" w:customStyle="1" w:styleId="TableGridLight10">
    <w:name w:val="Table Grid Light1"/>
    <w:basedOn w:val="TableNormal"/>
    <w:uiPriority w:val="40"/>
    <w:rsid w:val="009905A7"/>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tstyle">
    <w:name w:val="Part style"/>
    <w:basedOn w:val="Heading1"/>
    <w:qFormat/>
    <w:rsid w:val="00582451"/>
    <w:pPr>
      <w:spacing w:before="0" w:after="60"/>
    </w:pPr>
  </w:style>
  <w:style w:type="table" w:styleId="TableGridLight">
    <w:name w:val="Grid Table Light"/>
    <w:basedOn w:val="TableNormal"/>
    <w:uiPriority w:val="40"/>
    <w:rsid w:val="00AB296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nospaceabove">
    <w:name w:val="Heading 1 no space above"/>
    <w:basedOn w:val="Heading1"/>
    <w:qFormat/>
    <w:rsid w:val="009D374C"/>
    <w:pPr>
      <w:spacing w:before="0" w:after="120"/>
    </w:pPr>
  </w:style>
  <w:style w:type="character" w:styleId="PlaceholderText">
    <w:name w:val="Placeholder Text"/>
    <w:basedOn w:val="DefaultParagraphFont"/>
    <w:uiPriority w:val="99"/>
    <w:semiHidden/>
    <w:rsid w:val="007B0F57"/>
    <w:rPr>
      <w:color w:val="808080"/>
    </w:rPr>
  </w:style>
  <w:style w:type="paragraph" w:customStyle="1" w:styleId="TableParagraph">
    <w:name w:val="Table Paragraph"/>
    <w:basedOn w:val="Normal"/>
    <w:uiPriority w:val="1"/>
    <w:qFormat/>
    <w:rsid w:val="00665719"/>
    <w:pPr>
      <w:widowControl w:val="0"/>
      <w:autoSpaceDE w:val="0"/>
      <w:autoSpaceDN w:val="0"/>
      <w:spacing w:after="0" w:line="240" w:lineRule="auto"/>
      <w:ind w:left="200"/>
    </w:pPr>
    <w:rPr>
      <w:rFonts w:eastAsia="Arial" w:cs="Arial"/>
      <w:lang w:val="en-US"/>
    </w:rPr>
  </w:style>
  <w:style w:type="character" w:styleId="UnresolvedMention">
    <w:name w:val="Unresolved Mention"/>
    <w:basedOn w:val="DefaultParagraphFont"/>
    <w:uiPriority w:val="99"/>
    <w:semiHidden/>
    <w:unhideWhenUsed/>
    <w:rsid w:val="0095048F"/>
    <w:rPr>
      <w:color w:val="605E5C"/>
      <w:shd w:val="clear" w:color="auto" w:fill="E1DFDD"/>
    </w:rPr>
  </w:style>
  <w:style w:type="table" w:customStyle="1" w:styleId="TableGridLight100">
    <w:name w:val="Table Grid Light10"/>
    <w:basedOn w:val="TableNormal"/>
    <w:uiPriority w:val="40"/>
    <w:rsid w:val="008D687A"/>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7836">
      <w:bodyDiv w:val="1"/>
      <w:marLeft w:val="0"/>
      <w:marRight w:val="0"/>
      <w:marTop w:val="0"/>
      <w:marBottom w:val="0"/>
      <w:divBdr>
        <w:top w:val="none" w:sz="0" w:space="0" w:color="auto"/>
        <w:left w:val="none" w:sz="0" w:space="0" w:color="auto"/>
        <w:bottom w:val="none" w:sz="0" w:space="0" w:color="auto"/>
        <w:right w:val="none" w:sz="0" w:space="0" w:color="auto"/>
      </w:divBdr>
    </w:div>
    <w:div w:id="183137111">
      <w:bodyDiv w:val="1"/>
      <w:marLeft w:val="0"/>
      <w:marRight w:val="0"/>
      <w:marTop w:val="0"/>
      <w:marBottom w:val="0"/>
      <w:divBdr>
        <w:top w:val="none" w:sz="0" w:space="0" w:color="auto"/>
        <w:left w:val="none" w:sz="0" w:space="0" w:color="auto"/>
        <w:bottom w:val="none" w:sz="0" w:space="0" w:color="auto"/>
        <w:right w:val="none" w:sz="0" w:space="0" w:color="auto"/>
      </w:divBdr>
    </w:div>
    <w:div w:id="359212154">
      <w:bodyDiv w:val="1"/>
      <w:marLeft w:val="0"/>
      <w:marRight w:val="0"/>
      <w:marTop w:val="0"/>
      <w:marBottom w:val="0"/>
      <w:divBdr>
        <w:top w:val="none" w:sz="0" w:space="0" w:color="auto"/>
        <w:left w:val="none" w:sz="0" w:space="0" w:color="auto"/>
        <w:bottom w:val="none" w:sz="0" w:space="0" w:color="auto"/>
        <w:right w:val="none" w:sz="0" w:space="0" w:color="auto"/>
      </w:divBdr>
    </w:div>
    <w:div w:id="456217177">
      <w:bodyDiv w:val="1"/>
      <w:marLeft w:val="0"/>
      <w:marRight w:val="0"/>
      <w:marTop w:val="0"/>
      <w:marBottom w:val="0"/>
      <w:divBdr>
        <w:top w:val="none" w:sz="0" w:space="0" w:color="auto"/>
        <w:left w:val="none" w:sz="0" w:space="0" w:color="auto"/>
        <w:bottom w:val="none" w:sz="0" w:space="0" w:color="auto"/>
        <w:right w:val="none" w:sz="0" w:space="0" w:color="auto"/>
      </w:divBdr>
    </w:div>
    <w:div w:id="609582794">
      <w:bodyDiv w:val="1"/>
      <w:marLeft w:val="0"/>
      <w:marRight w:val="0"/>
      <w:marTop w:val="0"/>
      <w:marBottom w:val="0"/>
      <w:divBdr>
        <w:top w:val="none" w:sz="0" w:space="0" w:color="auto"/>
        <w:left w:val="none" w:sz="0" w:space="0" w:color="auto"/>
        <w:bottom w:val="none" w:sz="0" w:space="0" w:color="auto"/>
        <w:right w:val="none" w:sz="0" w:space="0" w:color="auto"/>
      </w:divBdr>
    </w:div>
    <w:div w:id="660037897">
      <w:bodyDiv w:val="1"/>
      <w:marLeft w:val="0"/>
      <w:marRight w:val="0"/>
      <w:marTop w:val="0"/>
      <w:marBottom w:val="0"/>
      <w:divBdr>
        <w:top w:val="none" w:sz="0" w:space="0" w:color="auto"/>
        <w:left w:val="none" w:sz="0" w:space="0" w:color="auto"/>
        <w:bottom w:val="none" w:sz="0" w:space="0" w:color="auto"/>
        <w:right w:val="none" w:sz="0" w:space="0" w:color="auto"/>
      </w:divBdr>
    </w:div>
    <w:div w:id="715394397">
      <w:bodyDiv w:val="1"/>
      <w:marLeft w:val="0"/>
      <w:marRight w:val="0"/>
      <w:marTop w:val="0"/>
      <w:marBottom w:val="0"/>
      <w:divBdr>
        <w:top w:val="none" w:sz="0" w:space="0" w:color="auto"/>
        <w:left w:val="none" w:sz="0" w:space="0" w:color="auto"/>
        <w:bottom w:val="none" w:sz="0" w:space="0" w:color="auto"/>
        <w:right w:val="none" w:sz="0" w:space="0" w:color="auto"/>
      </w:divBdr>
    </w:div>
    <w:div w:id="739211136">
      <w:bodyDiv w:val="1"/>
      <w:marLeft w:val="0"/>
      <w:marRight w:val="0"/>
      <w:marTop w:val="0"/>
      <w:marBottom w:val="0"/>
      <w:divBdr>
        <w:top w:val="none" w:sz="0" w:space="0" w:color="auto"/>
        <w:left w:val="none" w:sz="0" w:space="0" w:color="auto"/>
        <w:bottom w:val="none" w:sz="0" w:space="0" w:color="auto"/>
        <w:right w:val="none" w:sz="0" w:space="0" w:color="auto"/>
      </w:divBdr>
    </w:div>
    <w:div w:id="879628644">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462260397">
      <w:bodyDiv w:val="1"/>
      <w:marLeft w:val="0"/>
      <w:marRight w:val="0"/>
      <w:marTop w:val="0"/>
      <w:marBottom w:val="0"/>
      <w:divBdr>
        <w:top w:val="none" w:sz="0" w:space="0" w:color="auto"/>
        <w:left w:val="none" w:sz="0" w:space="0" w:color="auto"/>
        <w:bottom w:val="none" w:sz="0" w:space="0" w:color="auto"/>
        <w:right w:val="none" w:sz="0" w:space="0" w:color="auto"/>
      </w:divBdr>
    </w:div>
    <w:div w:id="1582330272">
      <w:bodyDiv w:val="1"/>
      <w:marLeft w:val="0"/>
      <w:marRight w:val="0"/>
      <w:marTop w:val="0"/>
      <w:marBottom w:val="0"/>
      <w:divBdr>
        <w:top w:val="none" w:sz="0" w:space="0" w:color="auto"/>
        <w:left w:val="none" w:sz="0" w:space="0" w:color="auto"/>
        <w:bottom w:val="none" w:sz="0" w:space="0" w:color="auto"/>
        <w:right w:val="none" w:sz="0" w:space="0" w:color="auto"/>
      </w:divBdr>
    </w:div>
    <w:div w:id="1593777149">
      <w:bodyDiv w:val="1"/>
      <w:marLeft w:val="0"/>
      <w:marRight w:val="0"/>
      <w:marTop w:val="0"/>
      <w:marBottom w:val="0"/>
      <w:divBdr>
        <w:top w:val="none" w:sz="0" w:space="0" w:color="auto"/>
        <w:left w:val="none" w:sz="0" w:space="0" w:color="auto"/>
        <w:bottom w:val="none" w:sz="0" w:space="0" w:color="auto"/>
        <w:right w:val="none" w:sz="0" w:space="0" w:color="auto"/>
      </w:divBdr>
    </w:div>
    <w:div w:id="1682971034">
      <w:bodyDiv w:val="1"/>
      <w:marLeft w:val="0"/>
      <w:marRight w:val="0"/>
      <w:marTop w:val="0"/>
      <w:marBottom w:val="0"/>
      <w:divBdr>
        <w:top w:val="none" w:sz="0" w:space="0" w:color="auto"/>
        <w:left w:val="none" w:sz="0" w:space="0" w:color="auto"/>
        <w:bottom w:val="none" w:sz="0" w:space="0" w:color="auto"/>
        <w:right w:val="none" w:sz="0" w:space="0" w:color="auto"/>
      </w:divBdr>
    </w:div>
    <w:div w:id="1718120021">
      <w:bodyDiv w:val="1"/>
      <w:marLeft w:val="0"/>
      <w:marRight w:val="0"/>
      <w:marTop w:val="0"/>
      <w:marBottom w:val="0"/>
      <w:divBdr>
        <w:top w:val="none" w:sz="0" w:space="0" w:color="auto"/>
        <w:left w:val="none" w:sz="0" w:space="0" w:color="auto"/>
        <w:bottom w:val="none" w:sz="0" w:space="0" w:color="auto"/>
        <w:right w:val="none" w:sz="0" w:space="0" w:color="auto"/>
      </w:divBdr>
    </w:div>
    <w:div w:id="1902977898">
      <w:bodyDiv w:val="1"/>
      <w:marLeft w:val="0"/>
      <w:marRight w:val="0"/>
      <w:marTop w:val="0"/>
      <w:marBottom w:val="0"/>
      <w:divBdr>
        <w:top w:val="none" w:sz="0" w:space="0" w:color="auto"/>
        <w:left w:val="none" w:sz="0" w:space="0" w:color="auto"/>
        <w:bottom w:val="none" w:sz="0" w:space="0" w:color="auto"/>
        <w:right w:val="none" w:sz="0" w:space="0" w:color="auto"/>
      </w:divBdr>
    </w:div>
    <w:div w:id="2042045361">
      <w:bodyDiv w:val="1"/>
      <w:marLeft w:val="0"/>
      <w:marRight w:val="0"/>
      <w:marTop w:val="0"/>
      <w:marBottom w:val="0"/>
      <w:divBdr>
        <w:top w:val="none" w:sz="0" w:space="0" w:color="auto"/>
        <w:left w:val="none" w:sz="0" w:space="0" w:color="auto"/>
        <w:bottom w:val="none" w:sz="0" w:space="0" w:color="auto"/>
        <w:right w:val="none" w:sz="0" w:space="0" w:color="auto"/>
      </w:divBdr>
    </w:div>
    <w:div w:id="2059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nsumer.vic.gov.au/ren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2D5C5-4084-4E56-9C88-B1321830FE96}">
  <ds:schemaRefs>
    <ds:schemaRef ds:uri="02c6d125-7989-43ff-bfbe-9f7d126fcdbc"/>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2C1A57-3699-4A91-AA4A-F55E1E40AE61}">
  <ds:schemaRefs>
    <ds:schemaRef ds:uri="http://schemas.openxmlformats.org/officeDocument/2006/bibliography"/>
  </ds:schemaRefs>
</ds:datastoreItem>
</file>

<file path=customXml/itemProps3.xml><?xml version="1.0" encoding="utf-8"?>
<ds:datastoreItem xmlns:ds="http://schemas.openxmlformats.org/officeDocument/2006/customXml" ds:itemID="{EE07E59E-9B4B-4556-A229-44FA6ED12EEA}">
  <ds:schemaRefs>
    <ds:schemaRef ds:uri="http://schemas.microsoft.com/sharepoint/v3/contenttype/forms"/>
  </ds:schemaRefs>
</ds:datastoreItem>
</file>

<file path=customXml/itemProps4.xml><?xml version="1.0" encoding="utf-8"?>
<ds:datastoreItem xmlns:ds="http://schemas.openxmlformats.org/officeDocument/2006/customXml" ds:itemID="{6B8960B0-2373-4421-AB9E-566DF5CAB237}"/>
</file>

<file path=docProps/app.xml><?xml version="1.0" encoding="utf-8"?>
<Properties xmlns="http://schemas.openxmlformats.org/officeDocument/2006/extended-properties" xmlns:vt="http://schemas.openxmlformats.org/officeDocument/2006/docPropsVTypes">
  <Template>Normal.dotm</Template>
  <TotalTime>14</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Links>
    <vt:vector size="6" baseType="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A7-Proposed Form 7 - Notice of exclusive occupancy.docx</dc:title>
  <dc:subject/>
  <dc:creator>PerformPC</dc:creator>
  <cp:keywords/>
  <dc:description/>
  <cp:lastModifiedBy>James J Latham (DJCS)</cp:lastModifiedBy>
  <cp:revision>22</cp:revision>
  <cp:lastPrinted>2019-10-15T23:40:00Z</cp:lastPrinted>
  <dcterms:created xsi:type="dcterms:W3CDTF">2021-01-18T18:33:00Z</dcterms:created>
  <dcterms:modified xsi:type="dcterms:W3CDTF">2021-03-10T00:02:00Z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ies>
</file>