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50F4C" w14:textId="77777777" w:rsidR="00AA2ED6" w:rsidRDefault="00AA2ED6" w:rsidP="006D5CF1">
      <w:pPr>
        <w:pStyle w:val="Heading1"/>
      </w:pPr>
      <w:bookmarkStart w:id="0" w:name="_Toc4141151"/>
      <w:r w:rsidRPr="006D5CF1">
        <w:t xml:space="preserve">Detailed Reference Guide </w:t>
      </w:r>
      <w:bookmarkEnd w:id="0"/>
      <w:r w:rsidR="00A476F0">
        <w:t>20</w:t>
      </w:r>
      <w:r w:rsidR="00BB0926">
        <w:t xml:space="preserve">: </w:t>
      </w:r>
      <w:r w:rsidR="00A476F0">
        <w:t>Rental provider must provide a free set of keys for each renter</w:t>
      </w:r>
    </w:p>
    <w:p w14:paraId="2EA8D58A" w14:textId="77777777" w:rsidR="007769DB" w:rsidRPr="007769DB" w:rsidRDefault="007769DB" w:rsidP="007769DB">
      <w:pPr>
        <w:pStyle w:val="BodyText"/>
      </w:pPr>
      <w:r>
        <w:t xml:space="preserve">This reform starts on </w:t>
      </w:r>
      <w:r w:rsidR="00292571">
        <w:t xml:space="preserve">29 March </w:t>
      </w:r>
      <w:bookmarkStart w:id="1" w:name="_GoBack"/>
      <w:r w:rsidR="00292571">
        <w:t>2021</w:t>
      </w:r>
      <w:bookmarkEnd w:id="1"/>
      <w:r>
        <w:t>.</w:t>
      </w:r>
    </w:p>
    <w:p w14:paraId="1E14DD96" w14:textId="77777777" w:rsidR="00AA2ED6" w:rsidRDefault="00AA2ED6" w:rsidP="00AA2ED6">
      <w:pPr>
        <w:pStyle w:val="Heading2"/>
      </w:pPr>
      <w:r>
        <w:t>New requirement</w:t>
      </w:r>
      <w:r w:rsidR="00AD6C7D">
        <w:t>s</w:t>
      </w:r>
    </w:p>
    <w:p w14:paraId="21857DCA" w14:textId="77777777" w:rsidR="00A476F0" w:rsidRPr="00A476F0" w:rsidRDefault="00A476F0" w:rsidP="00A476F0">
      <w:pPr>
        <w:pStyle w:val="BodyText"/>
      </w:pPr>
      <w:r w:rsidRPr="00A476F0">
        <w:t>The rental provider must provide, free of charge, a set of keys or another security device to each renter who signed the rental agreement. If both a key and device are required to enable the renter to access and enjoy the rented property, the rental provider must provide both free of charge.</w:t>
      </w:r>
    </w:p>
    <w:p w14:paraId="19376E00" w14:textId="77777777" w:rsidR="00A476F0" w:rsidRPr="00A476F0" w:rsidRDefault="00A476F0" w:rsidP="00A476F0">
      <w:pPr>
        <w:pStyle w:val="BodyText"/>
      </w:pPr>
      <w:r w:rsidRPr="00A476F0">
        <w:t>If the renter requests an additional key or device, the rental provider may charge a reasonable fee before giving it to them.</w:t>
      </w:r>
    </w:p>
    <w:p w14:paraId="7E83B1A4" w14:textId="77777777" w:rsidR="00A476F0" w:rsidRPr="00A476F0" w:rsidRDefault="00A476F0" w:rsidP="00A476F0">
      <w:pPr>
        <w:pStyle w:val="BodyText"/>
      </w:pPr>
      <w:r w:rsidRPr="00A476F0">
        <w:t xml:space="preserve">This reform also applies to caravan parks and residential parks residents. An initial key or security device to enable vehicular access to the park, or both, must be provided free of charge. </w:t>
      </w:r>
    </w:p>
    <w:p w14:paraId="1D42D0E6" w14:textId="77777777" w:rsidR="00EF1054" w:rsidRPr="00EF1054" w:rsidRDefault="00A476F0" w:rsidP="00A476F0">
      <w:pPr>
        <w:pStyle w:val="BodyText"/>
      </w:pPr>
      <w:r w:rsidRPr="00A476F0">
        <w:t>If the resident or site tenant requests any additional or replacement key or device, they may incur a reasonable fee. All keys and devices are to be returned at the end of the residency or agreement.</w:t>
      </w:r>
    </w:p>
    <w:p w14:paraId="2754C5D2" w14:textId="77777777" w:rsidR="00AD6C7D" w:rsidRDefault="00AD6C7D" w:rsidP="00AD6C7D">
      <w:pPr>
        <w:pStyle w:val="Heading2"/>
      </w:pPr>
      <w:r>
        <w:t>Previous requirements</w:t>
      </w:r>
    </w:p>
    <w:p w14:paraId="7A35E0F4" w14:textId="77777777" w:rsidR="00551483" w:rsidRDefault="00A476F0" w:rsidP="00AD6C7D">
      <w:pPr>
        <w:pStyle w:val="BodyText"/>
      </w:pPr>
      <w:r w:rsidRPr="00A476F0">
        <w:t>Previously, the Act did not specify that each renter who signed the rental agreement was entitled to a free set of keys or device to access the property.</w:t>
      </w:r>
    </w:p>
    <w:p w14:paraId="0003DE6A" w14:textId="77777777" w:rsidR="00551483" w:rsidRPr="00551483" w:rsidRDefault="00551483" w:rsidP="00551483">
      <w:pPr>
        <w:pStyle w:val="Heading2"/>
      </w:pPr>
      <w:bookmarkStart w:id="2" w:name="_Toc526339631"/>
      <w:r w:rsidRPr="00551483">
        <w:t xml:space="preserve">Relevant legislation in the </w:t>
      </w:r>
      <w:r w:rsidRPr="007769DB">
        <w:rPr>
          <w:i/>
        </w:rPr>
        <w:t>Residential Tenancies Act</w:t>
      </w:r>
      <w:bookmarkEnd w:id="2"/>
      <w:r w:rsidR="007769DB" w:rsidRPr="007769DB">
        <w:rPr>
          <w:i/>
        </w:rPr>
        <w:t xml:space="preserve"> 1997</w:t>
      </w:r>
    </w:p>
    <w:tbl>
      <w:tblPr>
        <w:tblStyle w:val="TableGrid"/>
        <w:tblW w:w="0" w:type="auto"/>
        <w:tblLook w:val="04A0" w:firstRow="1" w:lastRow="0" w:firstColumn="1" w:lastColumn="0" w:noHBand="0" w:noVBand="1"/>
      </w:tblPr>
      <w:tblGrid>
        <w:gridCol w:w="2065"/>
        <w:gridCol w:w="7506"/>
      </w:tblGrid>
      <w:tr w:rsidR="00AD6C7D" w14:paraId="4F6315A7" w14:textId="77777777" w:rsidTr="00AD6C7D">
        <w:tc>
          <w:tcPr>
            <w:tcW w:w="2065" w:type="dxa"/>
          </w:tcPr>
          <w:p w14:paraId="2F784008" w14:textId="77777777" w:rsidR="00AD6C7D" w:rsidRDefault="009505B2" w:rsidP="00AD6C7D">
            <w:pPr>
              <w:pStyle w:val="TableText"/>
            </w:pPr>
            <w:r w:rsidRPr="003716FB">
              <w:t>54A</w:t>
            </w:r>
          </w:p>
        </w:tc>
        <w:tc>
          <w:tcPr>
            <w:tcW w:w="7506" w:type="dxa"/>
          </w:tcPr>
          <w:p w14:paraId="333D3D3D" w14:textId="77777777" w:rsidR="00AD6C7D" w:rsidRDefault="009505B2" w:rsidP="00AD6C7D">
            <w:pPr>
              <w:pStyle w:val="TableText"/>
            </w:pPr>
            <w:r>
              <w:t>Residential rental provider</w:t>
            </w:r>
            <w:r w:rsidRPr="003716FB">
              <w:t xml:space="preserve"> to give key or security device to renters</w:t>
            </w:r>
          </w:p>
        </w:tc>
      </w:tr>
      <w:tr w:rsidR="00BB0926" w14:paraId="4313E798" w14:textId="77777777" w:rsidTr="00AD6C7D">
        <w:tc>
          <w:tcPr>
            <w:tcW w:w="2065" w:type="dxa"/>
          </w:tcPr>
          <w:p w14:paraId="27428A9D" w14:textId="77777777" w:rsidR="00BB0926" w:rsidRDefault="009505B2" w:rsidP="00AD6C7D">
            <w:pPr>
              <w:pStyle w:val="TableText"/>
            </w:pPr>
            <w:r>
              <w:t>161</w:t>
            </w:r>
          </w:p>
        </w:tc>
        <w:tc>
          <w:tcPr>
            <w:tcW w:w="7506" w:type="dxa"/>
          </w:tcPr>
          <w:p w14:paraId="3ECC6A39" w14:textId="77777777" w:rsidR="00BB0926" w:rsidRDefault="009505B2" w:rsidP="00AD6C7D">
            <w:pPr>
              <w:pStyle w:val="TableText"/>
            </w:pPr>
            <w:r>
              <w:t>Supply of key (caravan parks)</w:t>
            </w:r>
          </w:p>
        </w:tc>
      </w:tr>
      <w:tr w:rsidR="00BB0926" w14:paraId="753E7F3F" w14:textId="77777777" w:rsidTr="00AD6C7D">
        <w:tc>
          <w:tcPr>
            <w:tcW w:w="2065" w:type="dxa"/>
          </w:tcPr>
          <w:p w14:paraId="6DA898B8" w14:textId="77777777" w:rsidR="00BB0926" w:rsidRDefault="009505B2" w:rsidP="00AD6C7D">
            <w:pPr>
              <w:pStyle w:val="TableText"/>
            </w:pPr>
            <w:r>
              <w:t>206ZD</w:t>
            </w:r>
          </w:p>
        </w:tc>
        <w:tc>
          <w:tcPr>
            <w:tcW w:w="7506" w:type="dxa"/>
          </w:tcPr>
          <w:p w14:paraId="77F7B743" w14:textId="77777777" w:rsidR="00BB0926" w:rsidRDefault="009505B2" w:rsidP="00AD6C7D">
            <w:pPr>
              <w:pStyle w:val="TableText"/>
            </w:pPr>
            <w:r>
              <w:t>Supply of key (residential parks)</w:t>
            </w:r>
          </w:p>
        </w:tc>
      </w:tr>
    </w:tbl>
    <w:p w14:paraId="79A4821A" w14:textId="77777777" w:rsidR="00CA31C2" w:rsidRPr="00510F74" w:rsidRDefault="00551483" w:rsidP="007769DB">
      <w:pPr>
        <w:pStyle w:val="BodyText"/>
      </w:pPr>
      <w:r>
        <w:t xml:space="preserve">Note: This was Reform </w:t>
      </w:r>
      <w:r w:rsidR="009505B2">
        <w:t>21 and 123</w:t>
      </w:r>
      <w:r w:rsidR="00AD6C7D">
        <w:t xml:space="preserve"> </w:t>
      </w:r>
      <w:r>
        <w:t xml:space="preserve">in the Fairer Safer Housing review. </w:t>
      </w:r>
    </w:p>
    <w:sectPr w:rsidR="00CA31C2" w:rsidRPr="00510F74" w:rsidSect="00230BBE">
      <w:footerReference w:type="default" r:id="rId8"/>
      <w:footerReference w:type="first" r:id="rId9"/>
      <w:type w:val="continuous"/>
      <w:pgSz w:w="11906" w:h="16838"/>
      <w:pgMar w:top="1134" w:right="1134" w:bottom="1134" w:left="1134"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0CF5D" w14:textId="77777777" w:rsidR="00625C75" w:rsidRDefault="00625C75">
      <w:r>
        <w:separator/>
      </w:r>
    </w:p>
    <w:p w14:paraId="48D02F47" w14:textId="77777777" w:rsidR="00625C75" w:rsidRDefault="00625C75"/>
  </w:endnote>
  <w:endnote w:type="continuationSeparator" w:id="0">
    <w:p w14:paraId="5BF68475" w14:textId="77777777" w:rsidR="00625C75" w:rsidRDefault="00625C75">
      <w:r>
        <w:continuationSeparator/>
      </w:r>
    </w:p>
    <w:p w14:paraId="1B445DD7" w14:textId="77777777" w:rsidR="00625C75" w:rsidRDefault="00625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433CD" w14:textId="77777777"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7864F0">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4A46ED">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4A2A1" w14:textId="77777777" w:rsidR="00510F74" w:rsidRPr="004A46ED" w:rsidRDefault="007769DB" w:rsidP="007769DB">
    <w:pPr>
      <w:pStyle w:val="Footer"/>
    </w:pPr>
    <w:r>
      <w:t>consumer.vic.gov.au/</w:t>
    </w:r>
    <w:proofErr w:type="spellStart"/>
    <w:r>
      <w:t>rentinglawchanges</w:t>
    </w:r>
    <w:proofErr w:type="spellEnd"/>
    <w:r w:rsidR="004A46ED">
      <w:tab/>
    </w:r>
    <w:r w:rsidR="004A46ED" w:rsidRPr="00176A29">
      <w:t xml:space="preserve">Page </w:t>
    </w:r>
    <w:r w:rsidR="004A46ED">
      <w:rPr>
        <w:b/>
        <w:bCs/>
      </w:rPr>
      <w:fldChar w:fldCharType="begin"/>
    </w:r>
    <w:r w:rsidR="004A46ED">
      <w:rPr>
        <w:b/>
        <w:bCs/>
      </w:rPr>
      <w:instrText xml:space="preserve"> PAGE </w:instrText>
    </w:r>
    <w:r w:rsidR="004A46ED">
      <w:rPr>
        <w:b/>
        <w:bCs/>
      </w:rPr>
      <w:fldChar w:fldCharType="separate"/>
    </w:r>
    <w:r w:rsidR="004A46ED">
      <w:rPr>
        <w:b/>
        <w:bCs/>
        <w:noProof/>
      </w:rPr>
      <w:t>1</w:t>
    </w:r>
    <w:r w:rsidR="004A46ED">
      <w:rPr>
        <w:b/>
        <w:bCs/>
      </w:rPr>
      <w:fldChar w:fldCharType="end"/>
    </w:r>
    <w:r w:rsidR="004A46ED">
      <w:t xml:space="preserve"> of </w:t>
    </w:r>
    <w:r w:rsidR="001A0BB9" w:rsidRPr="00482C9D">
      <w:rPr>
        <w:b/>
        <w:sz w:val="24"/>
        <w:szCs w:val="24"/>
      </w:rPr>
      <w:fldChar w:fldCharType="begin"/>
    </w:r>
    <w:r w:rsidR="001A0BB9" w:rsidRPr="00482C9D">
      <w:rPr>
        <w:b/>
      </w:rPr>
      <w:instrText xml:space="preserve"> NUMPAGES  </w:instrText>
    </w:r>
    <w:r w:rsidR="001A0BB9" w:rsidRPr="00482C9D">
      <w:rPr>
        <w:b/>
        <w:sz w:val="24"/>
        <w:szCs w:val="24"/>
      </w:rPr>
      <w:fldChar w:fldCharType="separate"/>
    </w:r>
    <w:r w:rsidR="001A0BB9">
      <w:rPr>
        <w:b/>
        <w:sz w:val="24"/>
        <w:szCs w:val="24"/>
      </w:rPr>
      <w:t>2</w:t>
    </w:r>
    <w:r w:rsidR="001A0BB9" w:rsidRPr="00482C9D">
      <w:rPr>
        <w:b/>
        <w:sz w:val="24"/>
        <w:szCs w:val="24"/>
      </w:rPr>
      <w:fldChar w:fldCharType="end"/>
    </w:r>
    <w:r w:rsidR="004A46ED">
      <w:rPr>
        <w:b/>
        <w:bCs/>
      </w:rPr>
      <w:tab/>
    </w:r>
    <w:r w:rsidR="004A46ED" w:rsidRPr="00B6136A">
      <w:rPr>
        <w:rFonts w:cs="Helv"/>
        <w:b/>
        <w:noProof/>
        <w:color w:val="FF0000"/>
      </w:rPr>
      <w:drawing>
        <wp:inline distT="0" distB="0" distL="0" distR="0" wp14:anchorId="3706E514" wp14:editId="1E8F0490">
          <wp:extent cx="1666875" cy="466725"/>
          <wp:effectExtent l="0" t="0" r="9525" b="952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AF0D6" w14:textId="77777777" w:rsidR="00625C75" w:rsidRDefault="00625C75">
      <w:r>
        <w:separator/>
      </w:r>
    </w:p>
    <w:p w14:paraId="6F260360" w14:textId="77777777" w:rsidR="00625C75" w:rsidRDefault="00625C75"/>
  </w:footnote>
  <w:footnote w:type="continuationSeparator" w:id="0">
    <w:p w14:paraId="17709B41" w14:textId="77777777" w:rsidR="00625C75" w:rsidRDefault="00625C75">
      <w:r>
        <w:continuationSeparator/>
      </w:r>
    </w:p>
    <w:p w14:paraId="5600DBE3" w14:textId="77777777" w:rsidR="00625C75" w:rsidRDefault="00625C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0CE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F874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25ED4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B2784E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6852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9" w15:restartNumberingAfterBreak="0">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10" w15:restartNumberingAfterBreak="0">
    <w:nsid w:val="FFFFFF89"/>
    <w:multiLevelType w:val="singleLevel"/>
    <w:tmpl w:val="4692E09C"/>
    <w:lvl w:ilvl="0">
      <w:start w:val="1"/>
      <w:numFmt w:val="bullet"/>
      <w:pStyle w:val="ListBullet"/>
      <w:lvlText w:val=""/>
      <w:lvlJc w:val="left"/>
      <w:pPr>
        <w:ind w:left="227" w:hanging="227"/>
      </w:pPr>
      <w:rPr>
        <w:rFonts w:ascii="Symbol" w:hAnsi="Symbol" w:hint="default"/>
      </w:rPr>
    </w:lvl>
  </w:abstractNum>
  <w:abstractNum w:abstractNumId="11" w15:restartNumberingAfterBreak="0">
    <w:nsid w:val="02F22E44"/>
    <w:multiLevelType w:val="hybridMultilevel"/>
    <w:tmpl w:val="34FE60CC"/>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A3365A"/>
    <w:multiLevelType w:val="hybridMultilevel"/>
    <w:tmpl w:val="8E641060"/>
    <w:lvl w:ilvl="0" w:tplc="914E0B8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36337E"/>
    <w:multiLevelType w:val="multilevel"/>
    <w:tmpl w:val="3558EC0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EA0E8C"/>
    <w:multiLevelType w:val="hybridMultilevel"/>
    <w:tmpl w:val="0D1E77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71D427E"/>
    <w:multiLevelType w:val="hybridMultilevel"/>
    <w:tmpl w:val="B7C6D2E0"/>
    <w:lvl w:ilvl="0" w:tplc="AA923C1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55D48"/>
    <w:multiLevelType w:val="hybridMultilevel"/>
    <w:tmpl w:val="DDB4BE28"/>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7" w15:restartNumberingAfterBreak="0">
    <w:nsid w:val="39455056"/>
    <w:multiLevelType w:val="hybridMultilevel"/>
    <w:tmpl w:val="70F26E1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05028"/>
    <w:multiLevelType w:val="hybridMultilevel"/>
    <w:tmpl w:val="AC0CC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942856"/>
    <w:multiLevelType w:val="hybridMultilevel"/>
    <w:tmpl w:val="3A0E8800"/>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6661B"/>
    <w:multiLevelType w:val="hybridMultilevel"/>
    <w:tmpl w:val="C5C47BF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A2256E"/>
    <w:multiLevelType w:val="hybridMultilevel"/>
    <w:tmpl w:val="3558EC0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453472"/>
    <w:multiLevelType w:val="multilevel"/>
    <w:tmpl w:val="F4C489E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5B3886"/>
    <w:multiLevelType w:val="hybridMultilevel"/>
    <w:tmpl w:val="5F1E95FC"/>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4" w15:restartNumberingAfterBreak="0">
    <w:nsid w:val="4C163738"/>
    <w:multiLevelType w:val="hybridMultilevel"/>
    <w:tmpl w:val="25384AA2"/>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D0A0E"/>
    <w:multiLevelType w:val="hybridMultilevel"/>
    <w:tmpl w:val="F4C489E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A06FB6"/>
    <w:multiLevelType w:val="multilevel"/>
    <w:tmpl w:val="3E54866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0C09E0"/>
    <w:multiLevelType w:val="hybridMultilevel"/>
    <w:tmpl w:val="FE8A86DC"/>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C6725E"/>
    <w:multiLevelType w:val="hybridMultilevel"/>
    <w:tmpl w:val="CD52785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685669"/>
    <w:multiLevelType w:val="hybridMultilevel"/>
    <w:tmpl w:val="8850F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922CAA"/>
    <w:multiLevelType w:val="hybridMultilevel"/>
    <w:tmpl w:val="3E548662"/>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ED1A7E"/>
    <w:multiLevelType w:val="hybridMultilevel"/>
    <w:tmpl w:val="E446DC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1"/>
  </w:num>
  <w:num w:numId="3">
    <w:abstractNumId w:val="10"/>
  </w:num>
  <w:num w:numId="4">
    <w:abstractNumId w:val="8"/>
  </w:num>
  <w:num w:numId="5">
    <w:abstractNumId w:val="9"/>
  </w:num>
  <w:num w:numId="6">
    <w:abstractNumId w:val="4"/>
  </w:num>
  <w:num w:numId="7">
    <w:abstractNumId w:val="3"/>
  </w:num>
  <w:num w:numId="8">
    <w:abstractNumId w:val="15"/>
  </w:num>
  <w:num w:numId="9">
    <w:abstractNumId w:val="9"/>
    <w:lvlOverride w:ilvl="0">
      <w:startOverride w:val="1"/>
    </w:lvlOverride>
  </w:num>
  <w:num w:numId="10">
    <w:abstractNumId w:val="9"/>
    <w:lvlOverride w:ilvl="0">
      <w:startOverride w:val="1"/>
    </w:lvlOverride>
  </w:num>
  <w:num w:numId="11">
    <w:abstractNumId w:val="0"/>
  </w:num>
  <w:num w:numId="12">
    <w:abstractNumId w:val="32"/>
  </w:num>
  <w:num w:numId="13">
    <w:abstractNumId w:val="28"/>
  </w:num>
  <w:num w:numId="14">
    <w:abstractNumId w:val="25"/>
  </w:num>
  <w:num w:numId="15">
    <w:abstractNumId w:val="24"/>
  </w:num>
  <w:num w:numId="16">
    <w:abstractNumId w:val="27"/>
  </w:num>
  <w:num w:numId="17">
    <w:abstractNumId w:val="17"/>
  </w:num>
  <w:num w:numId="18">
    <w:abstractNumId w:val="20"/>
  </w:num>
  <w:num w:numId="19">
    <w:abstractNumId w:val="19"/>
  </w:num>
  <w:num w:numId="20">
    <w:abstractNumId w:val="22"/>
  </w:num>
  <w:num w:numId="21">
    <w:abstractNumId w:val="21"/>
  </w:num>
  <w:num w:numId="22">
    <w:abstractNumId w:val="13"/>
  </w:num>
  <w:num w:numId="23">
    <w:abstractNumId w:val="14"/>
  </w:num>
  <w:num w:numId="24">
    <w:abstractNumId w:val="11"/>
  </w:num>
  <w:num w:numId="25">
    <w:abstractNumId w:val="30"/>
  </w:num>
  <w:num w:numId="26">
    <w:abstractNumId w:val="26"/>
  </w:num>
  <w:num w:numId="27">
    <w:abstractNumId w:val="7"/>
  </w:num>
  <w:num w:numId="28">
    <w:abstractNumId w:val="6"/>
  </w:num>
  <w:num w:numId="29">
    <w:abstractNumId w:val="5"/>
  </w:num>
  <w:num w:numId="30">
    <w:abstractNumId w:val="2"/>
  </w:num>
  <w:num w:numId="31">
    <w:abstractNumId w:val="1"/>
  </w:num>
  <w:num w:numId="32">
    <w:abstractNumId w:val="9"/>
    <w:lvlOverride w:ilvl="0">
      <w:startOverride w:val="1"/>
    </w:lvlOverride>
  </w:num>
  <w:num w:numId="33">
    <w:abstractNumId w:val="9"/>
    <w:lvlOverride w:ilvl="0">
      <w:startOverride w:val="1"/>
    </w:lvlOverride>
  </w:num>
  <w:num w:numId="34">
    <w:abstractNumId w:val="33"/>
  </w:num>
  <w:num w:numId="35">
    <w:abstractNumId w:val="10"/>
  </w:num>
  <w:num w:numId="36">
    <w:abstractNumId w:val="8"/>
  </w:num>
  <w:num w:numId="37">
    <w:abstractNumId w:val="9"/>
  </w:num>
  <w:num w:numId="38">
    <w:abstractNumId w:val="4"/>
  </w:num>
  <w:num w:numId="39">
    <w:abstractNumId w:val="3"/>
  </w:num>
  <w:num w:numId="40">
    <w:abstractNumId w:val="31"/>
  </w:num>
  <w:num w:numId="41">
    <w:abstractNumId w:val="8"/>
  </w:num>
  <w:num w:numId="42">
    <w:abstractNumId w:val="8"/>
  </w:num>
  <w:num w:numId="43">
    <w:abstractNumId w:val="7"/>
  </w:num>
  <w:num w:numId="44">
    <w:abstractNumId w:val="4"/>
  </w:num>
  <w:num w:numId="45">
    <w:abstractNumId w:val="3"/>
  </w:num>
  <w:num w:numId="46">
    <w:abstractNumId w:val="16"/>
  </w:num>
  <w:num w:numId="47">
    <w:abstractNumId w:val="29"/>
  </w:num>
  <w:num w:numId="48">
    <w:abstractNumId w:val="23"/>
  </w:num>
  <w:num w:numId="49">
    <w:abstractNumId w:val="18"/>
  </w:num>
  <w:num w:numId="5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22C4"/>
    <w:rsid w:val="00043557"/>
    <w:rsid w:val="00046307"/>
    <w:rsid w:val="0005581F"/>
    <w:rsid w:val="00056795"/>
    <w:rsid w:val="00056A2B"/>
    <w:rsid w:val="00056F69"/>
    <w:rsid w:val="0006239C"/>
    <w:rsid w:val="0006318E"/>
    <w:rsid w:val="00066F81"/>
    <w:rsid w:val="00067AA8"/>
    <w:rsid w:val="0007437B"/>
    <w:rsid w:val="00080E8C"/>
    <w:rsid w:val="00085AFF"/>
    <w:rsid w:val="000A05C2"/>
    <w:rsid w:val="000A1E6A"/>
    <w:rsid w:val="000A280C"/>
    <w:rsid w:val="000A4445"/>
    <w:rsid w:val="000A56C8"/>
    <w:rsid w:val="000A5E17"/>
    <w:rsid w:val="000A6C1A"/>
    <w:rsid w:val="000B5EDC"/>
    <w:rsid w:val="000B65D4"/>
    <w:rsid w:val="000B7347"/>
    <w:rsid w:val="000C2798"/>
    <w:rsid w:val="000C3171"/>
    <w:rsid w:val="000C620E"/>
    <w:rsid w:val="000C7A60"/>
    <w:rsid w:val="000D780B"/>
    <w:rsid w:val="000D7EA7"/>
    <w:rsid w:val="000E0C11"/>
    <w:rsid w:val="000E3132"/>
    <w:rsid w:val="000E3EE0"/>
    <w:rsid w:val="000E5829"/>
    <w:rsid w:val="000E69CF"/>
    <w:rsid w:val="001011A2"/>
    <w:rsid w:val="00103A0B"/>
    <w:rsid w:val="00106914"/>
    <w:rsid w:val="0011355C"/>
    <w:rsid w:val="0012093B"/>
    <w:rsid w:val="00121599"/>
    <w:rsid w:val="0012684E"/>
    <w:rsid w:val="00126958"/>
    <w:rsid w:val="0013188A"/>
    <w:rsid w:val="00134668"/>
    <w:rsid w:val="001424CD"/>
    <w:rsid w:val="00151CDA"/>
    <w:rsid w:val="00151FFF"/>
    <w:rsid w:val="001530A6"/>
    <w:rsid w:val="0016060A"/>
    <w:rsid w:val="0016458D"/>
    <w:rsid w:val="00165E75"/>
    <w:rsid w:val="00167AA0"/>
    <w:rsid w:val="0017595D"/>
    <w:rsid w:val="00175B1C"/>
    <w:rsid w:val="00176A29"/>
    <w:rsid w:val="00185BEB"/>
    <w:rsid w:val="00193C70"/>
    <w:rsid w:val="0019654D"/>
    <w:rsid w:val="001A0BB9"/>
    <w:rsid w:val="001A277F"/>
    <w:rsid w:val="001B44A6"/>
    <w:rsid w:val="001B47B8"/>
    <w:rsid w:val="001B5F47"/>
    <w:rsid w:val="001C0C14"/>
    <w:rsid w:val="001D2FE7"/>
    <w:rsid w:val="001D5AC2"/>
    <w:rsid w:val="001E2177"/>
    <w:rsid w:val="001E59E9"/>
    <w:rsid w:val="001E6366"/>
    <w:rsid w:val="001F260E"/>
    <w:rsid w:val="001F7271"/>
    <w:rsid w:val="0020362C"/>
    <w:rsid w:val="002130E8"/>
    <w:rsid w:val="00213B65"/>
    <w:rsid w:val="00214861"/>
    <w:rsid w:val="0022011C"/>
    <w:rsid w:val="00220917"/>
    <w:rsid w:val="00220BFA"/>
    <w:rsid w:val="00222C13"/>
    <w:rsid w:val="00230BBE"/>
    <w:rsid w:val="002325A7"/>
    <w:rsid w:val="00233F44"/>
    <w:rsid w:val="0024319C"/>
    <w:rsid w:val="0024452E"/>
    <w:rsid w:val="00250A4D"/>
    <w:rsid w:val="00254903"/>
    <w:rsid w:val="00254AB9"/>
    <w:rsid w:val="00261ED1"/>
    <w:rsid w:val="0026293D"/>
    <w:rsid w:val="0026293E"/>
    <w:rsid w:val="0026346A"/>
    <w:rsid w:val="002645FC"/>
    <w:rsid w:val="002660A7"/>
    <w:rsid w:val="002749A3"/>
    <w:rsid w:val="00275B66"/>
    <w:rsid w:val="00275ECB"/>
    <w:rsid w:val="00276618"/>
    <w:rsid w:val="00277089"/>
    <w:rsid w:val="002778E8"/>
    <w:rsid w:val="00277DCB"/>
    <w:rsid w:val="00285E9F"/>
    <w:rsid w:val="002867A9"/>
    <w:rsid w:val="0028766F"/>
    <w:rsid w:val="0029246A"/>
    <w:rsid w:val="00292571"/>
    <w:rsid w:val="00292A69"/>
    <w:rsid w:val="00294C52"/>
    <w:rsid w:val="002A1F82"/>
    <w:rsid w:val="002A2A8C"/>
    <w:rsid w:val="002B0278"/>
    <w:rsid w:val="002B1C94"/>
    <w:rsid w:val="002B2F0C"/>
    <w:rsid w:val="002B4410"/>
    <w:rsid w:val="002C6B45"/>
    <w:rsid w:val="002C7148"/>
    <w:rsid w:val="002D243D"/>
    <w:rsid w:val="002D4DC2"/>
    <w:rsid w:val="002D51D9"/>
    <w:rsid w:val="002D78BC"/>
    <w:rsid w:val="002E1AED"/>
    <w:rsid w:val="002E79FA"/>
    <w:rsid w:val="002F1B76"/>
    <w:rsid w:val="002F64C1"/>
    <w:rsid w:val="002F6912"/>
    <w:rsid w:val="00300E5B"/>
    <w:rsid w:val="003035FD"/>
    <w:rsid w:val="00307DEC"/>
    <w:rsid w:val="003102FE"/>
    <w:rsid w:val="00311BA5"/>
    <w:rsid w:val="0032298B"/>
    <w:rsid w:val="00323759"/>
    <w:rsid w:val="00330CC8"/>
    <w:rsid w:val="00335793"/>
    <w:rsid w:val="00336A96"/>
    <w:rsid w:val="0034343A"/>
    <w:rsid w:val="003435C6"/>
    <w:rsid w:val="00346A3D"/>
    <w:rsid w:val="00353DC2"/>
    <w:rsid w:val="003551C8"/>
    <w:rsid w:val="00355566"/>
    <w:rsid w:val="00356C19"/>
    <w:rsid w:val="00357B57"/>
    <w:rsid w:val="00375E18"/>
    <w:rsid w:val="0037704E"/>
    <w:rsid w:val="00396AC2"/>
    <w:rsid w:val="00397C7D"/>
    <w:rsid w:val="003A0694"/>
    <w:rsid w:val="003A2AC9"/>
    <w:rsid w:val="003A5AC7"/>
    <w:rsid w:val="003A6DFB"/>
    <w:rsid w:val="003B2B25"/>
    <w:rsid w:val="003B6EEB"/>
    <w:rsid w:val="003C03A6"/>
    <w:rsid w:val="003C2C28"/>
    <w:rsid w:val="003C3F1B"/>
    <w:rsid w:val="003D1C95"/>
    <w:rsid w:val="003D25A6"/>
    <w:rsid w:val="003D4A4F"/>
    <w:rsid w:val="003E544D"/>
    <w:rsid w:val="003E60DE"/>
    <w:rsid w:val="003E7037"/>
    <w:rsid w:val="003F3404"/>
    <w:rsid w:val="003F3BF0"/>
    <w:rsid w:val="003F5034"/>
    <w:rsid w:val="00404089"/>
    <w:rsid w:val="00406892"/>
    <w:rsid w:val="004101B5"/>
    <w:rsid w:val="0041515A"/>
    <w:rsid w:val="00415DF2"/>
    <w:rsid w:val="00417260"/>
    <w:rsid w:val="00432BFC"/>
    <w:rsid w:val="00436138"/>
    <w:rsid w:val="00443192"/>
    <w:rsid w:val="00443AE0"/>
    <w:rsid w:val="00444B97"/>
    <w:rsid w:val="00445223"/>
    <w:rsid w:val="00446BA5"/>
    <w:rsid w:val="00450CFF"/>
    <w:rsid w:val="00451315"/>
    <w:rsid w:val="004564E9"/>
    <w:rsid w:val="00462315"/>
    <w:rsid w:val="00462ED7"/>
    <w:rsid w:val="004639CE"/>
    <w:rsid w:val="004660C6"/>
    <w:rsid w:val="00467231"/>
    <w:rsid w:val="00467FB0"/>
    <w:rsid w:val="00473E0E"/>
    <w:rsid w:val="00482C9D"/>
    <w:rsid w:val="00483049"/>
    <w:rsid w:val="004832C7"/>
    <w:rsid w:val="00493982"/>
    <w:rsid w:val="00494230"/>
    <w:rsid w:val="004A09F3"/>
    <w:rsid w:val="004A0D0C"/>
    <w:rsid w:val="004A1891"/>
    <w:rsid w:val="004A46ED"/>
    <w:rsid w:val="004A6437"/>
    <w:rsid w:val="004B244A"/>
    <w:rsid w:val="004B3730"/>
    <w:rsid w:val="004B3D9D"/>
    <w:rsid w:val="004C1FA9"/>
    <w:rsid w:val="004C2D1C"/>
    <w:rsid w:val="004C467F"/>
    <w:rsid w:val="004C530C"/>
    <w:rsid w:val="004C559E"/>
    <w:rsid w:val="004D4603"/>
    <w:rsid w:val="004E444A"/>
    <w:rsid w:val="004E486A"/>
    <w:rsid w:val="004E5C0F"/>
    <w:rsid w:val="004E5D70"/>
    <w:rsid w:val="004E7B70"/>
    <w:rsid w:val="004F1C98"/>
    <w:rsid w:val="004F2160"/>
    <w:rsid w:val="004F5654"/>
    <w:rsid w:val="00501F1A"/>
    <w:rsid w:val="00503C5C"/>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1483"/>
    <w:rsid w:val="00552BA8"/>
    <w:rsid w:val="00554168"/>
    <w:rsid w:val="005545CA"/>
    <w:rsid w:val="00562A61"/>
    <w:rsid w:val="00562BA1"/>
    <w:rsid w:val="00564978"/>
    <w:rsid w:val="00564F67"/>
    <w:rsid w:val="00574FF7"/>
    <w:rsid w:val="005755C6"/>
    <w:rsid w:val="005768A4"/>
    <w:rsid w:val="00577013"/>
    <w:rsid w:val="00580C9E"/>
    <w:rsid w:val="00581D61"/>
    <w:rsid w:val="00583950"/>
    <w:rsid w:val="00587D1A"/>
    <w:rsid w:val="0059064C"/>
    <w:rsid w:val="00591D58"/>
    <w:rsid w:val="00595524"/>
    <w:rsid w:val="005A1056"/>
    <w:rsid w:val="005A2426"/>
    <w:rsid w:val="005A4BDE"/>
    <w:rsid w:val="005B02D1"/>
    <w:rsid w:val="005B6073"/>
    <w:rsid w:val="005B7F0A"/>
    <w:rsid w:val="005C26AA"/>
    <w:rsid w:val="005C4493"/>
    <w:rsid w:val="005C4D70"/>
    <w:rsid w:val="005C71EE"/>
    <w:rsid w:val="005C7735"/>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25C75"/>
    <w:rsid w:val="006309FD"/>
    <w:rsid w:val="006352BF"/>
    <w:rsid w:val="00644B7A"/>
    <w:rsid w:val="0064693A"/>
    <w:rsid w:val="00650FA9"/>
    <w:rsid w:val="00653F9F"/>
    <w:rsid w:val="00654F23"/>
    <w:rsid w:val="006556E4"/>
    <w:rsid w:val="00661680"/>
    <w:rsid w:val="00661DBE"/>
    <w:rsid w:val="006620EC"/>
    <w:rsid w:val="00670AFF"/>
    <w:rsid w:val="00670DB8"/>
    <w:rsid w:val="00675403"/>
    <w:rsid w:val="00677A37"/>
    <w:rsid w:val="00683199"/>
    <w:rsid w:val="00683DA8"/>
    <w:rsid w:val="006844C6"/>
    <w:rsid w:val="006848DA"/>
    <w:rsid w:val="006918F7"/>
    <w:rsid w:val="00692736"/>
    <w:rsid w:val="006956E0"/>
    <w:rsid w:val="00695BAC"/>
    <w:rsid w:val="006B46D0"/>
    <w:rsid w:val="006B4F0B"/>
    <w:rsid w:val="006B61D3"/>
    <w:rsid w:val="006C350C"/>
    <w:rsid w:val="006C7C7F"/>
    <w:rsid w:val="006D11AD"/>
    <w:rsid w:val="006D44B0"/>
    <w:rsid w:val="006D5CF1"/>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21629"/>
    <w:rsid w:val="00723808"/>
    <w:rsid w:val="00733B8C"/>
    <w:rsid w:val="00737D7F"/>
    <w:rsid w:val="00741010"/>
    <w:rsid w:val="00741054"/>
    <w:rsid w:val="00742B1A"/>
    <w:rsid w:val="00745E1A"/>
    <w:rsid w:val="00746873"/>
    <w:rsid w:val="007475B3"/>
    <w:rsid w:val="00747953"/>
    <w:rsid w:val="007506AC"/>
    <w:rsid w:val="00753D01"/>
    <w:rsid w:val="0075739A"/>
    <w:rsid w:val="00764E72"/>
    <w:rsid w:val="00770F09"/>
    <w:rsid w:val="00772382"/>
    <w:rsid w:val="007743C4"/>
    <w:rsid w:val="00774477"/>
    <w:rsid w:val="007769DB"/>
    <w:rsid w:val="00781129"/>
    <w:rsid w:val="007846F6"/>
    <w:rsid w:val="007864F0"/>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4771"/>
    <w:rsid w:val="007F501C"/>
    <w:rsid w:val="00800233"/>
    <w:rsid w:val="00800C16"/>
    <w:rsid w:val="00801530"/>
    <w:rsid w:val="0080392A"/>
    <w:rsid w:val="00804FF4"/>
    <w:rsid w:val="00807551"/>
    <w:rsid w:val="0081040E"/>
    <w:rsid w:val="008137A7"/>
    <w:rsid w:val="00816BA5"/>
    <w:rsid w:val="00816CC1"/>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665"/>
    <w:rsid w:val="008843EB"/>
    <w:rsid w:val="00886B0E"/>
    <w:rsid w:val="008913E0"/>
    <w:rsid w:val="008A4172"/>
    <w:rsid w:val="008A4880"/>
    <w:rsid w:val="008A5C9C"/>
    <w:rsid w:val="008B113A"/>
    <w:rsid w:val="008B17F9"/>
    <w:rsid w:val="008B26A1"/>
    <w:rsid w:val="008D323B"/>
    <w:rsid w:val="008E0C3F"/>
    <w:rsid w:val="008E0CFA"/>
    <w:rsid w:val="008E2696"/>
    <w:rsid w:val="008E6160"/>
    <w:rsid w:val="008F1413"/>
    <w:rsid w:val="00900B22"/>
    <w:rsid w:val="00901425"/>
    <w:rsid w:val="009040AB"/>
    <w:rsid w:val="0091000C"/>
    <w:rsid w:val="00910244"/>
    <w:rsid w:val="0091169D"/>
    <w:rsid w:val="00913492"/>
    <w:rsid w:val="00914F87"/>
    <w:rsid w:val="0091626B"/>
    <w:rsid w:val="00921A67"/>
    <w:rsid w:val="009268B0"/>
    <w:rsid w:val="009308C2"/>
    <w:rsid w:val="00933E5F"/>
    <w:rsid w:val="00934008"/>
    <w:rsid w:val="00934545"/>
    <w:rsid w:val="009426B2"/>
    <w:rsid w:val="009432AE"/>
    <w:rsid w:val="009434EE"/>
    <w:rsid w:val="00944F23"/>
    <w:rsid w:val="009478AE"/>
    <w:rsid w:val="00947B6C"/>
    <w:rsid w:val="009505B2"/>
    <w:rsid w:val="00951678"/>
    <w:rsid w:val="0095498C"/>
    <w:rsid w:val="00961E71"/>
    <w:rsid w:val="00962391"/>
    <w:rsid w:val="0096256C"/>
    <w:rsid w:val="00963A6C"/>
    <w:rsid w:val="009646FE"/>
    <w:rsid w:val="0096497D"/>
    <w:rsid w:val="0097720D"/>
    <w:rsid w:val="009A1F33"/>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4741"/>
    <w:rsid w:val="00A30BDB"/>
    <w:rsid w:val="00A31FC9"/>
    <w:rsid w:val="00A32C77"/>
    <w:rsid w:val="00A376E9"/>
    <w:rsid w:val="00A4335A"/>
    <w:rsid w:val="00A476F0"/>
    <w:rsid w:val="00A525EA"/>
    <w:rsid w:val="00A62E3F"/>
    <w:rsid w:val="00A66A43"/>
    <w:rsid w:val="00A776E7"/>
    <w:rsid w:val="00A82530"/>
    <w:rsid w:val="00A82629"/>
    <w:rsid w:val="00A84243"/>
    <w:rsid w:val="00A8471E"/>
    <w:rsid w:val="00A86594"/>
    <w:rsid w:val="00AA0AF0"/>
    <w:rsid w:val="00AA16A6"/>
    <w:rsid w:val="00AA2964"/>
    <w:rsid w:val="00AA2ED6"/>
    <w:rsid w:val="00AA43C3"/>
    <w:rsid w:val="00AA5826"/>
    <w:rsid w:val="00AB75A4"/>
    <w:rsid w:val="00AB7CB3"/>
    <w:rsid w:val="00AB7E0D"/>
    <w:rsid w:val="00AC0B36"/>
    <w:rsid w:val="00AC12F3"/>
    <w:rsid w:val="00AD6C7D"/>
    <w:rsid w:val="00AE7802"/>
    <w:rsid w:val="00B05649"/>
    <w:rsid w:val="00B05DC6"/>
    <w:rsid w:val="00B07793"/>
    <w:rsid w:val="00B10317"/>
    <w:rsid w:val="00B13355"/>
    <w:rsid w:val="00B13AF4"/>
    <w:rsid w:val="00B17450"/>
    <w:rsid w:val="00B21294"/>
    <w:rsid w:val="00B35212"/>
    <w:rsid w:val="00B452FA"/>
    <w:rsid w:val="00B54B0C"/>
    <w:rsid w:val="00B57F9A"/>
    <w:rsid w:val="00B751DB"/>
    <w:rsid w:val="00B80008"/>
    <w:rsid w:val="00B8378D"/>
    <w:rsid w:val="00B9341F"/>
    <w:rsid w:val="00B95039"/>
    <w:rsid w:val="00B96A5D"/>
    <w:rsid w:val="00B96DBC"/>
    <w:rsid w:val="00BA18FC"/>
    <w:rsid w:val="00BA1DF7"/>
    <w:rsid w:val="00BA276B"/>
    <w:rsid w:val="00BA3586"/>
    <w:rsid w:val="00BA3F4F"/>
    <w:rsid w:val="00BA6707"/>
    <w:rsid w:val="00BB04F4"/>
    <w:rsid w:val="00BB0926"/>
    <w:rsid w:val="00BC49B4"/>
    <w:rsid w:val="00BC7567"/>
    <w:rsid w:val="00BD17C7"/>
    <w:rsid w:val="00BD4D0E"/>
    <w:rsid w:val="00BD5638"/>
    <w:rsid w:val="00BD6B17"/>
    <w:rsid w:val="00BE2F89"/>
    <w:rsid w:val="00C03AD7"/>
    <w:rsid w:val="00C10DA5"/>
    <w:rsid w:val="00C11A0F"/>
    <w:rsid w:val="00C20885"/>
    <w:rsid w:val="00C226AA"/>
    <w:rsid w:val="00C2270A"/>
    <w:rsid w:val="00C24ACF"/>
    <w:rsid w:val="00C3028D"/>
    <w:rsid w:val="00C3368F"/>
    <w:rsid w:val="00C4111B"/>
    <w:rsid w:val="00C50CBD"/>
    <w:rsid w:val="00C527FB"/>
    <w:rsid w:val="00C52B69"/>
    <w:rsid w:val="00C5544C"/>
    <w:rsid w:val="00C619B4"/>
    <w:rsid w:val="00C62D6C"/>
    <w:rsid w:val="00C633A4"/>
    <w:rsid w:val="00C63CFD"/>
    <w:rsid w:val="00C64C5E"/>
    <w:rsid w:val="00C65A30"/>
    <w:rsid w:val="00C70279"/>
    <w:rsid w:val="00C7114D"/>
    <w:rsid w:val="00C72F8F"/>
    <w:rsid w:val="00C77624"/>
    <w:rsid w:val="00C7789B"/>
    <w:rsid w:val="00C818E9"/>
    <w:rsid w:val="00C94D41"/>
    <w:rsid w:val="00CA31C2"/>
    <w:rsid w:val="00CA3EC4"/>
    <w:rsid w:val="00CA466D"/>
    <w:rsid w:val="00CA6ED1"/>
    <w:rsid w:val="00CA7BC0"/>
    <w:rsid w:val="00CB002E"/>
    <w:rsid w:val="00CB33D5"/>
    <w:rsid w:val="00CB60B1"/>
    <w:rsid w:val="00CC19AE"/>
    <w:rsid w:val="00CC208B"/>
    <w:rsid w:val="00CC4523"/>
    <w:rsid w:val="00CC55AA"/>
    <w:rsid w:val="00CD08FD"/>
    <w:rsid w:val="00CD2422"/>
    <w:rsid w:val="00CD5914"/>
    <w:rsid w:val="00CE28D5"/>
    <w:rsid w:val="00CE400B"/>
    <w:rsid w:val="00CE536D"/>
    <w:rsid w:val="00CF283B"/>
    <w:rsid w:val="00CF2E0A"/>
    <w:rsid w:val="00D018FD"/>
    <w:rsid w:val="00D06191"/>
    <w:rsid w:val="00D154F2"/>
    <w:rsid w:val="00D16437"/>
    <w:rsid w:val="00D202B2"/>
    <w:rsid w:val="00D2596F"/>
    <w:rsid w:val="00D30F48"/>
    <w:rsid w:val="00D3321C"/>
    <w:rsid w:val="00D41AC9"/>
    <w:rsid w:val="00D46B2D"/>
    <w:rsid w:val="00D47555"/>
    <w:rsid w:val="00D50115"/>
    <w:rsid w:val="00D509BB"/>
    <w:rsid w:val="00D60211"/>
    <w:rsid w:val="00D603A8"/>
    <w:rsid w:val="00D67575"/>
    <w:rsid w:val="00D67C5E"/>
    <w:rsid w:val="00D81AD4"/>
    <w:rsid w:val="00D81DDB"/>
    <w:rsid w:val="00D967E3"/>
    <w:rsid w:val="00DA2B70"/>
    <w:rsid w:val="00DA35AF"/>
    <w:rsid w:val="00DA45AA"/>
    <w:rsid w:val="00DA7F39"/>
    <w:rsid w:val="00DB05D1"/>
    <w:rsid w:val="00DC0DDF"/>
    <w:rsid w:val="00DC4AC5"/>
    <w:rsid w:val="00DD1BB2"/>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07B6"/>
    <w:rsid w:val="00E12CE7"/>
    <w:rsid w:val="00E17DA9"/>
    <w:rsid w:val="00E233C9"/>
    <w:rsid w:val="00E27DDD"/>
    <w:rsid w:val="00E314FA"/>
    <w:rsid w:val="00E36BA4"/>
    <w:rsid w:val="00E43A9D"/>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6B2A"/>
    <w:rsid w:val="00EA3C5E"/>
    <w:rsid w:val="00EB0D4C"/>
    <w:rsid w:val="00EB3B09"/>
    <w:rsid w:val="00EB4155"/>
    <w:rsid w:val="00EB5745"/>
    <w:rsid w:val="00EC33B9"/>
    <w:rsid w:val="00ED0225"/>
    <w:rsid w:val="00ED1570"/>
    <w:rsid w:val="00ED4C69"/>
    <w:rsid w:val="00ED75FC"/>
    <w:rsid w:val="00EE22A7"/>
    <w:rsid w:val="00EF1054"/>
    <w:rsid w:val="00EF5595"/>
    <w:rsid w:val="00EF6050"/>
    <w:rsid w:val="00F0318E"/>
    <w:rsid w:val="00F10E04"/>
    <w:rsid w:val="00F16A8F"/>
    <w:rsid w:val="00F30BF8"/>
    <w:rsid w:val="00F3148B"/>
    <w:rsid w:val="00F33875"/>
    <w:rsid w:val="00F34AA1"/>
    <w:rsid w:val="00F371B4"/>
    <w:rsid w:val="00F4266E"/>
    <w:rsid w:val="00F47858"/>
    <w:rsid w:val="00F55152"/>
    <w:rsid w:val="00F56FF2"/>
    <w:rsid w:val="00F602CD"/>
    <w:rsid w:val="00F60BAC"/>
    <w:rsid w:val="00F61475"/>
    <w:rsid w:val="00F6220F"/>
    <w:rsid w:val="00F6324D"/>
    <w:rsid w:val="00F6581A"/>
    <w:rsid w:val="00F729F9"/>
    <w:rsid w:val="00F73E82"/>
    <w:rsid w:val="00F7770B"/>
    <w:rsid w:val="00F90860"/>
    <w:rsid w:val="00F91DF9"/>
    <w:rsid w:val="00F969DD"/>
    <w:rsid w:val="00FA20FA"/>
    <w:rsid w:val="00FA344E"/>
    <w:rsid w:val="00FB581A"/>
    <w:rsid w:val="00FB66E7"/>
    <w:rsid w:val="00FC74E0"/>
    <w:rsid w:val="00FD65C8"/>
    <w:rsid w:val="00FE0FFD"/>
    <w:rsid w:val="00FE1487"/>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3CF2B"/>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uiPriority="0"/>
    <w:lsdException w:name="annotation subject" w:uiPriority="0"/>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iPriority="0" w:unhideWhenUsed="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7864F0"/>
    <w:pPr>
      <w:spacing w:after="240"/>
      <w:outlineLvl w:val="0"/>
    </w:pPr>
    <w:rPr>
      <w:rFonts w:ascii="Arial" w:hAnsi="Arial" w:cs="Arial"/>
      <w:b/>
      <w:bCs/>
      <w:sz w:val="36"/>
      <w:szCs w:val="36"/>
    </w:rPr>
  </w:style>
  <w:style w:type="paragraph" w:styleId="Heading2">
    <w:name w:val="heading 2"/>
    <w:next w:val="BodyText"/>
    <w:link w:val="Heading2Char"/>
    <w:uiPriority w:val="2"/>
    <w:qFormat/>
    <w:rsid w:val="00562BA1"/>
    <w:pPr>
      <w:keepNext/>
      <w:keepLines/>
      <w:suppressAutoHyphens/>
      <w:spacing w:before="300" w:after="120"/>
      <w:outlineLvl w:val="1"/>
    </w:pPr>
    <w:rPr>
      <w:rFonts w:ascii="Arial" w:hAnsi="Arial" w:cs="Arial"/>
      <w:b/>
      <w:bCs/>
      <w:sz w:val="26"/>
      <w:szCs w:val="26"/>
    </w:rPr>
  </w:style>
  <w:style w:type="paragraph" w:styleId="Heading3">
    <w:name w:val="heading 3"/>
    <w:next w:val="BodyText"/>
    <w:link w:val="Heading3Char"/>
    <w:uiPriority w:val="2"/>
    <w:qFormat/>
    <w:rsid w:val="00801530"/>
    <w:pPr>
      <w:keepNext/>
      <w:keepLines/>
      <w:suppressAutoHyphens/>
      <w:spacing w:before="300" w:after="120"/>
      <w:outlineLvl w:val="2"/>
    </w:pPr>
    <w:rPr>
      <w:rFonts w:ascii="Arial" w:hAnsi="Arial" w:cs="Arial"/>
      <w:b/>
      <w:bCs/>
      <w:sz w:val="24"/>
      <w:szCs w:val="24"/>
    </w:rPr>
  </w:style>
  <w:style w:type="paragraph" w:styleId="Heading4">
    <w:name w:val="heading 4"/>
    <w:next w:val="BodyText"/>
    <w:link w:val="Heading4Char"/>
    <w:uiPriority w:val="6"/>
    <w:qFormat/>
    <w:rsid w:val="00801530"/>
    <w:pPr>
      <w:keepNext/>
      <w:keepLines/>
      <w:suppressAutoHyphens/>
      <w:spacing w:before="300" w:after="120"/>
      <w:outlineLvl w:val="3"/>
    </w:pPr>
    <w:rPr>
      <w:rFonts w:ascii="Arial" w:hAnsi="Arial" w:cs="Arial"/>
      <w:b/>
      <w:bCs/>
      <w:sz w:val="22"/>
      <w:szCs w:val="22"/>
    </w:rPr>
  </w:style>
  <w:style w:type="paragraph" w:styleId="Heading5">
    <w:name w:val="heading 5"/>
    <w:next w:val="BodyText"/>
    <w:link w:val="Heading5Char"/>
    <w:uiPriority w:val="6"/>
    <w:unhideWhenUsed/>
    <w:rsid w:val="00801530"/>
    <w:pPr>
      <w:keepNext/>
      <w:keepLines/>
      <w:suppressAutoHyphens/>
      <w:spacing w:before="240" w:after="120"/>
      <w:outlineLvl w:val="4"/>
    </w:pPr>
    <w:rPr>
      <w:rFonts w:ascii="Arial" w:hAnsi="Arial" w:cs="Arial"/>
      <w:b/>
      <w:bCs/>
      <w:iCs/>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62BA1"/>
    <w:rPr>
      <w:rFonts w:ascii="Arial" w:hAnsi="Arial" w:cs="Arial"/>
      <w:b/>
      <w:bCs/>
      <w:sz w:val="26"/>
      <w:szCs w:val="26"/>
    </w:rPr>
  </w:style>
  <w:style w:type="character" w:customStyle="1" w:styleId="Heading3Char">
    <w:name w:val="Heading 3 Char"/>
    <w:link w:val="Heading3"/>
    <w:uiPriority w:val="2"/>
    <w:locked/>
    <w:rsid w:val="00801530"/>
    <w:rPr>
      <w:rFonts w:ascii="Arial" w:hAnsi="Arial" w:cs="Arial"/>
      <w:b/>
      <w:bCs/>
      <w:sz w:val="24"/>
      <w:szCs w:val="24"/>
    </w:rPr>
  </w:style>
  <w:style w:type="character" w:customStyle="1" w:styleId="Heading4Char">
    <w:name w:val="Heading 4 Char"/>
    <w:link w:val="Heading4"/>
    <w:uiPriority w:val="6"/>
    <w:locked/>
    <w:rsid w:val="00801530"/>
    <w:rPr>
      <w:rFonts w:ascii="Arial" w:hAnsi="Arial" w:cs="Arial"/>
      <w:b/>
      <w:bCs/>
      <w:sz w:val="22"/>
      <w:szCs w:val="22"/>
    </w:rPr>
  </w:style>
  <w:style w:type="character" w:customStyle="1" w:styleId="Heading5Char">
    <w:name w:val="Heading 5 Char"/>
    <w:link w:val="Heading5"/>
    <w:uiPriority w:val="6"/>
    <w:locked/>
    <w:rsid w:val="00801530"/>
    <w:rPr>
      <w:rFonts w:ascii="Arial" w:hAnsi="Arial" w:cs="Arial"/>
      <w:b/>
      <w:bCs/>
      <w:iCs/>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3F5034"/>
    <w:pPr>
      <w:tabs>
        <w:tab w:val="center" w:pos="5387"/>
        <w:tab w:val="right" w:pos="10773"/>
      </w:tabs>
      <w:suppressAutoHyphens/>
      <w:spacing w:before="200"/>
    </w:pPr>
    <w:rPr>
      <w:rFonts w:ascii="Arial" w:hAnsi="Arial" w:cs="Arial"/>
      <w:sz w:val="18"/>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6848DA"/>
    <w:pPr>
      <w:suppressAutoHyphens/>
      <w:spacing w:before="80" w:after="80" w:line="264" w:lineRule="auto"/>
    </w:pPr>
    <w:rPr>
      <w:rFonts w:ascii="Arial" w:hAnsi="Arial" w:cs="Arial"/>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4D4603"/>
    <w:pPr>
      <w:numPr>
        <w:numId w:val="35"/>
      </w:numPr>
      <w:suppressAutoHyphens/>
      <w:spacing w:before="40" w:after="40" w:line="264" w:lineRule="auto"/>
    </w:pPr>
    <w:rPr>
      <w:rFonts w:ascii="Arial" w:hAnsi="Arial" w:cs="Arial"/>
      <w:szCs w:val="18"/>
    </w:rPr>
  </w:style>
  <w:style w:type="paragraph" w:styleId="ListBullet2">
    <w:name w:val="List Bullet 2"/>
    <w:link w:val="ListBullet2Char"/>
    <w:uiPriority w:val="3"/>
    <w:qFormat/>
    <w:rsid w:val="004D4603"/>
    <w:pPr>
      <w:numPr>
        <w:numId w:val="42"/>
      </w:numPr>
      <w:suppressAutoHyphens/>
      <w:spacing w:before="40" w:after="40" w:line="264" w:lineRule="auto"/>
    </w:pPr>
    <w:rPr>
      <w:rFonts w:ascii="Arial" w:hAnsi="Arial"/>
      <w:szCs w:val="24"/>
    </w:rPr>
  </w:style>
  <w:style w:type="paragraph" w:styleId="ListNumber">
    <w:name w:val="List Number"/>
    <w:link w:val="ListNumberChar"/>
    <w:uiPriority w:val="3"/>
    <w:rsid w:val="004D4603"/>
    <w:pPr>
      <w:numPr>
        <w:numId w:val="37"/>
      </w:numPr>
      <w:spacing w:before="40" w:after="40" w:line="264" w:lineRule="auto"/>
    </w:pPr>
    <w:rPr>
      <w:rFonts w:ascii="Arial" w:hAnsi="Arial"/>
      <w:szCs w:val="24"/>
    </w:rPr>
  </w:style>
  <w:style w:type="paragraph" w:styleId="ListNumber2">
    <w:name w:val="List Number 2"/>
    <w:link w:val="ListNumber2Char"/>
    <w:uiPriority w:val="5"/>
    <w:rsid w:val="004D4603"/>
    <w:pPr>
      <w:numPr>
        <w:numId w:val="44"/>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45"/>
      </w:numPr>
      <w:spacing w:before="40" w:after="40" w:line="264" w:lineRule="auto"/>
      <w:ind w:left="1020" w:hanging="340"/>
    </w:pPr>
    <w:rPr>
      <w:sz w:val="20"/>
    </w:rPr>
  </w:style>
  <w:style w:type="character" w:customStyle="1" w:styleId="BodyTextChar">
    <w:name w:val="Body Text Char"/>
    <w:link w:val="BodyText"/>
    <w:rsid w:val="006848DA"/>
    <w:rPr>
      <w:rFonts w:ascii="Arial" w:hAnsi="Arial" w:cs="Arial"/>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3F5034"/>
    <w:rPr>
      <w:rFonts w:ascii="Arial" w:hAnsi="Arial" w:cs="Arial"/>
      <w:sz w:val="18"/>
      <w:szCs w:val="16"/>
    </w:rPr>
  </w:style>
  <w:style w:type="character" w:customStyle="1" w:styleId="Heading1Char">
    <w:name w:val="Heading 1 Char"/>
    <w:link w:val="Heading1"/>
    <w:uiPriority w:val="2"/>
    <w:rsid w:val="007864F0"/>
    <w:rPr>
      <w:rFonts w:ascii="Arial" w:hAnsi="Arial" w:cs="Arial"/>
      <w:b/>
      <w:bCs/>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4D4603"/>
    <w:rPr>
      <w:rFonts w:ascii="Arial" w:hAnsi="Arial" w:cs="Arial"/>
      <w:szCs w:val="18"/>
    </w:rPr>
  </w:style>
  <w:style w:type="character" w:customStyle="1" w:styleId="ListBullet2Char">
    <w:name w:val="List Bullet 2 Char"/>
    <w:link w:val="ListBullet2"/>
    <w:uiPriority w:val="3"/>
    <w:rsid w:val="004D4603"/>
    <w:rPr>
      <w:rFonts w:ascii="Arial" w:hAnsi="Arial"/>
      <w:szCs w:val="24"/>
    </w:rPr>
  </w:style>
  <w:style w:type="character" w:styleId="Strong">
    <w:name w:val="Strong"/>
    <w:uiPriority w:val="4"/>
    <w:qFormat/>
    <w:rsid w:val="00DF6A8D"/>
    <w:rPr>
      <w:b/>
      <w:bCs/>
    </w:rPr>
  </w:style>
  <w:style w:type="paragraph" w:styleId="ListBullet3">
    <w:name w:val="List Bullet 3"/>
    <w:basedOn w:val="Normal"/>
    <w:uiPriority w:val="3"/>
    <w:rsid w:val="00233F44"/>
    <w:pPr>
      <w:numPr>
        <w:numId w:val="43"/>
      </w:numPr>
      <w:spacing w:before="40" w:after="40" w:line="264" w:lineRule="auto"/>
      <w:ind w:left="1020" w:hanging="340"/>
    </w:pPr>
    <w:rPr>
      <w:sz w:val="20"/>
    </w:rPr>
  </w:style>
  <w:style w:type="character" w:customStyle="1" w:styleId="ListNumberChar">
    <w:name w:val="List Number Char"/>
    <w:link w:val="ListNumber"/>
    <w:uiPriority w:val="3"/>
    <w:rsid w:val="004D4603"/>
    <w:rPr>
      <w:rFonts w:ascii="Arial" w:hAnsi="Arial"/>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SectionLevelHeading">
    <w:name w:val="Section Level Heading"/>
    <w:basedOn w:val="Normal"/>
    <w:link w:val="SectionLevelHeadingChar"/>
    <w:qFormat/>
    <w:rsid w:val="00551483"/>
    <w:pPr>
      <w:tabs>
        <w:tab w:val="right" w:pos="680"/>
      </w:tabs>
      <w:overflowPunct w:val="0"/>
      <w:autoSpaceDE w:val="0"/>
      <w:autoSpaceDN w:val="0"/>
      <w:adjustRightInd w:val="0"/>
      <w:spacing w:before="40" w:after="40"/>
      <w:ind w:left="851" w:hanging="851"/>
      <w:textAlignment w:val="baseline"/>
      <w:outlineLvl w:val="2"/>
    </w:pPr>
    <w:rPr>
      <w:rFonts w:ascii="Times New Roman" w:hAnsi="Times New Roman"/>
      <w:b/>
      <w:sz w:val="24"/>
      <w:szCs w:val="20"/>
      <w:lang w:eastAsia="en-US"/>
    </w:rPr>
  </w:style>
  <w:style w:type="character" w:customStyle="1" w:styleId="SectionLevelHeadingChar">
    <w:name w:val="Section Level Heading Char"/>
    <w:link w:val="SectionLevelHeading"/>
    <w:rsid w:val="00551483"/>
    <w:rPr>
      <w:b/>
      <w:sz w:val="24"/>
      <w:lang w:eastAsia="en-US"/>
    </w:rPr>
  </w:style>
  <w:style w:type="paragraph" w:styleId="TOC5">
    <w:name w:val="toc 5"/>
    <w:basedOn w:val="Normal"/>
    <w:next w:val="Normal"/>
    <w:autoRedefine/>
    <w:uiPriority w:val="98"/>
    <w:semiHidden/>
    <w:rsid w:val="00A476F0"/>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44080-8570-4375-8539-20C9273D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Detailed Reference Guide 20: Rental provider must provide a free set of keys for each renter</vt:lpstr>
    </vt:vector>
  </TitlesOfParts>
  <Company>Department of Justice and Community Safety</Company>
  <LinksUpToDate>false</LinksUpToDate>
  <CharactersWithSpaces>1412</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Reference Guide 20: Rental provider must provide a free set of keys for each renter</dc:title>
  <dc:subject/>
  <dc:creator>Consumer Affairs Victoria</dc:creator>
  <cp:keywords/>
  <cp:lastModifiedBy>David S</cp:lastModifiedBy>
  <cp:revision>3</cp:revision>
  <cp:lastPrinted>2016-05-23T03:42:00Z</cp:lastPrinted>
  <dcterms:created xsi:type="dcterms:W3CDTF">2020-04-29T06:43:00Z</dcterms:created>
  <dcterms:modified xsi:type="dcterms:W3CDTF">2020-10-05T06:34:00Z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ies>
</file>