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5723" w14:textId="62A61BA0" w:rsidR="00D82F03" w:rsidRPr="00093B36" w:rsidRDefault="00676EF8" w:rsidP="00D82F03">
      <w:pPr>
        <w:pStyle w:val="CAVheading1"/>
      </w:pPr>
      <w:r>
        <w:t>P</w:t>
      </w:r>
      <w:r w:rsidR="004A7C1D">
        <w:t xml:space="preserve">roperty market review </w:t>
      </w:r>
    </w:p>
    <w:p w14:paraId="75A3A4CB" w14:textId="5AB8FC7A" w:rsidR="00D82F03" w:rsidRDefault="00ED114A" w:rsidP="00E91933">
      <w:pPr>
        <w:pStyle w:val="CAVdocumentsubtitle"/>
        <w:rPr>
          <w:color w:val="auto"/>
        </w:rPr>
      </w:pPr>
      <w:r>
        <w:rPr>
          <w:color w:val="auto"/>
        </w:rPr>
        <w:t xml:space="preserve">Communication </w:t>
      </w:r>
      <w:r w:rsidR="00E35CDC">
        <w:rPr>
          <w:color w:val="auto"/>
        </w:rPr>
        <w:t>k</w:t>
      </w:r>
      <w:r>
        <w:rPr>
          <w:color w:val="auto"/>
        </w:rPr>
        <w:t>it</w:t>
      </w:r>
      <w:r w:rsidRPr="00D82F03">
        <w:rPr>
          <w:color w:val="auto"/>
        </w:rPr>
        <w:t xml:space="preserve"> </w:t>
      </w:r>
      <w:r w:rsidR="00D82F03" w:rsidRPr="00D82F03">
        <w:rPr>
          <w:color w:val="auto"/>
        </w:rPr>
        <w:t xml:space="preserve">for </w:t>
      </w:r>
      <w:r w:rsidR="008802DA">
        <w:rPr>
          <w:color w:val="auto"/>
        </w:rPr>
        <w:t>stakeholders</w:t>
      </w:r>
    </w:p>
    <w:p w14:paraId="36287995" w14:textId="55701A8B" w:rsidR="00ED114A" w:rsidRPr="00E35CDC" w:rsidRDefault="00ED114A" w:rsidP="00E91933">
      <w:pPr>
        <w:pStyle w:val="CAVdocumentsubtitle"/>
        <w:rPr>
          <w:i/>
          <w:iCs/>
          <w:color w:val="auto"/>
          <w:sz w:val="22"/>
          <w:szCs w:val="22"/>
        </w:rPr>
      </w:pPr>
      <w:r w:rsidRPr="00E35CDC">
        <w:rPr>
          <w:i/>
          <w:iCs/>
          <w:color w:val="auto"/>
          <w:sz w:val="22"/>
          <w:szCs w:val="22"/>
        </w:rPr>
        <w:t xml:space="preserve">This </w:t>
      </w:r>
      <w:r w:rsidR="00E35CDC">
        <w:rPr>
          <w:i/>
          <w:iCs/>
          <w:color w:val="auto"/>
          <w:sz w:val="22"/>
          <w:szCs w:val="22"/>
        </w:rPr>
        <w:t>c</w:t>
      </w:r>
      <w:r w:rsidRPr="00E35CDC">
        <w:rPr>
          <w:i/>
          <w:iCs/>
          <w:color w:val="auto"/>
          <w:sz w:val="22"/>
          <w:szCs w:val="22"/>
        </w:rPr>
        <w:t xml:space="preserve">ommunication </w:t>
      </w:r>
      <w:r w:rsidR="00E35CDC">
        <w:rPr>
          <w:i/>
          <w:iCs/>
          <w:color w:val="auto"/>
          <w:sz w:val="22"/>
          <w:szCs w:val="22"/>
        </w:rPr>
        <w:t>k</w:t>
      </w:r>
      <w:r w:rsidRPr="00E35CDC">
        <w:rPr>
          <w:i/>
          <w:iCs/>
          <w:color w:val="auto"/>
          <w:sz w:val="22"/>
          <w:szCs w:val="22"/>
        </w:rPr>
        <w:t xml:space="preserve">it provides easy tools to </w:t>
      </w:r>
      <w:r w:rsidR="00676EF8">
        <w:rPr>
          <w:i/>
          <w:iCs/>
          <w:color w:val="auto"/>
          <w:sz w:val="22"/>
          <w:szCs w:val="22"/>
        </w:rPr>
        <w:t>enable</w:t>
      </w:r>
      <w:r w:rsidRPr="00E35CDC">
        <w:rPr>
          <w:i/>
          <w:iCs/>
          <w:color w:val="auto"/>
          <w:sz w:val="22"/>
          <w:szCs w:val="22"/>
        </w:rPr>
        <w:t xml:space="preserve"> you to communicate </w:t>
      </w:r>
      <w:r w:rsidR="002051B7">
        <w:rPr>
          <w:i/>
          <w:iCs/>
          <w:color w:val="auto"/>
          <w:sz w:val="22"/>
          <w:szCs w:val="22"/>
        </w:rPr>
        <w:t xml:space="preserve">about the </w:t>
      </w:r>
      <w:r w:rsidR="004A7C1D">
        <w:rPr>
          <w:i/>
          <w:iCs/>
          <w:color w:val="auto"/>
          <w:sz w:val="22"/>
          <w:szCs w:val="22"/>
        </w:rPr>
        <w:t xml:space="preserve">Victorian Government’s property market review to your network, community, and </w:t>
      </w:r>
      <w:r w:rsidR="00E35CDC">
        <w:rPr>
          <w:i/>
          <w:iCs/>
          <w:color w:val="auto"/>
          <w:sz w:val="22"/>
          <w:szCs w:val="22"/>
        </w:rPr>
        <w:t>o</w:t>
      </w:r>
      <w:r w:rsidR="002051B7">
        <w:rPr>
          <w:i/>
          <w:iCs/>
          <w:color w:val="auto"/>
          <w:sz w:val="22"/>
          <w:szCs w:val="22"/>
        </w:rPr>
        <w:t>ther stakeholders.</w:t>
      </w:r>
    </w:p>
    <w:p w14:paraId="3FD326BD" w14:textId="23B751CF" w:rsidR="000975B3" w:rsidRPr="00C365DF" w:rsidRDefault="008802DA" w:rsidP="00CA16EA">
      <w:pPr>
        <w:pStyle w:val="CAVheading3"/>
        <w:rPr>
          <w:rFonts w:cs="Arial"/>
          <w:sz w:val="22"/>
          <w:szCs w:val="22"/>
        </w:rPr>
      </w:pPr>
      <w:r>
        <w:t>Introduction</w:t>
      </w:r>
    </w:p>
    <w:p w14:paraId="00CDDFC9" w14:textId="46D6CE75" w:rsidR="004F1F9B" w:rsidRDefault="2F0195B5" w:rsidP="4964F641">
      <w:pPr>
        <w:pStyle w:val="CAVbody"/>
        <w:rPr>
          <w:rFonts w:cs="Arial"/>
        </w:rPr>
      </w:pPr>
      <w:r w:rsidRPr="59215599">
        <w:rPr>
          <w:rFonts w:cs="Arial"/>
        </w:rPr>
        <w:t xml:space="preserve">Victorians can have their say on the state’s real estate industry to ensure consumer laws are </w:t>
      </w:r>
      <w:r w:rsidR="000B4DF9" w:rsidRPr="59215599">
        <w:rPr>
          <w:rFonts w:cs="Arial"/>
        </w:rPr>
        <w:t xml:space="preserve">working to best give </w:t>
      </w:r>
      <w:r w:rsidRPr="59215599">
        <w:rPr>
          <w:rFonts w:cs="Arial"/>
        </w:rPr>
        <w:t xml:space="preserve">everyone </w:t>
      </w:r>
      <w:r w:rsidR="000B4DF9" w:rsidRPr="59215599">
        <w:rPr>
          <w:rFonts w:cs="Arial"/>
        </w:rPr>
        <w:t xml:space="preserve">easy </w:t>
      </w:r>
      <w:r w:rsidRPr="59215599">
        <w:rPr>
          <w:rFonts w:cs="Arial"/>
        </w:rPr>
        <w:t xml:space="preserve">and </w:t>
      </w:r>
      <w:r w:rsidR="000B4DF9" w:rsidRPr="59215599">
        <w:rPr>
          <w:rFonts w:cs="Arial"/>
        </w:rPr>
        <w:t xml:space="preserve">fair </w:t>
      </w:r>
      <w:r w:rsidRPr="59215599">
        <w:rPr>
          <w:rFonts w:cs="Arial"/>
        </w:rPr>
        <w:t xml:space="preserve">access to the housing market. </w:t>
      </w:r>
    </w:p>
    <w:p w14:paraId="579DD517" w14:textId="734A3486" w:rsidR="7D2BAF84" w:rsidRDefault="7EAEBBAD" w:rsidP="4964F641">
      <w:pPr>
        <w:pStyle w:val="CAVbody"/>
        <w:rPr>
          <w:rFonts w:cs="Arial"/>
        </w:rPr>
      </w:pPr>
      <w:r w:rsidRPr="7647A90E">
        <w:rPr>
          <w:rFonts w:cs="Arial"/>
        </w:rPr>
        <w:t xml:space="preserve">A consultation paper is now open for </w:t>
      </w:r>
      <w:r w:rsidR="2D6B3B9D" w:rsidRPr="7647A90E">
        <w:rPr>
          <w:rFonts w:cs="Arial"/>
        </w:rPr>
        <w:t xml:space="preserve">community input as part of the first step of the Victorian Government’s review of property market laws, including those related to </w:t>
      </w:r>
      <w:r w:rsidR="3A713BF7" w:rsidRPr="7647A90E">
        <w:rPr>
          <w:rFonts w:eastAsia="Arial" w:cs="Arial"/>
          <w:color w:val="000000" w:themeColor="text1"/>
        </w:rPr>
        <w:t>underquoting, off-the-plan sales, and estate agent conduct</w:t>
      </w:r>
      <w:r w:rsidR="0CD21BC8" w:rsidRPr="7647A90E">
        <w:rPr>
          <w:rFonts w:cs="Arial"/>
        </w:rPr>
        <w:t xml:space="preserve">. </w:t>
      </w:r>
    </w:p>
    <w:p w14:paraId="3AD3DFC8" w14:textId="779EF62B" w:rsidR="00256ADA" w:rsidRPr="00C365DF" w:rsidRDefault="055D352F" w:rsidP="4964F641">
      <w:pPr>
        <w:pStyle w:val="CAVbody"/>
        <w:rPr>
          <w:rFonts w:cs="Arial"/>
        </w:rPr>
      </w:pPr>
      <w:r w:rsidRPr="4964F641">
        <w:rPr>
          <w:rFonts w:cs="Arial"/>
          <w:szCs w:val="22"/>
        </w:rPr>
        <w:t>An expert panel has been appointed to conduct the review and public consultation process</w:t>
      </w:r>
      <w:r w:rsidR="0DAC87E8" w:rsidRPr="4964F641">
        <w:rPr>
          <w:rFonts w:cs="Arial"/>
          <w:szCs w:val="22"/>
        </w:rPr>
        <w:t xml:space="preserve">. </w:t>
      </w:r>
    </w:p>
    <w:p w14:paraId="1B8FA8D8" w14:textId="7B773B7A" w:rsidR="000566BD" w:rsidRPr="00C365DF" w:rsidRDefault="03D4E5B9" w:rsidP="4964F641">
      <w:pPr>
        <w:pStyle w:val="CAVbody"/>
        <w:rPr>
          <w:rFonts w:cs="Arial"/>
        </w:rPr>
      </w:pPr>
      <w:r w:rsidRPr="1F1C98DE">
        <w:rPr>
          <w:rFonts w:cs="Arial"/>
          <w:szCs w:val="22"/>
        </w:rPr>
        <w:t>The panel will be led by Carolyn Bond</w:t>
      </w:r>
      <w:r w:rsidR="5053612C" w:rsidRPr="1F1C98DE">
        <w:rPr>
          <w:rFonts w:cs="Arial"/>
        </w:rPr>
        <w:t xml:space="preserve"> </w:t>
      </w:r>
      <w:r w:rsidR="00F626EF">
        <w:rPr>
          <w:rFonts w:cs="Arial"/>
        </w:rPr>
        <w:t xml:space="preserve">AO </w:t>
      </w:r>
      <w:r w:rsidR="5AF5965C" w:rsidRPr="1F1C98DE">
        <w:rPr>
          <w:rFonts w:cs="Arial"/>
        </w:rPr>
        <w:t xml:space="preserve">and </w:t>
      </w:r>
      <w:r w:rsidR="574146B2" w:rsidRPr="1F1C98DE">
        <w:rPr>
          <w:rFonts w:cs="Arial"/>
        </w:rPr>
        <w:t xml:space="preserve">Enzo Raimondo. Bond </w:t>
      </w:r>
      <w:r w:rsidR="358AC5C6" w:rsidRPr="1F1C98DE">
        <w:rPr>
          <w:rFonts w:cs="Arial"/>
        </w:rPr>
        <w:t>has more than 30 years’ experience as a consumer advocate</w:t>
      </w:r>
      <w:r w:rsidR="02B1739E" w:rsidRPr="1F1C98DE">
        <w:rPr>
          <w:rFonts w:cs="Arial"/>
        </w:rPr>
        <w:t>,</w:t>
      </w:r>
      <w:r w:rsidR="621015FF" w:rsidRPr="1F1C98DE">
        <w:rPr>
          <w:rFonts w:cs="Arial"/>
        </w:rPr>
        <w:t xml:space="preserve"> including more than six years as the </w:t>
      </w:r>
      <w:r w:rsidR="3A8B6F66" w:rsidRPr="1F1C98DE">
        <w:rPr>
          <w:rFonts w:cs="Arial"/>
        </w:rPr>
        <w:t>co-</w:t>
      </w:r>
      <w:r w:rsidR="621015FF" w:rsidRPr="1F1C98DE">
        <w:rPr>
          <w:rFonts w:cs="Arial"/>
        </w:rPr>
        <w:t>CEO of the Consumer Action Law Centre</w:t>
      </w:r>
      <w:r w:rsidR="15A843C0" w:rsidRPr="1F1C98DE">
        <w:rPr>
          <w:rFonts w:cs="Arial"/>
        </w:rPr>
        <w:t>. Raimondo</w:t>
      </w:r>
      <w:r w:rsidRPr="1F1C98DE">
        <w:rPr>
          <w:rFonts w:cs="Arial"/>
        </w:rPr>
        <w:t xml:space="preserve"> has more than 20 years’ experience in the property space, including 16 years as the CEO of the Real Estate Institute of Victoria (REIV). </w:t>
      </w:r>
    </w:p>
    <w:p w14:paraId="24BAD29E" w14:textId="49156B04" w:rsidR="00201B2E" w:rsidRDefault="58B314E0" w:rsidP="739C279B">
      <w:pPr>
        <w:pStyle w:val="CAVbody"/>
        <w:rPr>
          <w:rFonts w:cs="Arial"/>
        </w:rPr>
      </w:pPr>
      <w:r w:rsidRPr="7647A90E">
        <w:rPr>
          <w:rFonts w:cs="Arial"/>
        </w:rPr>
        <w:t>T</w:t>
      </w:r>
      <w:r w:rsidR="36EE43D2" w:rsidRPr="7647A90E">
        <w:rPr>
          <w:rFonts w:cs="Arial"/>
        </w:rPr>
        <w:t>here will be a range of opportunities for public engagement and consultation,</w:t>
      </w:r>
      <w:r w:rsidR="0D3D3D8E" w:rsidRPr="7647A90E">
        <w:rPr>
          <w:rFonts w:cs="Arial"/>
        </w:rPr>
        <w:t xml:space="preserve"> i</w:t>
      </w:r>
      <w:r w:rsidR="3B1C39AB" w:rsidRPr="7647A90E">
        <w:rPr>
          <w:rFonts w:cs="Arial"/>
        </w:rPr>
        <w:t xml:space="preserve">ncluding </w:t>
      </w:r>
      <w:r w:rsidR="55744B40" w:rsidRPr="7647A90E">
        <w:rPr>
          <w:rFonts w:cs="Arial"/>
        </w:rPr>
        <w:t xml:space="preserve">through online submissions and forums, giving everyone the opportunity to share their own experiences and perspectives. </w:t>
      </w:r>
    </w:p>
    <w:p w14:paraId="623B0FC3" w14:textId="68E86D60" w:rsidR="004D2846" w:rsidRPr="00C365DF" w:rsidRDefault="69B09E7B" w:rsidP="787CE0FE">
      <w:pPr>
        <w:pStyle w:val="CAVbody"/>
        <w:rPr>
          <w:rFonts w:cs="Arial"/>
          <w:szCs w:val="22"/>
        </w:rPr>
      </w:pPr>
      <w:r w:rsidRPr="787CE0FE">
        <w:rPr>
          <w:rFonts w:cs="Arial"/>
          <w:szCs w:val="22"/>
        </w:rPr>
        <w:t>Stakeholders will also be given a range of methods to contribute, including through targeted interviews, workshops, and small group consultations.</w:t>
      </w:r>
    </w:p>
    <w:p w14:paraId="472ADC5D" w14:textId="15E4E851" w:rsidR="008F37C5" w:rsidRPr="00C365DF" w:rsidRDefault="2FBC2B31" w:rsidP="739C279B">
      <w:pPr>
        <w:pStyle w:val="CAVbody"/>
        <w:rPr>
          <w:rFonts w:cs="Arial"/>
        </w:rPr>
      </w:pPr>
      <w:r w:rsidRPr="7647A90E">
        <w:rPr>
          <w:rFonts w:cs="Arial"/>
        </w:rPr>
        <w:t>Interested people will have an opportunity to participate from 18 February</w:t>
      </w:r>
      <w:r w:rsidR="7EDBAD6B" w:rsidRPr="7647A90E">
        <w:rPr>
          <w:rFonts w:cs="Arial"/>
        </w:rPr>
        <w:t xml:space="preserve"> 2022.</w:t>
      </w:r>
    </w:p>
    <w:p w14:paraId="1A89F7FF" w14:textId="7CCD1C6D" w:rsidR="00C6648E" w:rsidRPr="00C6648E" w:rsidRDefault="004A7C1D" w:rsidP="00C6648E">
      <w:pPr>
        <w:pStyle w:val="Heading2"/>
      </w:pPr>
      <w:r>
        <w:t>How you can help</w:t>
      </w:r>
      <w:r w:rsidR="009E0EF3">
        <w:t xml:space="preserve"> </w:t>
      </w:r>
    </w:p>
    <w:p w14:paraId="63DDF37C" w14:textId="66033569" w:rsidR="00684029" w:rsidRDefault="7EDBAD6B" w:rsidP="004A7C1D">
      <w:pPr>
        <w:rPr>
          <w:rFonts w:cs="Arial"/>
          <w:sz w:val="22"/>
          <w:szCs w:val="22"/>
        </w:rPr>
      </w:pPr>
      <w:r w:rsidRPr="59215599">
        <w:rPr>
          <w:rFonts w:cs="Arial"/>
          <w:sz w:val="22"/>
          <w:szCs w:val="22"/>
        </w:rPr>
        <w:t>Th</w:t>
      </w:r>
      <w:r w:rsidR="6FCA555E" w:rsidRPr="59215599">
        <w:rPr>
          <w:rFonts w:cs="Arial"/>
          <w:sz w:val="22"/>
          <w:szCs w:val="22"/>
        </w:rPr>
        <w:t xml:space="preserve">is </w:t>
      </w:r>
      <w:r w:rsidRPr="59215599">
        <w:rPr>
          <w:rFonts w:cs="Arial"/>
          <w:sz w:val="22"/>
          <w:szCs w:val="22"/>
        </w:rPr>
        <w:t xml:space="preserve">review will </w:t>
      </w:r>
      <w:r w:rsidR="29DFD998" w:rsidRPr="59215599">
        <w:rPr>
          <w:rFonts w:cs="Arial"/>
          <w:sz w:val="22"/>
          <w:szCs w:val="22"/>
        </w:rPr>
        <w:t>enable</w:t>
      </w:r>
      <w:r w:rsidRPr="59215599">
        <w:rPr>
          <w:rFonts w:cs="Arial"/>
          <w:sz w:val="22"/>
          <w:szCs w:val="22"/>
        </w:rPr>
        <w:t xml:space="preserve"> Victorians </w:t>
      </w:r>
      <w:r w:rsidR="29DFD998" w:rsidRPr="59215599">
        <w:rPr>
          <w:rFonts w:cs="Arial"/>
          <w:sz w:val="22"/>
          <w:szCs w:val="22"/>
        </w:rPr>
        <w:t xml:space="preserve">to have </w:t>
      </w:r>
      <w:r w:rsidRPr="59215599">
        <w:rPr>
          <w:rFonts w:cs="Arial"/>
          <w:sz w:val="22"/>
          <w:szCs w:val="22"/>
        </w:rPr>
        <w:t xml:space="preserve">a say in how </w:t>
      </w:r>
      <w:r w:rsidR="3364B5C0" w:rsidRPr="59215599">
        <w:rPr>
          <w:rFonts w:cs="Arial"/>
          <w:sz w:val="22"/>
          <w:szCs w:val="22"/>
        </w:rPr>
        <w:t xml:space="preserve">the </w:t>
      </w:r>
      <w:r w:rsidR="6126740D" w:rsidRPr="59215599">
        <w:rPr>
          <w:rFonts w:cs="Arial"/>
          <w:sz w:val="22"/>
          <w:szCs w:val="22"/>
        </w:rPr>
        <w:t>current l</w:t>
      </w:r>
      <w:r w:rsidR="3364B5C0" w:rsidRPr="59215599">
        <w:rPr>
          <w:rFonts w:cs="Arial"/>
          <w:sz w:val="22"/>
          <w:szCs w:val="22"/>
        </w:rPr>
        <w:t>aws</w:t>
      </w:r>
      <w:r w:rsidRPr="59215599">
        <w:rPr>
          <w:rFonts w:cs="Arial"/>
          <w:sz w:val="22"/>
          <w:szCs w:val="22"/>
        </w:rPr>
        <w:t xml:space="preserve"> </w:t>
      </w:r>
      <w:r w:rsidR="000B4DF9" w:rsidRPr="59215599">
        <w:rPr>
          <w:rFonts w:cs="Arial"/>
          <w:sz w:val="22"/>
          <w:szCs w:val="22"/>
        </w:rPr>
        <w:t xml:space="preserve">may </w:t>
      </w:r>
      <w:r w:rsidRPr="59215599">
        <w:rPr>
          <w:rFonts w:cs="Arial"/>
          <w:sz w:val="22"/>
          <w:szCs w:val="22"/>
        </w:rPr>
        <w:t>be improved to</w:t>
      </w:r>
      <w:r w:rsidR="7D0B9983" w:rsidRPr="59215599">
        <w:rPr>
          <w:rFonts w:cs="Arial"/>
          <w:sz w:val="22"/>
          <w:szCs w:val="22"/>
        </w:rPr>
        <w:t xml:space="preserve"> support fairer and easier access to the housing market</w:t>
      </w:r>
      <w:r w:rsidR="68883E94" w:rsidRPr="59215599">
        <w:rPr>
          <w:rFonts w:cs="Arial"/>
          <w:sz w:val="22"/>
          <w:szCs w:val="22"/>
        </w:rPr>
        <w:t xml:space="preserve">. </w:t>
      </w:r>
    </w:p>
    <w:p w14:paraId="68277D05" w14:textId="77777777" w:rsidR="00684029" w:rsidRDefault="00684029" w:rsidP="004A7C1D">
      <w:pPr>
        <w:rPr>
          <w:rFonts w:cs="Arial"/>
          <w:sz w:val="22"/>
          <w:szCs w:val="22"/>
        </w:rPr>
      </w:pPr>
    </w:p>
    <w:p w14:paraId="739B53D2" w14:textId="10AAE6B1" w:rsidR="004A7C1D" w:rsidRDefault="6D1F28E9" w:rsidP="004A7C1D">
      <w:pPr>
        <w:rPr>
          <w:rFonts w:cs="Arial"/>
          <w:sz w:val="22"/>
          <w:szCs w:val="22"/>
        </w:rPr>
      </w:pPr>
      <w:r w:rsidRPr="196A389C">
        <w:rPr>
          <w:rFonts w:cs="Arial"/>
          <w:sz w:val="22"/>
          <w:szCs w:val="22"/>
        </w:rPr>
        <w:t xml:space="preserve">We </w:t>
      </w:r>
      <w:r w:rsidR="00264E9B">
        <w:rPr>
          <w:rFonts w:cs="Arial"/>
          <w:sz w:val="22"/>
          <w:szCs w:val="22"/>
        </w:rPr>
        <w:t xml:space="preserve">need </w:t>
      </w:r>
      <w:r w:rsidR="000C48CD">
        <w:rPr>
          <w:rFonts w:cs="Arial"/>
          <w:sz w:val="22"/>
          <w:szCs w:val="22"/>
        </w:rPr>
        <w:t>your</w:t>
      </w:r>
      <w:r w:rsidR="00264E9B">
        <w:rPr>
          <w:rFonts w:cs="Arial"/>
          <w:sz w:val="22"/>
          <w:szCs w:val="22"/>
        </w:rPr>
        <w:t xml:space="preserve"> help </w:t>
      </w:r>
      <w:r w:rsidRPr="196A389C">
        <w:rPr>
          <w:rFonts w:cs="Arial"/>
          <w:sz w:val="22"/>
          <w:szCs w:val="22"/>
        </w:rPr>
        <w:t>in ensuring</w:t>
      </w:r>
      <w:r w:rsidR="004A7C1D" w:rsidRPr="004A7C1D">
        <w:rPr>
          <w:rFonts w:cs="Arial"/>
          <w:sz w:val="22"/>
          <w:szCs w:val="22"/>
        </w:rPr>
        <w:t xml:space="preserve"> Victorians are aware of the review and can participate in the consultation process </w:t>
      </w:r>
      <w:r w:rsidR="004A7C1D">
        <w:rPr>
          <w:rFonts w:cs="Arial"/>
          <w:sz w:val="22"/>
          <w:szCs w:val="22"/>
        </w:rPr>
        <w:t>via</w:t>
      </w:r>
      <w:r w:rsidR="004A7C1D" w:rsidRPr="004A7C1D">
        <w:rPr>
          <w:rFonts w:cs="Arial"/>
          <w:sz w:val="22"/>
          <w:szCs w:val="22"/>
        </w:rPr>
        <w:t xml:space="preserve"> the </w:t>
      </w:r>
      <w:r w:rsidR="004A7C1D" w:rsidRPr="004A7C1D">
        <w:rPr>
          <w:rFonts w:cs="Arial"/>
          <w:i/>
          <w:iCs/>
          <w:sz w:val="22"/>
          <w:szCs w:val="22"/>
        </w:rPr>
        <w:t>Engage Vic</w:t>
      </w:r>
      <w:r w:rsidR="004A7C1D">
        <w:rPr>
          <w:rFonts w:cs="Arial"/>
          <w:i/>
          <w:iCs/>
          <w:sz w:val="22"/>
          <w:szCs w:val="22"/>
        </w:rPr>
        <w:t>toria</w:t>
      </w:r>
      <w:r w:rsidR="004A7C1D" w:rsidRPr="004A7C1D">
        <w:rPr>
          <w:rFonts w:cs="Arial"/>
          <w:i/>
          <w:iCs/>
          <w:sz w:val="22"/>
          <w:szCs w:val="22"/>
        </w:rPr>
        <w:t xml:space="preserve"> </w:t>
      </w:r>
      <w:r w:rsidR="004A7C1D" w:rsidRPr="004A7C1D">
        <w:rPr>
          <w:rFonts w:cs="Arial"/>
          <w:sz w:val="22"/>
          <w:szCs w:val="22"/>
        </w:rPr>
        <w:t>websit</w:t>
      </w:r>
      <w:r w:rsidR="004A7C1D">
        <w:rPr>
          <w:rFonts w:cs="Arial"/>
          <w:sz w:val="22"/>
          <w:szCs w:val="22"/>
        </w:rPr>
        <w:t xml:space="preserve">e. </w:t>
      </w:r>
    </w:p>
    <w:p w14:paraId="6C67AE8E" w14:textId="77777777" w:rsidR="004A7C1D" w:rsidRPr="004A7C1D" w:rsidRDefault="004A7C1D" w:rsidP="004A7C1D">
      <w:pPr>
        <w:rPr>
          <w:rFonts w:cs="Arial"/>
          <w:sz w:val="22"/>
          <w:szCs w:val="22"/>
        </w:rPr>
      </w:pPr>
    </w:p>
    <w:p w14:paraId="28EB978D" w14:textId="11163810" w:rsidR="004A7C1D" w:rsidRDefault="004A7C1D" w:rsidP="004A7C1D">
      <w:pPr>
        <w:rPr>
          <w:rFonts w:cs="Arial"/>
          <w:sz w:val="22"/>
          <w:szCs w:val="22"/>
        </w:rPr>
      </w:pPr>
      <w:r w:rsidRPr="004A7C1D">
        <w:rPr>
          <w:rFonts w:cs="Arial"/>
          <w:sz w:val="22"/>
          <w:szCs w:val="22"/>
        </w:rPr>
        <w:t xml:space="preserve">You can help us spread the word by sharing the materials and resources included on the following pages with your community and/or network. </w:t>
      </w:r>
    </w:p>
    <w:p w14:paraId="1C717929" w14:textId="77777777" w:rsidR="004A7C1D" w:rsidRPr="004A7C1D" w:rsidRDefault="004A7C1D" w:rsidP="004A7C1D">
      <w:pPr>
        <w:rPr>
          <w:rFonts w:cs="Arial"/>
          <w:b/>
          <w:bCs/>
          <w:sz w:val="22"/>
          <w:szCs w:val="22"/>
        </w:rPr>
      </w:pPr>
    </w:p>
    <w:p w14:paraId="7121C43A" w14:textId="4841C7FA" w:rsidR="004A7C1D" w:rsidRPr="004A7C1D" w:rsidRDefault="004A7C1D" w:rsidP="004A7C1D">
      <w:pPr>
        <w:rPr>
          <w:rFonts w:cs="Arial"/>
          <w:b/>
          <w:bCs/>
          <w:sz w:val="22"/>
          <w:szCs w:val="22"/>
        </w:rPr>
      </w:pPr>
      <w:r w:rsidRPr="004A7C1D">
        <w:rPr>
          <w:rFonts w:cs="Arial"/>
          <w:b/>
          <w:bCs/>
          <w:sz w:val="22"/>
          <w:szCs w:val="22"/>
        </w:rPr>
        <w:lastRenderedPageBreak/>
        <w:t>Key messages</w:t>
      </w:r>
    </w:p>
    <w:p w14:paraId="1EA1907F" w14:textId="77777777" w:rsidR="004A7C1D" w:rsidRPr="004A7C1D" w:rsidRDefault="004A7C1D" w:rsidP="004A7C1D">
      <w:pPr>
        <w:rPr>
          <w:rFonts w:cs="Arial"/>
          <w:sz w:val="22"/>
          <w:szCs w:val="22"/>
        </w:rPr>
      </w:pPr>
    </w:p>
    <w:p w14:paraId="3771D444" w14:textId="7B8A946C" w:rsidR="004A7C1D" w:rsidRDefault="004A7C1D" w:rsidP="004A7C1D">
      <w:pPr>
        <w:rPr>
          <w:rFonts w:cs="Arial"/>
          <w:sz w:val="22"/>
          <w:szCs w:val="22"/>
        </w:rPr>
      </w:pPr>
      <w:r w:rsidRPr="004A7C1D">
        <w:rPr>
          <w:rFonts w:cs="Arial"/>
          <w:sz w:val="22"/>
          <w:szCs w:val="22"/>
        </w:rPr>
        <w:t xml:space="preserve">These outline key information about the review, including the consultation process, encouraging </w:t>
      </w:r>
      <w:r>
        <w:rPr>
          <w:rFonts w:cs="Arial"/>
          <w:sz w:val="22"/>
          <w:szCs w:val="22"/>
        </w:rPr>
        <w:t>audiences</w:t>
      </w:r>
      <w:r w:rsidRPr="004A7C1D">
        <w:rPr>
          <w:rFonts w:cs="Arial"/>
          <w:sz w:val="22"/>
          <w:szCs w:val="22"/>
        </w:rPr>
        <w:t xml:space="preserve"> to have their say. </w:t>
      </w:r>
    </w:p>
    <w:p w14:paraId="09227FBB" w14:textId="77777777" w:rsidR="004A7C1D" w:rsidRPr="004A7C1D" w:rsidRDefault="004A7C1D" w:rsidP="004A7C1D">
      <w:pPr>
        <w:rPr>
          <w:rFonts w:cs="Arial"/>
          <w:sz w:val="22"/>
          <w:szCs w:val="22"/>
        </w:rPr>
      </w:pPr>
    </w:p>
    <w:p w14:paraId="4E16FE92" w14:textId="0B8AEAF3" w:rsidR="004A7C1D" w:rsidRPr="004A7C1D" w:rsidRDefault="004A7C1D" w:rsidP="004A7C1D">
      <w:pPr>
        <w:rPr>
          <w:rFonts w:cs="Arial"/>
          <w:b/>
          <w:bCs/>
          <w:sz w:val="22"/>
          <w:szCs w:val="22"/>
        </w:rPr>
      </w:pPr>
      <w:r w:rsidRPr="004A7C1D">
        <w:rPr>
          <w:rFonts w:cs="Arial"/>
          <w:b/>
          <w:bCs/>
          <w:sz w:val="22"/>
          <w:szCs w:val="22"/>
        </w:rPr>
        <w:t>News article</w:t>
      </w:r>
    </w:p>
    <w:p w14:paraId="6B6420BA" w14:textId="77777777" w:rsidR="004A7C1D" w:rsidRPr="004A7C1D" w:rsidRDefault="004A7C1D" w:rsidP="004A7C1D">
      <w:pPr>
        <w:rPr>
          <w:rFonts w:cs="Arial"/>
          <w:sz w:val="22"/>
          <w:szCs w:val="22"/>
        </w:rPr>
      </w:pPr>
    </w:p>
    <w:p w14:paraId="195059A8" w14:textId="0E6CE488" w:rsidR="004A7C1D" w:rsidRDefault="004A7C1D" w:rsidP="004A7C1D">
      <w:pPr>
        <w:rPr>
          <w:rFonts w:cs="Arial"/>
          <w:sz w:val="22"/>
          <w:szCs w:val="22"/>
        </w:rPr>
      </w:pPr>
      <w:r w:rsidRPr="004A7C1D">
        <w:rPr>
          <w:rFonts w:cs="Arial"/>
          <w:sz w:val="22"/>
          <w:szCs w:val="22"/>
        </w:rPr>
        <w:t xml:space="preserve">You can use this written material as is or adapt it to your audience and platform. You can publish it in a newsletter, online, or in a publication. It includes information about the review and quotes from a spokesperson. </w:t>
      </w:r>
    </w:p>
    <w:p w14:paraId="0287DB19" w14:textId="77777777" w:rsidR="004A7C1D" w:rsidRPr="004A7C1D" w:rsidRDefault="004A7C1D" w:rsidP="004A7C1D">
      <w:pPr>
        <w:rPr>
          <w:rFonts w:cs="Arial"/>
          <w:sz w:val="22"/>
          <w:szCs w:val="22"/>
        </w:rPr>
      </w:pPr>
    </w:p>
    <w:p w14:paraId="3A8C47F1" w14:textId="5D14099B" w:rsidR="004A7C1D" w:rsidRPr="004A7C1D" w:rsidRDefault="004A7C1D" w:rsidP="004A7C1D">
      <w:pPr>
        <w:rPr>
          <w:rFonts w:cs="Arial"/>
          <w:b/>
          <w:bCs/>
          <w:sz w:val="22"/>
          <w:szCs w:val="22"/>
        </w:rPr>
      </w:pPr>
      <w:r w:rsidRPr="004A7C1D">
        <w:rPr>
          <w:rFonts w:cs="Arial"/>
          <w:b/>
          <w:bCs/>
          <w:sz w:val="22"/>
          <w:szCs w:val="22"/>
        </w:rPr>
        <w:t>Social posts</w:t>
      </w:r>
    </w:p>
    <w:p w14:paraId="64C16BE1" w14:textId="77777777" w:rsidR="004A7C1D" w:rsidRPr="004A7C1D" w:rsidRDefault="004A7C1D" w:rsidP="004A7C1D">
      <w:pPr>
        <w:rPr>
          <w:rFonts w:cs="Arial"/>
          <w:sz w:val="22"/>
          <w:szCs w:val="22"/>
        </w:rPr>
      </w:pPr>
    </w:p>
    <w:p w14:paraId="32B0AE16" w14:textId="798B681C" w:rsidR="004A7C1D" w:rsidRDefault="004A7C1D" w:rsidP="004A7C1D">
      <w:pPr>
        <w:rPr>
          <w:rFonts w:cs="Arial"/>
          <w:sz w:val="22"/>
          <w:szCs w:val="22"/>
        </w:rPr>
      </w:pPr>
      <w:r w:rsidRPr="004A7C1D">
        <w:rPr>
          <w:rFonts w:cs="Arial"/>
          <w:sz w:val="22"/>
          <w:szCs w:val="22"/>
        </w:rPr>
        <w:t xml:space="preserve">Download these graphics for use on your social media channels and messaging platforms, </w:t>
      </w:r>
      <w:r>
        <w:rPr>
          <w:rFonts w:cs="Arial"/>
          <w:sz w:val="22"/>
          <w:szCs w:val="22"/>
        </w:rPr>
        <w:t>such as</w:t>
      </w:r>
      <w:r w:rsidRPr="004A7C1D">
        <w:rPr>
          <w:rFonts w:cs="Arial"/>
          <w:sz w:val="22"/>
          <w:szCs w:val="22"/>
        </w:rPr>
        <w:t xml:space="preserve"> Facebook, Twitter, or LinkedIn. </w:t>
      </w:r>
    </w:p>
    <w:p w14:paraId="22920261" w14:textId="77777777" w:rsidR="004A7C1D" w:rsidRPr="004A7C1D" w:rsidRDefault="004A7C1D" w:rsidP="004A7C1D">
      <w:pPr>
        <w:rPr>
          <w:rFonts w:cs="Arial"/>
          <w:sz w:val="22"/>
          <w:szCs w:val="22"/>
        </w:rPr>
      </w:pPr>
    </w:p>
    <w:p w14:paraId="5CE3FD25" w14:textId="46B53E72" w:rsidR="008D4C70" w:rsidRPr="00D41C8F" w:rsidRDefault="004A7C1D" w:rsidP="004A7C1D">
      <w:r w:rsidRPr="004A7C1D">
        <w:rPr>
          <w:rFonts w:cs="Arial"/>
          <w:sz w:val="22"/>
          <w:szCs w:val="22"/>
        </w:rPr>
        <w:t>We have included suggested text you can copy into the posts, or you can adapt them to suit your needs.</w:t>
      </w:r>
    </w:p>
    <w:p w14:paraId="3720DF24" w14:textId="7D55231D" w:rsidR="00D82F03" w:rsidRPr="00497811" w:rsidRDefault="009E0EF3" w:rsidP="00D82F03">
      <w:pPr>
        <w:pStyle w:val="Heading2"/>
      </w:pPr>
      <w:r>
        <w:t>Key messages</w:t>
      </w:r>
    </w:p>
    <w:p w14:paraId="3571B3D1" w14:textId="4A4DDE47" w:rsidR="6538783D" w:rsidRDefault="7014182F" w:rsidP="7647A90E">
      <w:pPr>
        <w:pStyle w:val="CAVbody"/>
        <w:numPr>
          <w:ilvl w:val="0"/>
          <w:numId w:val="30"/>
        </w:numPr>
        <w:rPr>
          <w:rFonts w:eastAsia="Arial" w:cs="Arial"/>
          <w:color w:val="000000" w:themeColor="text1"/>
        </w:rPr>
      </w:pPr>
      <w:r w:rsidRPr="7647A90E">
        <w:rPr>
          <w:rFonts w:eastAsia="Arial" w:cs="Arial"/>
          <w:color w:val="000000" w:themeColor="text1"/>
        </w:rPr>
        <w:t>As a result of considerable change in the property market</w:t>
      </w:r>
      <w:r w:rsidR="09530AC8" w:rsidRPr="7647A90E">
        <w:rPr>
          <w:rFonts w:eastAsia="Arial" w:cs="Arial"/>
          <w:color w:val="000000" w:themeColor="text1"/>
        </w:rPr>
        <w:t>,</w:t>
      </w:r>
      <w:r w:rsidRPr="7647A90E">
        <w:rPr>
          <w:rFonts w:eastAsia="Arial" w:cs="Arial"/>
          <w:color w:val="000000" w:themeColor="text1"/>
        </w:rPr>
        <w:t xml:space="preserve"> t</w:t>
      </w:r>
      <w:r w:rsidR="31DB8E5D" w:rsidRPr="7647A90E">
        <w:rPr>
          <w:rFonts w:eastAsia="Arial" w:cs="Arial"/>
          <w:color w:val="000000" w:themeColor="text1"/>
        </w:rPr>
        <w:t xml:space="preserve">he Victorian Government </w:t>
      </w:r>
      <w:r w:rsidR="67F06C81" w:rsidRPr="7647A90E">
        <w:rPr>
          <w:rFonts w:eastAsia="Arial" w:cs="Arial"/>
          <w:color w:val="000000" w:themeColor="text1"/>
        </w:rPr>
        <w:t xml:space="preserve">has announced a </w:t>
      </w:r>
      <w:r w:rsidR="31DB8E5D" w:rsidRPr="7647A90E">
        <w:rPr>
          <w:rFonts w:eastAsia="Arial" w:cs="Arial"/>
          <w:color w:val="000000" w:themeColor="text1"/>
        </w:rPr>
        <w:t>review</w:t>
      </w:r>
      <w:r w:rsidR="4B39A52B" w:rsidRPr="7647A90E">
        <w:rPr>
          <w:rFonts w:eastAsia="Arial" w:cs="Arial"/>
          <w:color w:val="000000" w:themeColor="text1"/>
        </w:rPr>
        <w:t xml:space="preserve"> </w:t>
      </w:r>
      <w:r w:rsidR="06EE83EE" w:rsidRPr="7647A90E">
        <w:rPr>
          <w:rFonts w:eastAsia="Arial" w:cs="Arial"/>
          <w:color w:val="000000" w:themeColor="text1"/>
        </w:rPr>
        <w:t>of laws on underquoting, off-the-plan sales, and estate agent conduct.</w:t>
      </w:r>
    </w:p>
    <w:p w14:paraId="0199EDC1" w14:textId="69E76201" w:rsidR="00D52C42" w:rsidRPr="00D52C42" w:rsidRDefault="36BD9D86" w:rsidP="7647A90E">
      <w:pPr>
        <w:pStyle w:val="ListParagraph"/>
        <w:numPr>
          <w:ilvl w:val="0"/>
          <w:numId w:val="30"/>
        </w:numPr>
        <w:rPr>
          <w:rFonts w:eastAsiaTheme="minorEastAsia"/>
          <w:color w:val="000000" w:themeColor="text1"/>
        </w:rPr>
      </w:pPr>
      <w:r w:rsidRPr="7647A90E">
        <w:rPr>
          <w:rFonts w:ascii="Arial" w:eastAsia="Arial" w:hAnsi="Arial" w:cs="Arial"/>
          <w:color w:val="000000" w:themeColor="text1"/>
        </w:rPr>
        <w:t xml:space="preserve">All Victorians </w:t>
      </w:r>
      <w:r w:rsidR="30BEBA72" w:rsidRPr="7647A90E">
        <w:rPr>
          <w:rFonts w:ascii="Arial" w:eastAsia="Arial" w:hAnsi="Arial" w:cs="Arial"/>
          <w:color w:val="000000" w:themeColor="text1"/>
        </w:rPr>
        <w:t>are encouraged t</w:t>
      </w:r>
      <w:r w:rsidR="27EAD98D" w:rsidRPr="7647A90E">
        <w:rPr>
          <w:rFonts w:ascii="Arial" w:eastAsia="Arial" w:hAnsi="Arial" w:cs="Arial"/>
          <w:color w:val="000000" w:themeColor="text1"/>
        </w:rPr>
        <w:t>o have</w:t>
      </w:r>
      <w:r w:rsidR="4737A779" w:rsidRPr="7647A90E">
        <w:rPr>
          <w:rFonts w:ascii="Arial" w:eastAsia="Arial" w:hAnsi="Arial" w:cs="Arial"/>
          <w:color w:val="000000" w:themeColor="text1"/>
        </w:rPr>
        <w:t xml:space="preserve"> a say in how</w:t>
      </w:r>
      <w:r w:rsidR="3D36DE13" w:rsidRPr="7647A90E">
        <w:rPr>
          <w:rFonts w:ascii="Arial" w:eastAsia="Arial" w:hAnsi="Arial" w:cs="Arial"/>
          <w:color w:val="000000" w:themeColor="text1"/>
        </w:rPr>
        <w:t xml:space="preserve"> current </w:t>
      </w:r>
      <w:r w:rsidR="675A5A59" w:rsidRPr="7647A90E">
        <w:rPr>
          <w:rFonts w:ascii="Arial" w:eastAsia="Arial" w:hAnsi="Arial" w:cs="Arial"/>
          <w:color w:val="000000" w:themeColor="text1"/>
        </w:rPr>
        <w:t>consumer laws can be improved to create a property market that is more accessible for everyone.</w:t>
      </w:r>
    </w:p>
    <w:p w14:paraId="0460CA63" w14:textId="079B3A11" w:rsidR="004E500A" w:rsidRPr="0012041E" w:rsidRDefault="009E0EF3" w:rsidP="004E500A">
      <w:pPr>
        <w:pStyle w:val="CAVbody"/>
        <w:numPr>
          <w:ilvl w:val="0"/>
          <w:numId w:val="30"/>
        </w:numPr>
      </w:pPr>
      <w:r w:rsidRPr="739C279B">
        <w:rPr>
          <w:rFonts w:eastAsia="Arial" w:cs="Arial"/>
          <w:color w:val="000000" w:themeColor="text1"/>
          <w:szCs w:val="22"/>
        </w:rPr>
        <w:t>You c</w:t>
      </w:r>
      <w:r>
        <w:t>an have your say at</w:t>
      </w:r>
      <w:r w:rsidR="004E500A">
        <w:t xml:space="preserve"> engage.vic.gov.au/property-market-review</w:t>
      </w:r>
    </w:p>
    <w:p w14:paraId="429E5276" w14:textId="1ED5DCB3" w:rsidR="007C7E78" w:rsidRPr="007C7E78" w:rsidRDefault="009E0EF3" w:rsidP="000566BD">
      <w:pPr>
        <w:pStyle w:val="Heading2"/>
      </w:pPr>
      <w:r>
        <w:t>News article</w:t>
      </w:r>
    </w:p>
    <w:p w14:paraId="6CA808C2" w14:textId="07C6B204" w:rsidR="00E42B12" w:rsidDel="004F1F9B" w:rsidRDefault="004F1F9B" w:rsidP="59215599">
      <w:pPr>
        <w:pStyle w:val="CAVbody"/>
      </w:pPr>
      <w:r>
        <w:t>Home buyers are finding it increasingly difficult to enter the market with significant demand and rapid rises in property prices providing more barriers than ever before.</w:t>
      </w:r>
    </w:p>
    <w:p w14:paraId="7CEDA3F4" w14:textId="768E3AA5" w:rsidR="009E0EF3" w:rsidRDefault="5B7F1430" w:rsidP="009E0EF3">
      <w:pPr>
        <w:pStyle w:val="CAVbody"/>
      </w:pPr>
      <w:r>
        <w:t>To</w:t>
      </w:r>
      <w:r w:rsidR="6182D6E1">
        <w:t xml:space="preserve"> ensure that current consumer laws are giving</w:t>
      </w:r>
      <w:r w:rsidR="1674B937">
        <w:t xml:space="preserve"> </w:t>
      </w:r>
      <w:r w:rsidR="6182D6E1">
        <w:t xml:space="preserve">Victorians easier and fairer access </w:t>
      </w:r>
      <w:r w:rsidR="562A25E6">
        <w:t xml:space="preserve">to the housing market, </w:t>
      </w:r>
      <w:r>
        <w:t>t</w:t>
      </w:r>
      <w:r w:rsidR="2D20EAE8">
        <w:t xml:space="preserve">he Victorian Government </w:t>
      </w:r>
      <w:r>
        <w:t>has announced a</w:t>
      </w:r>
      <w:r w:rsidR="5BFBBE9C">
        <w:t xml:space="preserve"> </w:t>
      </w:r>
      <w:r w:rsidR="2D20EAE8">
        <w:t xml:space="preserve">review into the property market, and home buyers are encouraged to have their say. </w:t>
      </w:r>
    </w:p>
    <w:p w14:paraId="7E81D92A" w14:textId="4226C8BF" w:rsidR="00FA626E" w:rsidRPr="00250EEA" w:rsidRDefault="215D6ABD" w:rsidP="00250EEA">
      <w:pPr>
        <w:pStyle w:val="CAVbody"/>
      </w:pPr>
      <w:r w:rsidRPr="00250EEA">
        <w:t xml:space="preserve">This review will focus on issues such as underquoting and the upfront costs for buyers to enter the market. </w:t>
      </w:r>
    </w:p>
    <w:p w14:paraId="026D78A2" w14:textId="7547F6C3" w:rsidR="00FA626E" w:rsidRPr="00250EEA" w:rsidRDefault="7CB5F7C0" w:rsidP="00250EEA">
      <w:pPr>
        <w:pStyle w:val="CAVbody"/>
      </w:pPr>
      <w:r>
        <w:t xml:space="preserve">It will also look at the underquoting reforms introduced in 2016 to the </w:t>
      </w:r>
      <w:r w:rsidRPr="59215599">
        <w:rPr>
          <w:i/>
          <w:iCs/>
        </w:rPr>
        <w:t>Estate Agents Act</w:t>
      </w:r>
      <w:r>
        <w:t xml:space="preserve">, and if further work is needed to strengthen these laws, given the current market conditions. </w:t>
      </w:r>
    </w:p>
    <w:p w14:paraId="465567CC" w14:textId="11FBD1E2" w:rsidR="04FE5D5A" w:rsidRDefault="04FE5D5A" w:rsidP="215D6ABD">
      <w:pPr>
        <w:pStyle w:val="CAVbody"/>
      </w:pPr>
      <w:r>
        <w:t>People will be able to participate in a range of ways, including through online submissions and forums</w:t>
      </w:r>
      <w:r w:rsidR="752E6D08">
        <w:t>.</w:t>
      </w:r>
    </w:p>
    <w:p w14:paraId="5FB8C899" w14:textId="05458CDB" w:rsidR="5A8BD25D" w:rsidRDefault="5A8BD25D" w:rsidP="215D6ABD">
      <w:pPr>
        <w:pStyle w:val="CAVbody"/>
      </w:pPr>
      <w:r>
        <w:t>Stakeholders</w:t>
      </w:r>
      <w:r w:rsidR="04FE5D5A">
        <w:t xml:space="preserve"> will also</w:t>
      </w:r>
      <w:r>
        <w:t xml:space="preserve"> be given a range of methods to contribute, including through targeted interviews, workshops</w:t>
      </w:r>
      <w:r w:rsidR="2F2199A2">
        <w:t>,</w:t>
      </w:r>
      <w:r>
        <w:t xml:space="preserve"> and small group consultations.</w:t>
      </w:r>
    </w:p>
    <w:p w14:paraId="450D1CBC" w14:textId="77777777" w:rsidR="0010247B" w:rsidRPr="002135D2" w:rsidRDefault="364B0D1C" w:rsidP="215D6ABD">
      <w:pPr>
        <w:pStyle w:val="CAVbody"/>
      </w:pPr>
      <w:r>
        <w:lastRenderedPageBreak/>
        <w:t xml:space="preserve">An expert panel has been appointed to conduct the review and public consultation. </w:t>
      </w:r>
    </w:p>
    <w:p w14:paraId="7A73CEB5" w14:textId="16184454" w:rsidR="0012672B" w:rsidRPr="0010247B" w:rsidRDefault="364B0D1C" w:rsidP="4964F641">
      <w:pPr>
        <w:pStyle w:val="CAVbody"/>
      </w:pPr>
      <w:r>
        <w:t xml:space="preserve">The panel will be led by </w:t>
      </w:r>
      <w:r w:rsidR="3BCBB96E">
        <w:t xml:space="preserve">Carolyn Bond </w:t>
      </w:r>
      <w:r w:rsidR="00F626EF">
        <w:t xml:space="preserve">AO </w:t>
      </w:r>
      <w:r w:rsidR="3BCBB96E">
        <w:t>and Enzo Raimondo. Bond</w:t>
      </w:r>
      <w:r w:rsidR="66DDCD68">
        <w:t xml:space="preserve"> has more than 30 years’ experience as a consumer advocate</w:t>
      </w:r>
      <w:r w:rsidR="02EF4AFF">
        <w:t>,</w:t>
      </w:r>
      <w:r w:rsidR="66DDCD68">
        <w:t xml:space="preserve"> including more than six years as the co-CEO of the Consumer Action Law Centre</w:t>
      </w:r>
      <w:r w:rsidR="75F8F3F2">
        <w:t xml:space="preserve">. </w:t>
      </w:r>
      <w:r>
        <w:t>Raimond</w:t>
      </w:r>
      <w:r w:rsidR="005302E2">
        <w:t xml:space="preserve">o </w:t>
      </w:r>
      <w:r>
        <w:t xml:space="preserve">has more than 20 years’ experience in the property sector, including as the CEO of the Real Estate Institute of Victoria (REIV). </w:t>
      </w:r>
    </w:p>
    <w:p w14:paraId="451B903B" w14:textId="190C0FE4" w:rsidR="000B4DF9" w:rsidRDefault="3E53396A" w:rsidP="4964F641">
      <w:pPr>
        <w:pStyle w:val="CAVbody"/>
      </w:pPr>
      <w:r>
        <w:t>The panel will explore whether the education requirements for professionals involved in the real estate sector are appropriate, so they have the expertise, skills, and education they need to maintain ongoing good practice within the industry.</w:t>
      </w:r>
    </w:p>
    <w:p w14:paraId="20E158CA" w14:textId="63A0CC11" w:rsidR="009E0EF3" w:rsidRPr="00250EEA" w:rsidRDefault="35640E02">
      <w:pPr>
        <w:pStyle w:val="CAVbody"/>
      </w:pPr>
      <w:r>
        <w:t>Minister for Consumer Affairs, Gaming and Liquor Regulation Melissa Horne</w:t>
      </w:r>
      <w:r w:rsidR="000B4DF9">
        <w:t xml:space="preserve"> said</w:t>
      </w:r>
      <w:r>
        <w:t xml:space="preserve"> </w:t>
      </w:r>
      <w:r w:rsidR="000B4DF9">
        <w:t>there has been considerable change in the property market, and the review would ensure our laws were best supporting fair and easy access to the housing market.</w:t>
      </w:r>
    </w:p>
    <w:p w14:paraId="798F1216" w14:textId="77777777" w:rsidR="009A63F3" w:rsidRPr="009A63F3" w:rsidRDefault="009A63F3" w:rsidP="59215599">
      <w:pPr>
        <w:pStyle w:val="CAVbody"/>
      </w:pPr>
      <w:r>
        <w:t xml:space="preserve">“I encourage all Victorians to have their say on how the current consumer laws can be improved to create a property market that is fairer for Victorians.” </w:t>
      </w:r>
    </w:p>
    <w:p w14:paraId="00B5D60D" w14:textId="77777777" w:rsidR="009A63F3" w:rsidRPr="009A63F3" w:rsidRDefault="009A63F3" w:rsidP="59215599">
      <w:pPr>
        <w:pStyle w:val="CAVbody"/>
      </w:pPr>
      <w:r>
        <w:t>“This review will make sure the laws that apply to the property market are fit for purpose.”</w:t>
      </w:r>
    </w:p>
    <w:p w14:paraId="3DAA04A1" w14:textId="32996780" w:rsidR="001C2166" w:rsidRPr="009A63F3" w:rsidRDefault="0B4FA17B" w:rsidP="7647A90E">
      <w:pPr>
        <w:pStyle w:val="CAVbody"/>
      </w:pPr>
      <w:r>
        <w:t>To</w:t>
      </w:r>
      <w:r w:rsidR="7D1E31A1">
        <w:t xml:space="preserve"> read the consultation paper </w:t>
      </w:r>
      <w:r w:rsidR="1320EAEC">
        <w:t xml:space="preserve">and </w:t>
      </w:r>
      <w:r>
        <w:t xml:space="preserve">have your say on </w:t>
      </w:r>
      <w:r w:rsidR="7D1E31A1">
        <w:t>the property market review</w:t>
      </w:r>
      <w:r>
        <w:t xml:space="preserve">, visit </w:t>
      </w:r>
      <w:r w:rsidR="6A49EAF5">
        <w:t>engage.vic.gov.au/property-market-review</w:t>
      </w:r>
    </w:p>
    <w:p w14:paraId="645BC720" w14:textId="23CD5D2E" w:rsidR="00D65B31" w:rsidRPr="00497811" w:rsidRDefault="00CA16EA" w:rsidP="00373E9A">
      <w:pPr>
        <w:pStyle w:val="Heading2"/>
      </w:pPr>
      <w:r>
        <w:t>Social posts</w:t>
      </w:r>
    </w:p>
    <w:p w14:paraId="519B8CEC" w14:textId="77777777" w:rsidR="001C2166" w:rsidRDefault="001C2166" w:rsidP="001C2166">
      <w:pPr>
        <w:pStyle w:val="CAVbody"/>
      </w:pPr>
      <w:r w:rsidRPr="00CA16EA">
        <w:t>Download the</w:t>
      </w:r>
      <w:r>
        <w:t xml:space="preserve"> graphics below </w:t>
      </w:r>
      <w:r w:rsidRPr="00CA16EA">
        <w:t xml:space="preserve">for use on your social media channels and messaging platforms, like Facebook, </w:t>
      </w:r>
      <w:proofErr w:type="gramStart"/>
      <w:r>
        <w:t>Twitter</w:t>
      </w:r>
      <w:proofErr w:type="gramEnd"/>
      <w:r w:rsidRPr="00CA16EA">
        <w:t xml:space="preserve"> or LinkedIn. </w:t>
      </w:r>
    </w:p>
    <w:p w14:paraId="3F7212F0" w14:textId="38EDB181" w:rsidR="00CC12E0" w:rsidRDefault="001C2166" w:rsidP="001C2166">
      <w:pPr>
        <w:pStyle w:val="CAVbody"/>
      </w:pPr>
      <w:r>
        <w:t>We have also included suggested text you can copy into the posts, or you can adapt them to suit your needs.</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31"/>
        <w:gridCol w:w="4547"/>
      </w:tblGrid>
      <w:tr w:rsidR="00B1487C" w14:paraId="4B8DCE51" w14:textId="77777777" w:rsidTr="00912709">
        <w:trPr>
          <w:cnfStyle w:val="100000000000" w:firstRow="1" w:lastRow="0" w:firstColumn="0" w:lastColumn="0" w:oddVBand="0" w:evenVBand="0" w:oddHBand="0" w:evenHBand="0" w:firstRowFirstColumn="0" w:firstRowLastColumn="0" w:lastRowFirstColumn="0" w:lastRowLastColumn="0"/>
        </w:trPr>
        <w:tc>
          <w:tcPr>
            <w:tcW w:w="4398" w:type="dxa"/>
            <w:shd w:val="clear" w:color="auto" w:fill="FFFFFF" w:themeFill="background2"/>
          </w:tcPr>
          <w:p w14:paraId="20B34220" w14:textId="77777777" w:rsidR="00CC12E0" w:rsidRDefault="5FA1C393" w:rsidP="00DD3538">
            <w:pPr>
              <w:jc w:val="center"/>
            </w:pPr>
            <w:r>
              <w:rPr>
                <w:noProof/>
              </w:rPr>
              <w:drawing>
                <wp:inline distT="0" distB="0" distL="0" distR="0" wp14:anchorId="086DA884" wp14:editId="2DCA0B2A">
                  <wp:extent cx="2973150" cy="148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973150" cy="1486575"/>
                          </a:xfrm>
                          <a:prstGeom prst="rect">
                            <a:avLst/>
                          </a:prstGeom>
                        </pic:spPr>
                      </pic:pic>
                    </a:graphicData>
                  </a:graphic>
                </wp:inline>
              </w:drawing>
            </w:r>
          </w:p>
        </w:tc>
        <w:tc>
          <w:tcPr>
            <w:tcW w:w="4397" w:type="dxa"/>
            <w:shd w:val="clear" w:color="auto" w:fill="FFFFFF" w:themeFill="background2"/>
          </w:tcPr>
          <w:p w14:paraId="17FC77D4" w14:textId="77777777" w:rsidR="00CC12E0" w:rsidRDefault="5FA1C393" w:rsidP="00DD3538">
            <w:pPr>
              <w:jc w:val="center"/>
            </w:pPr>
            <w:r>
              <w:rPr>
                <w:noProof/>
              </w:rPr>
              <w:drawing>
                <wp:inline distT="0" distB="0" distL="0" distR="0" wp14:anchorId="33C2BF55" wp14:editId="3A9C59CD">
                  <wp:extent cx="2878688" cy="149298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2878688" cy="1492988"/>
                          </a:xfrm>
                          <a:prstGeom prst="rect">
                            <a:avLst/>
                          </a:prstGeom>
                        </pic:spPr>
                      </pic:pic>
                    </a:graphicData>
                  </a:graphic>
                </wp:inline>
              </w:drawing>
            </w:r>
          </w:p>
        </w:tc>
      </w:tr>
      <w:tr w:rsidR="00B1487C" w14:paraId="79BE55A6" w14:textId="77777777" w:rsidTr="00912709">
        <w:tc>
          <w:tcPr>
            <w:tcW w:w="4398" w:type="dxa"/>
            <w:shd w:val="clear" w:color="auto" w:fill="FFFFFF" w:themeFill="background2"/>
          </w:tcPr>
          <w:p w14:paraId="1A30CC26" w14:textId="54BDA335" w:rsidR="00CC12E0" w:rsidRDefault="690A114F" w:rsidP="7647A90E">
            <w:pPr>
              <w:jc w:val="center"/>
            </w:pPr>
            <w:r>
              <w:rPr>
                <w:noProof/>
              </w:rPr>
              <w:drawing>
                <wp:inline distT="0" distB="0" distL="0" distR="0" wp14:anchorId="56C6FD4D" wp14:editId="12DC4591">
                  <wp:extent cx="2895600" cy="1390650"/>
                  <wp:effectExtent l="0" t="0" r="0" b="0"/>
                  <wp:docPr id="1443445722" name="Picture 144344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445722"/>
                          <pic:cNvPicPr/>
                        </pic:nvPicPr>
                        <pic:blipFill>
                          <a:blip r:embed="rId13">
                            <a:extLst>
                              <a:ext uri="{28A0092B-C50C-407E-A947-70E740481C1C}">
                                <a14:useLocalDpi xmlns:a14="http://schemas.microsoft.com/office/drawing/2010/main" val="0"/>
                              </a:ext>
                            </a:extLst>
                          </a:blip>
                          <a:stretch>
                            <a:fillRect/>
                          </a:stretch>
                        </pic:blipFill>
                        <pic:spPr>
                          <a:xfrm>
                            <a:off x="0" y="0"/>
                            <a:ext cx="2895600" cy="1390650"/>
                          </a:xfrm>
                          <a:prstGeom prst="rect">
                            <a:avLst/>
                          </a:prstGeom>
                        </pic:spPr>
                      </pic:pic>
                    </a:graphicData>
                  </a:graphic>
                </wp:inline>
              </w:drawing>
            </w:r>
          </w:p>
        </w:tc>
        <w:tc>
          <w:tcPr>
            <w:tcW w:w="4397" w:type="dxa"/>
            <w:shd w:val="clear" w:color="auto" w:fill="FFFFFF" w:themeFill="background2"/>
          </w:tcPr>
          <w:p w14:paraId="5D1495A9" w14:textId="0F59EFE1" w:rsidR="00CC12E0" w:rsidRDefault="690A114F" w:rsidP="00DD3538">
            <w:pPr>
              <w:jc w:val="center"/>
            </w:pPr>
            <w:r>
              <w:rPr>
                <w:noProof/>
              </w:rPr>
              <w:drawing>
                <wp:inline distT="0" distB="0" distL="0" distR="0" wp14:anchorId="19A7577B" wp14:editId="331C36C9">
                  <wp:extent cx="2857500" cy="1390650"/>
                  <wp:effectExtent l="0" t="0" r="0" b="0"/>
                  <wp:docPr id="1822997995" name="Picture 18229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997995"/>
                          <pic:cNvPicPr/>
                        </pic:nvPicPr>
                        <pic:blipFill>
                          <a:blip r:embed="rId14">
                            <a:extLst>
                              <a:ext uri="{28A0092B-C50C-407E-A947-70E740481C1C}">
                                <a14:useLocalDpi xmlns:a14="http://schemas.microsoft.com/office/drawing/2010/main" val="0"/>
                              </a:ext>
                            </a:extLst>
                          </a:blip>
                          <a:stretch>
                            <a:fillRect/>
                          </a:stretch>
                        </pic:blipFill>
                        <pic:spPr>
                          <a:xfrm>
                            <a:off x="0" y="0"/>
                            <a:ext cx="2857500" cy="1390650"/>
                          </a:xfrm>
                          <a:prstGeom prst="rect">
                            <a:avLst/>
                          </a:prstGeom>
                        </pic:spPr>
                      </pic:pic>
                    </a:graphicData>
                  </a:graphic>
                </wp:inline>
              </w:drawing>
            </w:r>
          </w:p>
        </w:tc>
      </w:tr>
      <w:tr w:rsidR="00B1487C" w14:paraId="75FD86B7" w14:textId="77777777" w:rsidTr="00912709">
        <w:tc>
          <w:tcPr>
            <w:tcW w:w="4398" w:type="dxa"/>
            <w:shd w:val="clear" w:color="auto" w:fill="FFFFFF" w:themeFill="background2"/>
          </w:tcPr>
          <w:p w14:paraId="15E8B8AB" w14:textId="77777777" w:rsidR="00CC12E0" w:rsidRDefault="00CC12E0" w:rsidP="00DD3538">
            <w:pPr>
              <w:jc w:val="center"/>
            </w:pPr>
            <w:r>
              <w:rPr>
                <w:noProof/>
              </w:rPr>
              <w:lastRenderedPageBreak/>
              <w:drawing>
                <wp:inline distT="0" distB="0" distL="0" distR="0" wp14:anchorId="7750DC41" wp14:editId="741EAA56">
                  <wp:extent cx="2916000" cy="14580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000" cy="1458000"/>
                          </a:xfrm>
                          <a:prstGeom prst="rect">
                            <a:avLst/>
                          </a:prstGeom>
                          <a:noFill/>
                          <a:ln>
                            <a:noFill/>
                          </a:ln>
                        </pic:spPr>
                      </pic:pic>
                    </a:graphicData>
                  </a:graphic>
                </wp:inline>
              </w:drawing>
            </w:r>
          </w:p>
        </w:tc>
        <w:tc>
          <w:tcPr>
            <w:tcW w:w="4397" w:type="dxa"/>
            <w:shd w:val="clear" w:color="auto" w:fill="FFFFFF" w:themeFill="background2"/>
          </w:tcPr>
          <w:p w14:paraId="1C01393C" w14:textId="77777777" w:rsidR="00CC12E0" w:rsidRDefault="5FA1C393" w:rsidP="00DD3538">
            <w:pPr>
              <w:jc w:val="center"/>
            </w:pPr>
            <w:r>
              <w:rPr>
                <w:noProof/>
              </w:rPr>
              <w:drawing>
                <wp:inline distT="0" distB="0" distL="0" distR="0" wp14:anchorId="5779A7D7" wp14:editId="7C1A6B6A">
                  <wp:extent cx="2877900" cy="14580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877900" cy="1458000"/>
                          </a:xfrm>
                          <a:prstGeom prst="rect">
                            <a:avLst/>
                          </a:prstGeom>
                        </pic:spPr>
                      </pic:pic>
                    </a:graphicData>
                  </a:graphic>
                </wp:inline>
              </w:drawing>
            </w:r>
          </w:p>
        </w:tc>
      </w:tr>
      <w:tr w:rsidR="00B1487C" w14:paraId="43CF72A3" w14:textId="77777777" w:rsidTr="00912709">
        <w:tc>
          <w:tcPr>
            <w:tcW w:w="4398" w:type="dxa"/>
            <w:shd w:val="clear" w:color="auto" w:fill="FFFFFF" w:themeFill="background2"/>
          </w:tcPr>
          <w:p w14:paraId="1A26051B" w14:textId="77777777" w:rsidR="00CC12E0" w:rsidRDefault="5FA1C393" w:rsidP="00DD3538">
            <w:pPr>
              <w:jc w:val="center"/>
              <w:rPr>
                <w:noProof/>
              </w:rPr>
            </w:pPr>
            <w:r>
              <w:rPr>
                <w:noProof/>
              </w:rPr>
              <w:drawing>
                <wp:inline distT="0" distB="0" distL="0" distR="0" wp14:anchorId="465AB9C1" wp14:editId="6A324D10">
                  <wp:extent cx="2992200" cy="14580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2992200" cy="1458000"/>
                          </a:xfrm>
                          <a:prstGeom prst="rect">
                            <a:avLst/>
                          </a:prstGeom>
                        </pic:spPr>
                      </pic:pic>
                    </a:graphicData>
                  </a:graphic>
                </wp:inline>
              </w:drawing>
            </w:r>
          </w:p>
        </w:tc>
        <w:tc>
          <w:tcPr>
            <w:tcW w:w="4397" w:type="dxa"/>
            <w:shd w:val="clear" w:color="auto" w:fill="FFFFFF" w:themeFill="background2"/>
          </w:tcPr>
          <w:p w14:paraId="3F9EA291" w14:textId="77777777" w:rsidR="00CC12E0" w:rsidRDefault="5FA1C393" w:rsidP="00DD3538">
            <w:pPr>
              <w:jc w:val="center"/>
            </w:pPr>
            <w:r>
              <w:rPr>
                <w:noProof/>
              </w:rPr>
              <w:drawing>
                <wp:inline distT="0" distB="0" distL="0" distR="0" wp14:anchorId="6AE23A85" wp14:editId="40FCCC07">
                  <wp:extent cx="2935050" cy="145800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935050" cy="1458000"/>
                          </a:xfrm>
                          <a:prstGeom prst="rect">
                            <a:avLst/>
                          </a:prstGeom>
                        </pic:spPr>
                      </pic:pic>
                    </a:graphicData>
                  </a:graphic>
                </wp:inline>
              </w:drawing>
            </w:r>
          </w:p>
        </w:tc>
      </w:tr>
    </w:tbl>
    <w:p w14:paraId="33EB13B8" w14:textId="7EDD002F" w:rsidR="001C2166" w:rsidRPr="001C2166" w:rsidRDefault="3E64115F" w:rsidP="001C2166">
      <w:pPr>
        <w:pStyle w:val="CAVheading4"/>
      </w:pPr>
      <w:r>
        <w:t>Suggested text to use when posting these graphics</w:t>
      </w:r>
    </w:p>
    <w:p w14:paraId="2DEE11F8" w14:textId="2EDE0B47" w:rsidR="00081E97" w:rsidRPr="00081E97" w:rsidRDefault="309F3C61" w:rsidP="1F1C98DE">
      <w:pPr>
        <w:pStyle w:val="CAVbody"/>
        <w:rPr>
          <w:rFonts w:eastAsia="Arial" w:cs="Arial"/>
          <w:color w:val="000000" w:themeColor="text1"/>
          <w:szCs w:val="22"/>
        </w:rPr>
      </w:pPr>
      <w:r w:rsidRPr="1F1C98DE">
        <w:rPr>
          <w:rFonts w:eastAsia="Arial" w:cs="Arial"/>
          <w:color w:val="000000" w:themeColor="text1"/>
          <w:szCs w:val="22"/>
        </w:rPr>
        <w:t>As a result of rising house prices, the Victorian Government has announced a review of laws on underquoting, off-the-plan sales, and estate agent conduct.</w:t>
      </w:r>
      <w:r w:rsidRPr="1F1C98DE">
        <w:rPr>
          <w:rFonts w:eastAsia="Arial" w:cs="Arial"/>
        </w:rPr>
        <w:t xml:space="preserve"> </w:t>
      </w:r>
    </w:p>
    <w:p w14:paraId="014086ED" w14:textId="595F4457" w:rsidR="00081E97" w:rsidRPr="00081E97" w:rsidRDefault="43DEAEEE" w:rsidP="7647A90E">
      <w:pPr>
        <w:pStyle w:val="CAVbody"/>
        <w:rPr>
          <w:rFonts w:asciiTheme="minorHAnsi" w:eastAsiaTheme="minorEastAsia" w:hAnsiTheme="minorHAnsi" w:cstheme="minorBidi"/>
          <w:color w:val="000000" w:themeColor="text1"/>
        </w:rPr>
      </w:pPr>
      <w:r w:rsidRPr="7647A90E">
        <w:rPr>
          <w:rFonts w:eastAsia="Arial" w:cs="Arial"/>
          <w:color w:val="000000" w:themeColor="text1"/>
        </w:rPr>
        <w:t>The review will en</w:t>
      </w:r>
      <w:r w:rsidR="2A789C76" w:rsidRPr="7647A90E">
        <w:rPr>
          <w:rFonts w:eastAsia="Arial" w:cs="Arial"/>
          <w:color w:val="000000" w:themeColor="text1"/>
        </w:rPr>
        <w:t xml:space="preserve">able all Victorians </w:t>
      </w:r>
      <w:r w:rsidRPr="7647A90E">
        <w:rPr>
          <w:rFonts w:eastAsia="Arial" w:cs="Arial"/>
          <w:color w:val="000000" w:themeColor="text1"/>
        </w:rPr>
        <w:t xml:space="preserve">to have a say in ensuring </w:t>
      </w:r>
      <w:r w:rsidR="2835D268" w:rsidRPr="7647A90E">
        <w:rPr>
          <w:rFonts w:eastAsia="Arial" w:cs="Arial"/>
          <w:color w:val="000000" w:themeColor="text1"/>
        </w:rPr>
        <w:t xml:space="preserve">current </w:t>
      </w:r>
      <w:r w:rsidRPr="7647A90E">
        <w:rPr>
          <w:rFonts w:eastAsia="Arial" w:cs="Arial"/>
          <w:color w:val="000000" w:themeColor="text1"/>
        </w:rPr>
        <w:t>consumer laws are supporting easier and fairer access</w:t>
      </w:r>
      <w:r w:rsidR="07BAD3F2" w:rsidRPr="7647A90E">
        <w:rPr>
          <w:rFonts w:eastAsia="Arial" w:cs="Arial"/>
          <w:color w:val="000000" w:themeColor="text1"/>
        </w:rPr>
        <w:t xml:space="preserve"> to</w:t>
      </w:r>
      <w:r w:rsidRPr="7647A90E">
        <w:rPr>
          <w:rFonts w:eastAsia="Arial" w:cs="Arial"/>
          <w:color w:val="000000" w:themeColor="text1"/>
        </w:rPr>
        <w:t xml:space="preserve"> the housing market.</w:t>
      </w:r>
    </w:p>
    <w:p w14:paraId="39FDBBE1" w14:textId="2D97BFBB" w:rsidR="00D41C8F" w:rsidRPr="00217B3B" w:rsidRDefault="001C2166" w:rsidP="00D41C8F">
      <w:pPr>
        <w:pStyle w:val="CAVbody"/>
        <w:rPr>
          <w:rFonts w:cs="Arial"/>
          <w:b/>
          <w:bCs/>
          <w:szCs w:val="22"/>
        </w:rPr>
      </w:pPr>
      <w:r w:rsidRPr="001C2166">
        <w:t xml:space="preserve">Have your say at </w:t>
      </w:r>
      <w:r w:rsidR="00217B3B" w:rsidRPr="004E500A">
        <w:t>engage.vic.gov.au/property-market-review</w:t>
      </w:r>
    </w:p>
    <w:sectPr w:rsidR="00D41C8F" w:rsidRPr="00217B3B" w:rsidSect="004C385A">
      <w:headerReference w:type="even" r:id="rId19"/>
      <w:footerReference w:type="even" r:id="rId20"/>
      <w:pgSz w:w="11906" w:h="16838" w:code="9"/>
      <w:pgMar w:top="2268" w:right="1418" w:bottom="1701" w:left="1418" w:header="45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A9FE4" w14:textId="77777777" w:rsidR="00BA0BEF" w:rsidRDefault="00BA0BEF">
      <w:r>
        <w:separator/>
      </w:r>
    </w:p>
    <w:p w14:paraId="23C4CEB6" w14:textId="77777777" w:rsidR="00BA0BEF" w:rsidRDefault="00BA0BEF"/>
  </w:endnote>
  <w:endnote w:type="continuationSeparator" w:id="0">
    <w:p w14:paraId="002E72DD" w14:textId="77777777" w:rsidR="00BA0BEF" w:rsidRDefault="00BA0BEF">
      <w:r>
        <w:continuationSeparator/>
      </w:r>
    </w:p>
    <w:p w14:paraId="10F92D01" w14:textId="77777777" w:rsidR="00BA0BEF" w:rsidRDefault="00BA0BEF"/>
  </w:endnote>
  <w:endnote w:type="continuationNotice" w:id="1">
    <w:p w14:paraId="33F101E3" w14:textId="77777777" w:rsidR="00BA0BEF" w:rsidRDefault="00BA0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K Grotesk">
    <w:altName w:val="Calibri"/>
    <w:panose1 w:val="00000000000000000000"/>
    <w:charset w:val="4D"/>
    <w:family w:val="auto"/>
    <w:notTrueType/>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7A1B" w14:textId="77777777" w:rsidR="00977C63" w:rsidRPr="008114D1" w:rsidRDefault="00977C63" w:rsidP="00190105">
    <w:pPr>
      <w:pStyle w:val="CAVfooter"/>
    </w:pPr>
    <w:r>
      <w:t xml:space="preserve">Page </w:t>
    </w:r>
    <w:r w:rsidRPr="005A39EC">
      <w:fldChar w:fldCharType="begin"/>
    </w:r>
    <w:r w:rsidRPr="005A39EC">
      <w:instrText xml:space="preserve"> PAGE </w:instrText>
    </w:r>
    <w:r w:rsidRPr="005A39EC">
      <w:fldChar w:fldCharType="separate"/>
    </w:r>
    <w:r w:rsidR="000F78E5">
      <w:rPr>
        <w:noProof/>
      </w:rPr>
      <w:t>2</w:t>
    </w:r>
    <w:r w:rsidRPr="005A39EC">
      <w:fldChar w:fldCharType="end"/>
    </w:r>
    <w:r>
      <w:tab/>
      <w:t>Document title</w:t>
    </w:r>
  </w:p>
  <w:p w14:paraId="729E4488" w14:textId="77777777" w:rsidR="00C239E4" w:rsidRDefault="00C239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F82E7" w14:textId="77777777" w:rsidR="00BA0BEF" w:rsidRDefault="00BA0BEF">
      <w:r>
        <w:separator/>
      </w:r>
    </w:p>
    <w:p w14:paraId="24ED8494" w14:textId="77777777" w:rsidR="00BA0BEF" w:rsidRDefault="00BA0BEF"/>
  </w:footnote>
  <w:footnote w:type="continuationSeparator" w:id="0">
    <w:p w14:paraId="7A93EC1F" w14:textId="77777777" w:rsidR="00BA0BEF" w:rsidRDefault="00BA0BEF">
      <w:r>
        <w:continuationSeparator/>
      </w:r>
    </w:p>
    <w:p w14:paraId="17D65A20" w14:textId="77777777" w:rsidR="00BA0BEF" w:rsidRDefault="00BA0BEF"/>
  </w:footnote>
  <w:footnote w:type="continuationNotice" w:id="1">
    <w:p w14:paraId="26F344E5" w14:textId="77777777" w:rsidR="00BA0BEF" w:rsidRDefault="00BA0B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E283" w14:textId="77777777" w:rsidR="00977C63" w:rsidRPr="0069374A" w:rsidRDefault="00977C63" w:rsidP="00190105">
    <w:pPr>
      <w:pStyle w:val="CAVheader"/>
    </w:pPr>
  </w:p>
  <w:p w14:paraId="6172798E" w14:textId="77777777" w:rsidR="00C239E4" w:rsidRDefault="00C239E4"/>
</w:hdr>
</file>

<file path=word/intelligence.xml><?xml version="1.0" encoding="utf-8"?>
<int:Intelligence xmlns:int="http://schemas.microsoft.com/office/intelligence/2019/intelligence">
  <int:IntelligenceSettings/>
  <int:Manifest>
    <int:ParagraphRange paragraphId="455628579" textId="1655053216" start="0" length="23" invalidationStart="0" invalidationLength="23" id="sb4OGRVr"/>
  </int:Manifest>
  <int:Observations>
    <int:Content id="sb4OGRVr">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A1B"/>
    <w:multiLevelType w:val="hybridMultilevel"/>
    <w:tmpl w:val="18D02E8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61B65DD"/>
    <w:multiLevelType w:val="hybridMultilevel"/>
    <w:tmpl w:val="5AE69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hybridMultilevel"/>
    <w:tmpl w:val="4A1477D0"/>
    <w:styleLink w:val="ZZNumbersloweralpha"/>
    <w:lvl w:ilvl="0" w:tplc="F828B8F8">
      <w:start w:val="1"/>
      <w:numFmt w:val="lowerLetter"/>
      <w:pStyle w:val="CAVnumberloweralpha"/>
      <w:lvlText w:val="(%1)"/>
      <w:lvlJc w:val="left"/>
      <w:pPr>
        <w:tabs>
          <w:tab w:val="num" w:pos="397"/>
        </w:tabs>
        <w:ind w:left="397" w:hanging="397"/>
      </w:pPr>
      <w:rPr>
        <w:rFonts w:hint="default"/>
      </w:rPr>
    </w:lvl>
    <w:lvl w:ilvl="1" w:tplc="7840ABF4">
      <w:start w:val="1"/>
      <w:numFmt w:val="lowerLetter"/>
      <w:pStyle w:val="CAVnumberloweralphaindent"/>
      <w:lvlText w:val="(%2)"/>
      <w:lvlJc w:val="left"/>
      <w:pPr>
        <w:tabs>
          <w:tab w:val="num" w:pos="794"/>
        </w:tabs>
        <w:ind w:left="794" w:hanging="397"/>
      </w:pPr>
      <w:rPr>
        <w:rFonts w:hint="default"/>
      </w:rPr>
    </w:lvl>
    <w:lvl w:ilvl="2" w:tplc="5FA48088">
      <w:start w:val="1"/>
      <w:numFmt w:val="none"/>
      <w:lvlRestart w:val="0"/>
      <w:lvlText w:val=""/>
      <w:lvlJc w:val="left"/>
      <w:pPr>
        <w:ind w:left="0" w:firstLine="0"/>
      </w:pPr>
      <w:rPr>
        <w:rFonts w:hint="default"/>
      </w:rPr>
    </w:lvl>
    <w:lvl w:ilvl="3" w:tplc="89ECA440">
      <w:start w:val="1"/>
      <w:numFmt w:val="none"/>
      <w:lvlRestart w:val="0"/>
      <w:lvlText w:val=""/>
      <w:lvlJc w:val="left"/>
      <w:pPr>
        <w:ind w:left="0" w:firstLine="0"/>
      </w:pPr>
      <w:rPr>
        <w:rFonts w:hint="default"/>
      </w:rPr>
    </w:lvl>
    <w:lvl w:ilvl="4" w:tplc="BE8CB25A">
      <w:start w:val="1"/>
      <w:numFmt w:val="none"/>
      <w:lvlRestart w:val="0"/>
      <w:lvlText w:val=""/>
      <w:lvlJc w:val="left"/>
      <w:pPr>
        <w:ind w:left="0" w:firstLine="0"/>
      </w:pPr>
      <w:rPr>
        <w:rFonts w:hint="default"/>
      </w:rPr>
    </w:lvl>
    <w:lvl w:ilvl="5" w:tplc="DE5C01D4">
      <w:start w:val="1"/>
      <w:numFmt w:val="none"/>
      <w:lvlRestart w:val="0"/>
      <w:lvlText w:val=""/>
      <w:lvlJc w:val="left"/>
      <w:pPr>
        <w:ind w:left="0" w:firstLine="0"/>
      </w:pPr>
      <w:rPr>
        <w:rFonts w:hint="default"/>
      </w:rPr>
    </w:lvl>
    <w:lvl w:ilvl="6" w:tplc="887227DC">
      <w:start w:val="1"/>
      <w:numFmt w:val="none"/>
      <w:lvlRestart w:val="0"/>
      <w:lvlText w:val=""/>
      <w:lvlJc w:val="left"/>
      <w:pPr>
        <w:ind w:left="0" w:firstLine="0"/>
      </w:pPr>
      <w:rPr>
        <w:rFonts w:hint="default"/>
      </w:rPr>
    </w:lvl>
    <w:lvl w:ilvl="7" w:tplc="7E809754">
      <w:start w:val="1"/>
      <w:numFmt w:val="none"/>
      <w:lvlRestart w:val="0"/>
      <w:lvlText w:val=""/>
      <w:lvlJc w:val="left"/>
      <w:pPr>
        <w:ind w:left="0" w:firstLine="0"/>
      </w:pPr>
      <w:rPr>
        <w:rFonts w:hint="default"/>
      </w:rPr>
    </w:lvl>
    <w:lvl w:ilvl="8" w:tplc="DCBC9A6E">
      <w:start w:val="1"/>
      <w:numFmt w:val="none"/>
      <w:lvlRestart w:val="0"/>
      <w:lvlText w:val=""/>
      <w:lvlJc w:val="left"/>
      <w:pPr>
        <w:ind w:left="0" w:firstLine="0"/>
      </w:pPr>
      <w:rPr>
        <w:rFonts w:hint="default"/>
      </w:rPr>
    </w:lvl>
  </w:abstractNum>
  <w:abstractNum w:abstractNumId="3" w15:restartNumberingAfterBreak="0">
    <w:nsid w:val="0D355AF9"/>
    <w:multiLevelType w:val="hybridMultilevel"/>
    <w:tmpl w:val="89368662"/>
    <w:lvl w:ilvl="0" w:tplc="08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16E601C"/>
    <w:multiLevelType w:val="hybridMultilevel"/>
    <w:tmpl w:val="9CD4F68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D3393C"/>
    <w:multiLevelType w:val="hybridMultilevel"/>
    <w:tmpl w:val="C37A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165F5"/>
    <w:multiLevelType w:val="hybridMultilevel"/>
    <w:tmpl w:val="7EE49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2C774D"/>
    <w:multiLevelType w:val="hybridMultilevel"/>
    <w:tmpl w:val="4C84BF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17D4FC1"/>
    <w:multiLevelType w:val="hybridMultilevel"/>
    <w:tmpl w:val="B6C6777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7B96CDA"/>
    <w:multiLevelType w:val="hybridMultilevel"/>
    <w:tmpl w:val="ACFE2276"/>
    <w:lvl w:ilvl="0" w:tplc="6E74F514">
      <w:start w:val="1"/>
      <w:numFmt w:val="decimal"/>
      <w:pStyle w:val="CAVnumberdigit"/>
      <w:lvlText w:val="%1."/>
      <w:lvlJc w:val="left"/>
      <w:pPr>
        <w:tabs>
          <w:tab w:val="num" w:pos="397"/>
        </w:tabs>
        <w:ind w:left="397" w:hanging="397"/>
      </w:pPr>
      <w:rPr>
        <w:rFonts w:hint="default"/>
      </w:rPr>
    </w:lvl>
    <w:lvl w:ilvl="1" w:tplc="ADAE7122">
      <w:start w:val="1"/>
      <w:numFmt w:val="decimal"/>
      <w:lvlRestart w:val="0"/>
      <w:lvlText w:val="%2."/>
      <w:lvlJc w:val="left"/>
      <w:pPr>
        <w:tabs>
          <w:tab w:val="num" w:pos="794"/>
        </w:tabs>
        <w:ind w:left="794" w:hanging="397"/>
      </w:pPr>
      <w:rPr>
        <w:rFonts w:hint="default"/>
      </w:rPr>
    </w:lvl>
    <w:lvl w:ilvl="2" w:tplc="A386EF14">
      <w:start w:val="1"/>
      <w:numFmt w:val="bullet"/>
      <w:lvlRestart w:val="0"/>
      <w:lvlText w:val="•"/>
      <w:lvlJc w:val="left"/>
      <w:pPr>
        <w:tabs>
          <w:tab w:val="num" w:pos="794"/>
        </w:tabs>
        <w:ind w:left="794" w:hanging="397"/>
      </w:pPr>
      <w:rPr>
        <w:rFonts w:ascii="Calibri" w:hAnsi="Calibri" w:hint="default"/>
      </w:rPr>
    </w:lvl>
    <w:lvl w:ilvl="3" w:tplc="79508032">
      <w:start w:val="1"/>
      <w:numFmt w:val="bullet"/>
      <w:lvlRestart w:val="0"/>
      <w:lvlText w:val="–"/>
      <w:lvlJc w:val="left"/>
      <w:pPr>
        <w:tabs>
          <w:tab w:val="num" w:pos="1191"/>
        </w:tabs>
        <w:ind w:left="1191" w:hanging="397"/>
      </w:pPr>
      <w:rPr>
        <w:rFonts w:ascii="Calibri" w:hAnsi="Calibri" w:hint="default"/>
      </w:rPr>
    </w:lvl>
    <w:lvl w:ilvl="4" w:tplc="9778757C">
      <w:start w:val="1"/>
      <w:numFmt w:val="none"/>
      <w:lvlRestart w:val="0"/>
      <w:lvlText w:val=""/>
      <w:lvlJc w:val="left"/>
      <w:pPr>
        <w:ind w:left="0" w:firstLine="0"/>
      </w:pPr>
      <w:rPr>
        <w:rFonts w:hint="default"/>
      </w:rPr>
    </w:lvl>
    <w:lvl w:ilvl="5" w:tplc="813C5570">
      <w:start w:val="1"/>
      <w:numFmt w:val="none"/>
      <w:lvlRestart w:val="0"/>
      <w:lvlText w:val=""/>
      <w:lvlJc w:val="left"/>
      <w:pPr>
        <w:ind w:left="0" w:firstLine="0"/>
      </w:pPr>
      <w:rPr>
        <w:rFonts w:hint="default"/>
      </w:rPr>
    </w:lvl>
    <w:lvl w:ilvl="6" w:tplc="1DC2230A">
      <w:start w:val="1"/>
      <w:numFmt w:val="none"/>
      <w:lvlRestart w:val="0"/>
      <w:lvlText w:val=""/>
      <w:lvlJc w:val="left"/>
      <w:pPr>
        <w:ind w:left="0" w:firstLine="0"/>
      </w:pPr>
      <w:rPr>
        <w:rFonts w:hint="default"/>
      </w:rPr>
    </w:lvl>
    <w:lvl w:ilvl="7" w:tplc="AAE809F2">
      <w:start w:val="1"/>
      <w:numFmt w:val="none"/>
      <w:lvlRestart w:val="0"/>
      <w:lvlText w:val=""/>
      <w:lvlJc w:val="left"/>
      <w:pPr>
        <w:ind w:left="0" w:firstLine="0"/>
      </w:pPr>
      <w:rPr>
        <w:rFonts w:hint="default"/>
      </w:rPr>
    </w:lvl>
    <w:lvl w:ilvl="8" w:tplc="FA42405C">
      <w:start w:val="1"/>
      <w:numFmt w:val="none"/>
      <w:lvlRestart w:val="0"/>
      <w:lvlText w:val=""/>
      <w:lvlJc w:val="right"/>
      <w:pPr>
        <w:ind w:left="0" w:firstLine="0"/>
      </w:pPr>
      <w:rPr>
        <w:rFonts w:hint="default"/>
      </w:rPr>
    </w:lvl>
  </w:abstractNum>
  <w:abstractNum w:abstractNumId="10" w15:restartNumberingAfterBreak="0">
    <w:nsid w:val="3E6C68D4"/>
    <w:multiLevelType w:val="hybridMultilevel"/>
    <w:tmpl w:val="1376D9DC"/>
    <w:styleLink w:val="ZZNumbersdigit"/>
    <w:lvl w:ilvl="0" w:tplc="0E7642E6">
      <w:start w:val="1"/>
      <w:numFmt w:val="decimal"/>
      <w:lvlText w:val="%1."/>
      <w:lvlJc w:val="left"/>
      <w:pPr>
        <w:tabs>
          <w:tab w:val="num" w:pos="397"/>
        </w:tabs>
        <w:ind w:left="397" w:hanging="397"/>
      </w:pPr>
      <w:rPr>
        <w:rFonts w:hint="default"/>
      </w:rPr>
    </w:lvl>
    <w:lvl w:ilvl="1" w:tplc="E870C6A4">
      <w:start w:val="1"/>
      <w:numFmt w:val="decimal"/>
      <w:pStyle w:val="CAVnumberdigitindent"/>
      <w:lvlText w:val="%2."/>
      <w:lvlJc w:val="left"/>
      <w:pPr>
        <w:tabs>
          <w:tab w:val="num" w:pos="794"/>
        </w:tabs>
        <w:ind w:left="794" w:hanging="397"/>
      </w:pPr>
      <w:rPr>
        <w:rFonts w:hint="default"/>
      </w:rPr>
    </w:lvl>
    <w:lvl w:ilvl="2" w:tplc="1090A9C6">
      <w:start w:val="1"/>
      <w:numFmt w:val="bullet"/>
      <w:lvlRestart w:val="0"/>
      <w:pStyle w:val="CAVbulletafternumbers1"/>
      <w:lvlText w:val="•"/>
      <w:lvlJc w:val="left"/>
      <w:pPr>
        <w:ind w:left="794" w:hanging="397"/>
      </w:pPr>
      <w:rPr>
        <w:rFonts w:ascii="Calibri" w:hAnsi="Calibri" w:hint="default"/>
        <w:color w:val="auto"/>
      </w:rPr>
    </w:lvl>
    <w:lvl w:ilvl="3" w:tplc="C332E28E">
      <w:start w:val="1"/>
      <w:numFmt w:val="bullet"/>
      <w:lvlRestart w:val="0"/>
      <w:pStyle w:val="CAVbulletafternumbers2"/>
      <w:lvlText w:val="–"/>
      <w:lvlJc w:val="left"/>
      <w:pPr>
        <w:ind w:left="1191" w:hanging="397"/>
      </w:pPr>
      <w:rPr>
        <w:rFonts w:ascii="Calibri" w:hAnsi="Calibri" w:hint="default"/>
      </w:rPr>
    </w:lvl>
    <w:lvl w:ilvl="4" w:tplc="F056B86C">
      <w:start w:val="1"/>
      <w:numFmt w:val="none"/>
      <w:lvlRestart w:val="0"/>
      <w:lvlText w:val=""/>
      <w:lvlJc w:val="left"/>
      <w:pPr>
        <w:ind w:left="0" w:firstLine="0"/>
      </w:pPr>
      <w:rPr>
        <w:rFonts w:hint="default"/>
      </w:rPr>
    </w:lvl>
    <w:lvl w:ilvl="5" w:tplc="76867F1A">
      <w:start w:val="1"/>
      <w:numFmt w:val="none"/>
      <w:lvlRestart w:val="0"/>
      <w:lvlText w:val=""/>
      <w:lvlJc w:val="left"/>
      <w:pPr>
        <w:tabs>
          <w:tab w:val="num" w:pos="0"/>
        </w:tabs>
        <w:ind w:left="0" w:firstLine="0"/>
      </w:pPr>
      <w:rPr>
        <w:rFonts w:hint="default"/>
      </w:rPr>
    </w:lvl>
    <w:lvl w:ilvl="6" w:tplc="827653BC">
      <w:start w:val="1"/>
      <w:numFmt w:val="none"/>
      <w:lvlRestart w:val="0"/>
      <w:lvlText w:val=""/>
      <w:lvlJc w:val="left"/>
      <w:pPr>
        <w:ind w:left="0" w:firstLine="0"/>
      </w:pPr>
      <w:rPr>
        <w:rFonts w:hint="default"/>
      </w:rPr>
    </w:lvl>
    <w:lvl w:ilvl="7" w:tplc="B7500138">
      <w:start w:val="1"/>
      <w:numFmt w:val="none"/>
      <w:lvlRestart w:val="0"/>
      <w:lvlText w:val=""/>
      <w:lvlJc w:val="left"/>
      <w:pPr>
        <w:ind w:left="0" w:firstLine="0"/>
      </w:pPr>
      <w:rPr>
        <w:rFonts w:hint="default"/>
      </w:rPr>
    </w:lvl>
    <w:lvl w:ilvl="8" w:tplc="FCD03F0C">
      <w:start w:val="1"/>
      <w:numFmt w:val="none"/>
      <w:lvlRestart w:val="0"/>
      <w:lvlText w:val=""/>
      <w:lvlJc w:val="right"/>
      <w:pPr>
        <w:ind w:left="0" w:firstLine="0"/>
      </w:pPr>
      <w:rPr>
        <w:rFonts w:hint="default"/>
      </w:rPr>
    </w:lvl>
  </w:abstractNum>
  <w:abstractNum w:abstractNumId="11" w15:restartNumberingAfterBreak="0">
    <w:nsid w:val="3EC54A41"/>
    <w:multiLevelType w:val="hybridMultilevel"/>
    <w:tmpl w:val="46940C74"/>
    <w:styleLink w:val="ZZNumberslowerroman"/>
    <w:lvl w:ilvl="0" w:tplc="C3182B4A">
      <w:start w:val="1"/>
      <w:numFmt w:val="lowerRoman"/>
      <w:pStyle w:val="CAVnumberlowerroman"/>
      <w:lvlText w:val="(%1)"/>
      <w:lvlJc w:val="left"/>
      <w:pPr>
        <w:tabs>
          <w:tab w:val="num" w:pos="397"/>
        </w:tabs>
        <w:ind w:left="397" w:hanging="397"/>
      </w:pPr>
      <w:rPr>
        <w:rFonts w:hint="default"/>
      </w:rPr>
    </w:lvl>
    <w:lvl w:ilvl="1" w:tplc="FE70CE64">
      <w:start w:val="1"/>
      <w:numFmt w:val="lowerRoman"/>
      <w:pStyle w:val="CAVnumberlowerromanindent"/>
      <w:lvlText w:val="(%2)"/>
      <w:lvlJc w:val="left"/>
      <w:pPr>
        <w:tabs>
          <w:tab w:val="num" w:pos="794"/>
        </w:tabs>
        <w:ind w:left="794" w:hanging="397"/>
      </w:pPr>
      <w:rPr>
        <w:rFonts w:hint="default"/>
      </w:rPr>
    </w:lvl>
    <w:lvl w:ilvl="2" w:tplc="48FC4496">
      <w:start w:val="1"/>
      <w:numFmt w:val="none"/>
      <w:lvlRestart w:val="0"/>
      <w:lvlText w:val=""/>
      <w:lvlJc w:val="left"/>
      <w:pPr>
        <w:ind w:left="0" w:firstLine="0"/>
      </w:pPr>
      <w:rPr>
        <w:rFonts w:hint="default"/>
      </w:rPr>
    </w:lvl>
    <w:lvl w:ilvl="3" w:tplc="9892A8B4">
      <w:start w:val="1"/>
      <w:numFmt w:val="none"/>
      <w:lvlRestart w:val="0"/>
      <w:lvlText w:val=""/>
      <w:lvlJc w:val="left"/>
      <w:pPr>
        <w:ind w:left="0" w:firstLine="0"/>
      </w:pPr>
      <w:rPr>
        <w:rFonts w:hint="default"/>
      </w:rPr>
    </w:lvl>
    <w:lvl w:ilvl="4" w:tplc="88220BE0">
      <w:start w:val="1"/>
      <w:numFmt w:val="none"/>
      <w:lvlRestart w:val="0"/>
      <w:lvlText w:val=""/>
      <w:lvlJc w:val="left"/>
      <w:pPr>
        <w:ind w:left="0" w:firstLine="0"/>
      </w:pPr>
      <w:rPr>
        <w:rFonts w:hint="default"/>
      </w:rPr>
    </w:lvl>
    <w:lvl w:ilvl="5" w:tplc="D72AEF2E">
      <w:start w:val="1"/>
      <w:numFmt w:val="none"/>
      <w:lvlRestart w:val="0"/>
      <w:lvlText w:val=""/>
      <w:lvlJc w:val="left"/>
      <w:pPr>
        <w:ind w:left="0" w:firstLine="0"/>
      </w:pPr>
      <w:rPr>
        <w:rFonts w:hint="default"/>
      </w:rPr>
    </w:lvl>
    <w:lvl w:ilvl="6" w:tplc="3C588DC6">
      <w:start w:val="1"/>
      <w:numFmt w:val="none"/>
      <w:lvlRestart w:val="0"/>
      <w:lvlText w:val=""/>
      <w:lvlJc w:val="left"/>
      <w:pPr>
        <w:ind w:left="0" w:firstLine="0"/>
      </w:pPr>
      <w:rPr>
        <w:rFonts w:hint="default"/>
      </w:rPr>
    </w:lvl>
    <w:lvl w:ilvl="7" w:tplc="823C98B8">
      <w:start w:val="1"/>
      <w:numFmt w:val="none"/>
      <w:lvlRestart w:val="0"/>
      <w:lvlText w:val=""/>
      <w:lvlJc w:val="left"/>
      <w:pPr>
        <w:ind w:left="0" w:firstLine="0"/>
      </w:pPr>
      <w:rPr>
        <w:rFonts w:hint="default"/>
      </w:rPr>
    </w:lvl>
    <w:lvl w:ilvl="8" w:tplc="442E0236">
      <w:start w:val="1"/>
      <w:numFmt w:val="none"/>
      <w:lvlRestart w:val="0"/>
      <w:lvlText w:val=""/>
      <w:lvlJc w:val="left"/>
      <w:pPr>
        <w:ind w:left="0" w:firstLine="0"/>
      </w:pPr>
      <w:rPr>
        <w:rFonts w:hint="default"/>
      </w:rPr>
    </w:lvl>
  </w:abstractNum>
  <w:abstractNum w:abstractNumId="12" w15:restartNumberingAfterBreak="0">
    <w:nsid w:val="482D1D74"/>
    <w:multiLevelType w:val="hybridMultilevel"/>
    <w:tmpl w:val="3044F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456F17"/>
    <w:multiLevelType w:val="hybridMultilevel"/>
    <w:tmpl w:val="28DCC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625B5B"/>
    <w:multiLevelType w:val="hybridMultilevel"/>
    <w:tmpl w:val="FB7C5D4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41611C2"/>
    <w:multiLevelType w:val="hybridMultilevel"/>
    <w:tmpl w:val="96B4DF56"/>
    <w:styleLink w:val="ZZTablebullets"/>
    <w:lvl w:ilvl="0" w:tplc="9CD893DA">
      <w:start w:val="1"/>
      <w:numFmt w:val="bullet"/>
      <w:pStyle w:val="CAVtablebullet1"/>
      <w:lvlText w:val="•"/>
      <w:lvlJc w:val="left"/>
      <w:pPr>
        <w:ind w:left="227" w:hanging="227"/>
      </w:pPr>
      <w:rPr>
        <w:rFonts w:ascii="Calibri" w:hAnsi="Calibri" w:hint="default"/>
      </w:rPr>
    </w:lvl>
    <w:lvl w:ilvl="1" w:tplc="B6DEDD0E">
      <w:start w:val="1"/>
      <w:numFmt w:val="bullet"/>
      <w:lvlRestart w:val="0"/>
      <w:pStyle w:val="CAVtablebullet2"/>
      <w:lvlText w:val="–"/>
      <w:lvlJc w:val="left"/>
      <w:pPr>
        <w:tabs>
          <w:tab w:val="num" w:pos="227"/>
        </w:tabs>
        <w:ind w:left="454" w:hanging="227"/>
      </w:pPr>
      <w:rPr>
        <w:rFonts w:ascii="Calibri" w:hAnsi="Calibri" w:hint="default"/>
      </w:rPr>
    </w:lvl>
    <w:lvl w:ilvl="2" w:tplc="E9DAD4D2">
      <w:start w:val="1"/>
      <w:numFmt w:val="none"/>
      <w:lvlRestart w:val="0"/>
      <w:lvlText w:val=""/>
      <w:lvlJc w:val="left"/>
      <w:pPr>
        <w:ind w:left="0" w:firstLine="0"/>
      </w:pPr>
      <w:rPr>
        <w:rFonts w:hint="default"/>
      </w:rPr>
    </w:lvl>
    <w:lvl w:ilvl="3" w:tplc="39FE3B56">
      <w:start w:val="1"/>
      <w:numFmt w:val="none"/>
      <w:lvlRestart w:val="0"/>
      <w:lvlText w:val=""/>
      <w:lvlJc w:val="left"/>
      <w:pPr>
        <w:ind w:left="0" w:firstLine="0"/>
      </w:pPr>
      <w:rPr>
        <w:rFonts w:hint="default"/>
      </w:rPr>
    </w:lvl>
    <w:lvl w:ilvl="4" w:tplc="C780F04C">
      <w:start w:val="1"/>
      <w:numFmt w:val="none"/>
      <w:lvlRestart w:val="0"/>
      <w:lvlText w:val=""/>
      <w:lvlJc w:val="left"/>
      <w:pPr>
        <w:ind w:left="0" w:firstLine="0"/>
      </w:pPr>
      <w:rPr>
        <w:rFonts w:hint="default"/>
      </w:rPr>
    </w:lvl>
    <w:lvl w:ilvl="5" w:tplc="4CFE2114">
      <w:start w:val="1"/>
      <w:numFmt w:val="none"/>
      <w:lvlRestart w:val="0"/>
      <w:lvlText w:val=""/>
      <w:lvlJc w:val="left"/>
      <w:pPr>
        <w:ind w:left="0" w:firstLine="0"/>
      </w:pPr>
      <w:rPr>
        <w:rFonts w:hint="default"/>
      </w:rPr>
    </w:lvl>
    <w:lvl w:ilvl="6" w:tplc="71D45C42">
      <w:start w:val="1"/>
      <w:numFmt w:val="none"/>
      <w:lvlRestart w:val="0"/>
      <w:lvlText w:val=""/>
      <w:lvlJc w:val="left"/>
      <w:pPr>
        <w:ind w:left="0" w:firstLine="0"/>
      </w:pPr>
      <w:rPr>
        <w:rFonts w:hint="default"/>
      </w:rPr>
    </w:lvl>
    <w:lvl w:ilvl="7" w:tplc="C622BF0A">
      <w:start w:val="1"/>
      <w:numFmt w:val="none"/>
      <w:lvlRestart w:val="0"/>
      <w:lvlText w:val=""/>
      <w:lvlJc w:val="left"/>
      <w:pPr>
        <w:ind w:left="0" w:firstLine="0"/>
      </w:pPr>
      <w:rPr>
        <w:rFonts w:hint="default"/>
      </w:rPr>
    </w:lvl>
    <w:lvl w:ilvl="8" w:tplc="816A6864">
      <w:start w:val="1"/>
      <w:numFmt w:val="none"/>
      <w:lvlRestart w:val="0"/>
      <w:lvlText w:val=""/>
      <w:lvlJc w:val="left"/>
      <w:pPr>
        <w:ind w:left="0" w:firstLine="0"/>
      </w:pPr>
      <w:rPr>
        <w:rFonts w:hint="default"/>
      </w:rPr>
    </w:lvl>
  </w:abstractNum>
  <w:abstractNum w:abstractNumId="16" w15:restartNumberingAfterBreak="0">
    <w:nsid w:val="54BA1E5A"/>
    <w:multiLevelType w:val="hybridMultilevel"/>
    <w:tmpl w:val="F1AE3C58"/>
    <w:styleLink w:val="ZZBullets"/>
    <w:lvl w:ilvl="0" w:tplc="84DC832E">
      <w:start w:val="1"/>
      <w:numFmt w:val="bullet"/>
      <w:pStyle w:val="CAVbullet1"/>
      <w:lvlText w:val="•"/>
      <w:lvlJc w:val="left"/>
      <w:pPr>
        <w:ind w:left="284" w:hanging="284"/>
      </w:pPr>
      <w:rPr>
        <w:rFonts w:ascii="Calibri" w:hAnsi="Calibri" w:hint="default"/>
      </w:rPr>
    </w:lvl>
    <w:lvl w:ilvl="1" w:tplc="DF124AEA">
      <w:start w:val="1"/>
      <w:numFmt w:val="bullet"/>
      <w:lvlRestart w:val="0"/>
      <w:pStyle w:val="CAVbullet2"/>
      <w:lvlText w:val="–"/>
      <w:lvlJc w:val="left"/>
      <w:pPr>
        <w:ind w:left="567" w:hanging="283"/>
      </w:pPr>
      <w:rPr>
        <w:rFonts w:ascii="Calibri" w:hAnsi="Calibri" w:hint="default"/>
      </w:rPr>
    </w:lvl>
    <w:lvl w:ilvl="2" w:tplc="78061052">
      <w:start w:val="1"/>
      <w:numFmt w:val="none"/>
      <w:lvlRestart w:val="0"/>
      <w:lvlText w:val=""/>
      <w:lvlJc w:val="left"/>
      <w:pPr>
        <w:ind w:left="0" w:firstLine="0"/>
      </w:pPr>
      <w:rPr>
        <w:rFonts w:hint="default"/>
      </w:rPr>
    </w:lvl>
    <w:lvl w:ilvl="3" w:tplc="641E48D4">
      <w:start w:val="1"/>
      <w:numFmt w:val="none"/>
      <w:lvlRestart w:val="0"/>
      <w:lvlText w:val=""/>
      <w:lvlJc w:val="left"/>
      <w:pPr>
        <w:ind w:left="0" w:firstLine="0"/>
      </w:pPr>
      <w:rPr>
        <w:rFonts w:hint="default"/>
      </w:rPr>
    </w:lvl>
    <w:lvl w:ilvl="4" w:tplc="3C0E6B5C">
      <w:start w:val="1"/>
      <w:numFmt w:val="none"/>
      <w:lvlRestart w:val="0"/>
      <w:lvlText w:val=""/>
      <w:lvlJc w:val="left"/>
      <w:pPr>
        <w:ind w:left="0" w:firstLine="0"/>
      </w:pPr>
      <w:rPr>
        <w:rFonts w:hint="default"/>
      </w:rPr>
    </w:lvl>
    <w:lvl w:ilvl="5" w:tplc="260ACDC4">
      <w:start w:val="1"/>
      <w:numFmt w:val="none"/>
      <w:lvlRestart w:val="0"/>
      <w:lvlText w:val=""/>
      <w:lvlJc w:val="left"/>
      <w:pPr>
        <w:ind w:left="0" w:firstLine="0"/>
      </w:pPr>
      <w:rPr>
        <w:rFonts w:hint="default"/>
      </w:rPr>
    </w:lvl>
    <w:lvl w:ilvl="6" w:tplc="7C7C4882">
      <w:start w:val="1"/>
      <w:numFmt w:val="none"/>
      <w:lvlRestart w:val="0"/>
      <w:lvlText w:val=""/>
      <w:lvlJc w:val="left"/>
      <w:pPr>
        <w:ind w:left="0" w:firstLine="0"/>
      </w:pPr>
      <w:rPr>
        <w:rFonts w:hint="default"/>
      </w:rPr>
    </w:lvl>
    <w:lvl w:ilvl="7" w:tplc="F43C4668">
      <w:start w:val="1"/>
      <w:numFmt w:val="none"/>
      <w:lvlRestart w:val="0"/>
      <w:lvlText w:val=""/>
      <w:lvlJc w:val="left"/>
      <w:pPr>
        <w:ind w:left="0" w:firstLine="0"/>
      </w:pPr>
      <w:rPr>
        <w:rFonts w:hint="default"/>
      </w:rPr>
    </w:lvl>
    <w:lvl w:ilvl="8" w:tplc="6400CA48">
      <w:start w:val="1"/>
      <w:numFmt w:val="none"/>
      <w:lvlRestart w:val="0"/>
      <w:lvlText w:val=""/>
      <w:lvlJc w:val="left"/>
      <w:pPr>
        <w:ind w:left="0" w:firstLine="0"/>
      </w:pPr>
      <w:rPr>
        <w:rFonts w:hint="default"/>
      </w:rPr>
    </w:lvl>
  </w:abstractNum>
  <w:abstractNum w:abstractNumId="17" w15:restartNumberingAfterBreak="0">
    <w:nsid w:val="5B0509B6"/>
    <w:multiLevelType w:val="hybridMultilevel"/>
    <w:tmpl w:val="D0781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6A052D"/>
    <w:multiLevelType w:val="hybridMultilevel"/>
    <w:tmpl w:val="BE60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FD5473"/>
    <w:multiLevelType w:val="hybridMultilevel"/>
    <w:tmpl w:val="142886A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309259F"/>
    <w:multiLevelType w:val="hybridMultilevel"/>
    <w:tmpl w:val="866C5A8E"/>
    <w:styleLink w:val="ZZQuotebullets"/>
    <w:lvl w:ilvl="0" w:tplc="7174F21E">
      <w:start w:val="1"/>
      <w:numFmt w:val="bullet"/>
      <w:pStyle w:val="CAVquotebullet1"/>
      <w:lvlText w:val="•"/>
      <w:lvlJc w:val="left"/>
      <w:pPr>
        <w:ind w:left="680" w:hanging="283"/>
      </w:pPr>
      <w:rPr>
        <w:rFonts w:ascii="Calibri" w:hAnsi="Calibri" w:hint="default"/>
        <w:color w:val="auto"/>
      </w:rPr>
    </w:lvl>
    <w:lvl w:ilvl="1" w:tplc="E7FA222E">
      <w:start w:val="1"/>
      <w:numFmt w:val="bullet"/>
      <w:lvlRestart w:val="0"/>
      <w:pStyle w:val="CAVquotebullet2"/>
      <w:lvlText w:val="–"/>
      <w:lvlJc w:val="left"/>
      <w:pPr>
        <w:ind w:left="964" w:hanging="284"/>
      </w:pPr>
      <w:rPr>
        <w:rFonts w:ascii="Calibri" w:hAnsi="Calibri" w:hint="default"/>
        <w:color w:val="auto"/>
      </w:rPr>
    </w:lvl>
    <w:lvl w:ilvl="2" w:tplc="ACDC299E">
      <w:start w:val="1"/>
      <w:numFmt w:val="none"/>
      <w:lvlRestart w:val="0"/>
      <w:lvlText w:val=""/>
      <w:lvlJc w:val="left"/>
      <w:pPr>
        <w:ind w:left="0" w:firstLine="0"/>
      </w:pPr>
      <w:rPr>
        <w:rFonts w:hint="default"/>
      </w:rPr>
    </w:lvl>
    <w:lvl w:ilvl="3" w:tplc="D8002F42">
      <w:start w:val="1"/>
      <w:numFmt w:val="none"/>
      <w:lvlRestart w:val="0"/>
      <w:lvlText w:val=""/>
      <w:lvlJc w:val="left"/>
      <w:pPr>
        <w:ind w:left="0" w:firstLine="0"/>
      </w:pPr>
      <w:rPr>
        <w:rFonts w:hint="default"/>
      </w:rPr>
    </w:lvl>
    <w:lvl w:ilvl="4" w:tplc="6CF45ABA">
      <w:start w:val="1"/>
      <w:numFmt w:val="none"/>
      <w:lvlRestart w:val="0"/>
      <w:lvlText w:val=""/>
      <w:lvlJc w:val="left"/>
      <w:pPr>
        <w:ind w:left="0" w:firstLine="0"/>
      </w:pPr>
      <w:rPr>
        <w:rFonts w:hint="default"/>
      </w:rPr>
    </w:lvl>
    <w:lvl w:ilvl="5" w:tplc="0C660402">
      <w:start w:val="1"/>
      <w:numFmt w:val="none"/>
      <w:lvlRestart w:val="0"/>
      <w:lvlText w:val=""/>
      <w:lvlJc w:val="left"/>
      <w:pPr>
        <w:ind w:left="0" w:firstLine="0"/>
      </w:pPr>
      <w:rPr>
        <w:rFonts w:hint="default"/>
      </w:rPr>
    </w:lvl>
    <w:lvl w:ilvl="6" w:tplc="390A7F5C">
      <w:start w:val="1"/>
      <w:numFmt w:val="none"/>
      <w:lvlRestart w:val="0"/>
      <w:lvlText w:val=""/>
      <w:lvlJc w:val="left"/>
      <w:pPr>
        <w:ind w:left="0" w:firstLine="0"/>
      </w:pPr>
      <w:rPr>
        <w:rFonts w:hint="default"/>
      </w:rPr>
    </w:lvl>
    <w:lvl w:ilvl="7" w:tplc="62DAB50E">
      <w:start w:val="1"/>
      <w:numFmt w:val="none"/>
      <w:lvlRestart w:val="0"/>
      <w:lvlText w:val=""/>
      <w:lvlJc w:val="left"/>
      <w:pPr>
        <w:ind w:left="0" w:firstLine="0"/>
      </w:pPr>
      <w:rPr>
        <w:rFonts w:hint="default"/>
      </w:rPr>
    </w:lvl>
    <w:lvl w:ilvl="8" w:tplc="7738230E">
      <w:start w:val="1"/>
      <w:numFmt w:val="none"/>
      <w:lvlRestart w:val="0"/>
      <w:lvlText w:val=""/>
      <w:lvlJc w:val="left"/>
      <w:pPr>
        <w:ind w:left="0" w:firstLine="0"/>
      </w:pPr>
      <w:rPr>
        <w:rFonts w:hint="default"/>
      </w:rPr>
    </w:lvl>
  </w:abstractNum>
  <w:abstractNum w:abstractNumId="21" w15:restartNumberingAfterBreak="0">
    <w:nsid w:val="73C10282"/>
    <w:multiLevelType w:val="hybridMultilevel"/>
    <w:tmpl w:val="D1A2EA3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9DD73F4"/>
    <w:multiLevelType w:val="hybridMultilevel"/>
    <w:tmpl w:val="A4E6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5F44BC"/>
    <w:multiLevelType w:val="hybridMultilevel"/>
    <w:tmpl w:val="5E06967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6"/>
  </w:num>
  <w:num w:numId="2">
    <w:abstractNumId w:val="10"/>
  </w:num>
  <w:num w:numId="3">
    <w:abstractNumId w:val="9"/>
  </w:num>
  <w:num w:numId="4">
    <w:abstractNumId w:val="2"/>
  </w:num>
  <w:num w:numId="5">
    <w:abstractNumId w:val="11"/>
  </w:num>
  <w:num w:numId="6">
    <w:abstractNumId w:val="20"/>
  </w:num>
  <w:num w:numId="7">
    <w:abstractNumId w:val="15"/>
  </w:num>
  <w:num w:numId="8">
    <w:abstractNumId w:val="10"/>
  </w:num>
  <w:num w:numId="9">
    <w:abstractNumId w:val="2"/>
  </w:num>
  <w:num w:numId="10">
    <w:abstractNumId w:val="20"/>
  </w:num>
  <w:num w:numId="11">
    <w:abstractNumId w:val="11"/>
  </w:num>
  <w:num w:numId="12">
    <w:abstractNumId w:val="15"/>
  </w:num>
  <w:num w:numId="13">
    <w:abstractNumId w:val="12"/>
  </w:num>
  <w:num w:numId="14">
    <w:abstractNumId w:val="17"/>
  </w:num>
  <w:num w:numId="15">
    <w:abstractNumId w:val="21"/>
  </w:num>
  <w:num w:numId="16">
    <w:abstractNumId w:val="6"/>
  </w:num>
  <w:num w:numId="17">
    <w:abstractNumId w:val="23"/>
  </w:num>
  <w:num w:numId="18">
    <w:abstractNumId w:val="13"/>
  </w:num>
  <w:num w:numId="19">
    <w:abstractNumId w:val="8"/>
  </w:num>
  <w:num w:numId="20">
    <w:abstractNumId w:val="18"/>
  </w:num>
  <w:num w:numId="21">
    <w:abstractNumId w:val="14"/>
  </w:num>
  <w:num w:numId="22">
    <w:abstractNumId w:val="19"/>
  </w:num>
  <w:num w:numId="23">
    <w:abstractNumId w:val="0"/>
  </w:num>
  <w:num w:numId="24">
    <w:abstractNumId w:val="22"/>
  </w:num>
  <w:num w:numId="25">
    <w:abstractNumId w:val="7"/>
  </w:num>
  <w:num w:numId="26">
    <w:abstractNumId w:val="5"/>
  </w:num>
  <w:num w:numId="27">
    <w:abstractNumId w:val="3"/>
  </w:num>
  <w:num w:numId="28">
    <w:abstractNumId w:val="1"/>
  </w:num>
  <w:num w:numId="29">
    <w:abstractNumId w:val="16"/>
  </w:num>
  <w:num w:numId="30">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B129F"/>
    <w:rsid w:val="0000137F"/>
    <w:rsid w:val="00002990"/>
    <w:rsid w:val="000048AC"/>
    <w:rsid w:val="00014FC4"/>
    <w:rsid w:val="000151C1"/>
    <w:rsid w:val="00020AAB"/>
    <w:rsid w:val="000223A4"/>
    <w:rsid w:val="00022E60"/>
    <w:rsid w:val="000230F2"/>
    <w:rsid w:val="00024609"/>
    <w:rsid w:val="00026C19"/>
    <w:rsid w:val="00030133"/>
    <w:rsid w:val="00031263"/>
    <w:rsid w:val="000406D3"/>
    <w:rsid w:val="0005587D"/>
    <w:rsid w:val="000566BD"/>
    <w:rsid w:val="00060E93"/>
    <w:rsid w:val="00063847"/>
    <w:rsid w:val="00064936"/>
    <w:rsid w:val="00073362"/>
    <w:rsid w:val="000734F8"/>
    <w:rsid w:val="000736B8"/>
    <w:rsid w:val="000777CD"/>
    <w:rsid w:val="000817CB"/>
    <w:rsid w:val="00081E97"/>
    <w:rsid w:val="00084098"/>
    <w:rsid w:val="000873EF"/>
    <w:rsid w:val="00087F9D"/>
    <w:rsid w:val="00094B4F"/>
    <w:rsid w:val="0009566E"/>
    <w:rsid w:val="000975B3"/>
    <w:rsid w:val="000B3479"/>
    <w:rsid w:val="000B3792"/>
    <w:rsid w:val="000B4DF9"/>
    <w:rsid w:val="000C1E33"/>
    <w:rsid w:val="000C48CD"/>
    <w:rsid w:val="000C6242"/>
    <w:rsid w:val="000C68DB"/>
    <w:rsid w:val="000D06B3"/>
    <w:rsid w:val="000D2C32"/>
    <w:rsid w:val="000D5D20"/>
    <w:rsid w:val="000D6BA0"/>
    <w:rsid w:val="000D7537"/>
    <w:rsid w:val="000E53A1"/>
    <w:rsid w:val="000E6F72"/>
    <w:rsid w:val="000F0478"/>
    <w:rsid w:val="000F0A50"/>
    <w:rsid w:val="000F2FEF"/>
    <w:rsid w:val="000F78E5"/>
    <w:rsid w:val="0010247B"/>
    <w:rsid w:val="00103D5E"/>
    <w:rsid w:val="00104EA7"/>
    <w:rsid w:val="00105FAD"/>
    <w:rsid w:val="00110AC4"/>
    <w:rsid w:val="0011155B"/>
    <w:rsid w:val="00111A6A"/>
    <w:rsid w:val="00116ED8"/>
    <w:rsid w:val="0012041E"/>
    <w:rsid w:val="00121BF1"/>
    <w:rsid w:val="0012672B"/>
    <w:rsid w:val="00127A8B"/>
    <w:rsid w:val="00134BE5"/>
    <w:rsid w:val="001412D1"/>
    <w:rsid w:val="001423E3"/>
    <w:rsid w:val="001475EA"/>
    <w:rsid w:val="001504F5"/>
    <w:rsid w:val="001517BD"/>
    <w:rsid w:val="00151B23"/>
    <w:rsid w:val="00154DBC"/>
    <w:rsid w:val="0015789D"/>
    <w:rsid w:val="001609EF"/>
    <w:rsid w:val="00161BA2"/>
    <w:rsid w:val="00163795"/>
    <w:rsid w:val="00170CB4"/>
    <w:rsid w:val="0017248D"/>
    <w:rsid w:val="00173626"/>
    <w:rsid w:val="00175206"/>
    <w:rsid w:val="0017614A"/>
    <w:rsid w:val="0017698D"/>
    <w:rsid w:val="0018177B"/>
    <w:rsid w:val="001817CD"/>
    <w:rsid w:val="00181971"/>
    <w:rsid w:val="0018235E"/>
    <w:rsid w:val="0018739C"/>
    <w:rsid w:val="0018768C"/>
    <w:rsid w:val="00190105"/>
    <w:rsid w:val="00192BA0"/>
    <w:rsid w:val="00197303"/>
    <w:rsid w:val="001A17EA"/>
    <w:rsid w:val="001A1D17"/>
    <w:rsid w:val="001A22AA"/>
    <w:rsid w:val="001A7A18"/>
    <w:rsid w:val="001B1565"/>
    <w:rsid w:val="001B166D"/>
    <w:rsid w:val="001B28B5"/>
    <w:rsid w:val="001B2975"/>
    <w:rsid w:val="001B605F"/>
    <w:rsid w:val="001B60CC"/>
    <w:rsid w:val="001C08A9"/>
    <w:rsid w:val="001C122D"/>
    <w:rsid w:val="001C2166"/>
    <w:rsid w:val="001C2E3E"/>
    <w:rsid w:val="001C75B7"/>
    <w:rsid w:val="001D20DB"/>
    <w:rsid w:val="001D2A82"/>
    <w:rsid w:val="001D3473"/>
    <w:rsid w:val="001D3CFC"/>
    <w:rsid w:val="001D569B"/>
    <w:rsid w:val="001E0AA7"/>
    <w:rsid w:val="001E0EA3"/>
    <w:rsid w:val="001E4995"/>
    <w:rsid w:val="001E7A42"/>
    <w:rsid w:val="001F09DC"/>
    <w:rsid w:val="001F26A5"/>
    <w:rsid w:val="001F43E6"/>
    <w:rsid w:val="00201B2E"/>
    <w:rsid w:val="0020260F"/>
    <w:rsid w:val="00202635"/>
    <w:rsid w:val="00203582"/>
    <w:rsid w:val="002051B7"/>
    <w:rsid w:val="00211621"/>
    <w:rsid w:val="002135D2"/>
    <w:rsid w:val="00213772"/>
    <w:rsid w:val="00214189"/>
    <w:rsid w:val="00215D68"/>
    <w:rsid w:val="00217757"/>
    <w:rsid w:val="00217B3B"/>
    <w:rsid w:val="00217CDA"/>
    <w:rsid w:val="00220749"/>
    <w:rsid w:val="00223F7A"/>
    <w:rsid w:val="0022422C"/>
    <w:rsid w:val="0022724E"/>
    <w:rsid w:val="00230666"/>
    <w:rsid w:val="00231153"/>
    <w:rsid w:val="0023252E"/>
    <w:rsid w:val="00241357"/>
    <w:rsid w:val="00241C31"/>
    <w:rsid w:val="00242097"/>
    <w:rsid w:val="002507B6"/>
    <w:rsid w:val="00250EEA"/>
    <w:rsid w:val="00256ADA"/>
    <w:rsid w:val="00256E7C"/>
    <w:rsid w:val="00264E9B"/>
    <w:rsid w:val="002679D5"/>
    <w:rsid w:val="002714FD"/>
    <w:rsid w:val="00273133"/>
    <w:rsid w:val="0027506D"/>
    <w:rsid w:val="00275F94"/>
    <w:rsid w:val="00281B9C"/>
    <w:rsid w:val="00284C9B"/>
    <w:rsid w:val="002A141B"/>
    <w:rsid w:val="002A22B7"/>
    <w:rsid w:val="002A26B6"/>
    <w:rsid w:val="002A6A4E"/>
    <w:rsid w:val="002B308A"/>
    <w:rsid w:val="002B3DD6"/>
    <w:rsid w:val="002B5A85"/>
    <w:rsid w:val="002B63A7"/>
    <w:rsid w:val="002C2350"/>
    <w:rsid w:val="002C5543"/>
    <w:rsid w:val="002D0F7F"/>
    <w:rsid w:val="002D3D83"/>
    <w:rsid w:val="002D7D3C"/>
    <w:rsid w:val="002E0198"/>
    <w:rsid w:val="002E1D7C"/>
    <w:rsid w:val="002F449B"/>
    <w:rsid w:val="002F4D86"/>
    <w:rsid w:val="002F5D69"/>
    <w:rsid w:val="002F7C77"/>
    <w:rsid w:val="00300CB3"/>
    <w:rsid w:val="0030394B"/>
    <w:rsid w:val="003072C6"/>
    <w:rsid w:val="00310D8E"/>
    <w:rsid w:val="003135FE"/>
    <w:rsid w:val="00315BBD"/>
    <w:rsid w:val="0031753A"/>
    <w:rsid w:val="00320293"/>
    <w:rsid w:val="00322CC2"/>
    <w:rsid w:val="003271DC"/>
    <w:rsid w:val="00334B54"/>
    <w:rsid w:val="0033739E"/>
    <w:rsid w:val="00343733"/>
    <w:rsid w:val="003523A2"/>
    <w:rsid w:val="00355886"/>
    <w:rsid w:val="00356814"/>
    <w:rsid w:val="00367778"/>
    <w:rsid w:val="00373E9A"/>
    <w:rsid w:val="003741AD"/>
    <w:rsid w:val="0038019F"/>
    <w:rsid w:val="003805DD"/>
    <w:rsid w:val="00382071"/>
    <w:rsid w:val="00387F53"/>
    <w:rsid w:val="003927B1"/>
    <w:rsid w:val="00395AF5"/>
    <w:rsid w:val="0039743D"/>
    <w:rsid w:val="003A2F25"/>
    <w:rsid w:val="003A381F"/>
    <w:rsid w:val="003A67D6"/>
    <w:rsid w:val="003B2807"/>
    <w:rsid w:val="003C03C1"/>
    <w:rsid w:val="003C68F2"/>
    <w:rsid w:val="003D58B8"/>
    <w:rsid w:val="003D5CFB"/>
    <w:rsid w:val="003D6169"/>
    <w:rsid w:val="003E2636"/>
    <w:rsid w:val="003E2E12"/>
    <w:rsid w:val="003F1570"/>
    <w:rsid w:val="003F2459"/>
    <w:rsid w:val="003F39CE"/>
    <w:rsid w:val="003F71EF"/>
    <w:rsid w:val="00401108"/>
    <w:rsid w:val="00402927"/>
    <w:rsid w:val="0040322C"/>
    <w:rsid w:val="004076AB"/>
    <w:rsid w:val="00407993"/>
    <w:rsid w:val="00410AFD"/>
    <w:rsid w:val="00411833"/>
    <w:rsid w:val="00412F64"/>
    <w:rsid w:val="00417BEB"/>
    <w:rsid w:val="00417CC6"/>
    <w:rsid w:val="0042069D"/>
    <w:rsid w:val="0042124B"/>
    <w:rsid w:val="004324FF"/>
    <w:rsid w:val="00432A55"/>
    <w:rsid w:val="00434FE7"/>
    <w:rsid w:val="00435C93"/>
    <w:rsid w:val="004372B7"/>
    <w:rsid w:val="0044260A"/>
    <w:rsid w:val="00444BB6"/>
    <w:rsid w:val="00444D82"/>
    <w:rsid w:val="00452C7C"/>
    <w:rsid w:val="004564C6"/>
    <w:rsid w:val="004610CC"/>
    <w:rsid w:val="00465464"/>
    <w:rsid w:val="0046568F"/>
    <w:rsid w:val="00465E87"/>
    <w:rsid w:val="00473057"/>
    <w:rsid w:val="004752F5"/>
    <w:rsid w:val="0047786A"/>
    <w:rsid w:val="00477A65"/>
    <w:rsid w:val="00482DB3"/>
    <w:rsid w:val="004A0236"/>
    <w:rsid w:val="004A369A"/>
    <w:rsid w:val="004A3B3E"/>
    <w:rsid w:val="004A3F70"/>
    <w:rsid w:val="004A45FB"/>
    <w:rsid w:val="004A7C1D"/>
    <w:rsid w:val="004B2D22"/>
    <w:rsid w:val="004C385A"/>
    <w:rsid w:val="004C5777"/>
    <w:rsid w:val="004D0173"/>
    <w:rsid w:val="004D1056"/>
    <w:rsid w:val="004D2846"/>
    <w:rsid w:val="004D2B7B"/>
    <w:rsid w:val="004D3577"/>
    <w:rsid w:val="004D5C45"/>
    <w:rsid w:val="004E1EDE"/>
    <w:rsid w:val="004E21E2"/>
    <w:rsid w:val="004E293F"/>
    <w:rsid w:val="004E380D"/>
    <w:rsid w:val="004E500A"/>
    <w:rsid w:val="004E7922"/>
    <w:rsid w:val="004E796E"/>
    <w:rsid w:val="004E7F25"/>
    <w:rsid w:val="004F0842"/>
    <w:rsid w:val="004F0DFC"/>
    <w:rsid w:val="004F18A8"/>
    <w:rsid w:val="004F1F9B"/>
    <w:rsid w:val="004F30AA"/>
    <w:rsid w:val="004F3441"/>
    <w:rsid w:val="004F41B2"/>
    <w:rsid w:val="004F4AFC"/>
    <w:rsid w:val="004F52A5"/>
    <w:rsid w:val="004F5689"/>
    <w:rsid w:val="00500C8C"/>
    <w:rsid w:val="00501375"/>
    <w:rsid w:val="00501D3B"/>
    <w:rsid w:val="005022C9"/>
    <w:rsid w:val="00502AF9"/>
    <w:rsid w:val="00502B8F"/>
    <w:rsid w:val="00504E14"/>
    <w:rsid w:val="00505795"/>
    <w:rsid w:val="0050779D"/>
    <w:rsid w:val="00507B8F"/>
    <w:rsid w:val="005139EA"/>
    <w:rsid w:val="00520BBB"/>
    <w:rsid w:val="00524310"/>
    <w:rsid w:val="00525456"/>
    <w:rsid w:val="00526D47"/>
    <w:rsid w:val="005302E2"/>
    <w:rsid w:val="00531DE6"/>
    <w:rsid w:val="00532236"/>
    <w:rsid w:val="00532BB9"/>
    <w:rsid w:val="005338EA"/>
    <w:rsid w:val="00536BBD"/>
    <w:rsid w:val="00541DFE"/>
    <w:rsid w:val="00543E6C"/>
    <w:rsid w:val="00544184"/>
    <w:rsid w:val="00544E46"/>
    <w:rsid w:val="00551789"/>
    <w:rsid w:val="00553F68"/>
    <w:rsid w:val="0055435C"/>
    <w:rsid w:val="005552FD"/>
    <w:rsid w:val="0055556F"/>
    <w:rsid w:val="00555ADD"/>
    <w:rsid w:val="00555EB4"/>
    <w:rsid w:val="00556866"/>
    <w:rsid w:val="00557B4E"/>
    <w:rsid w:val="005600E5"/>
    <w:rsid w:val="00564E8F"/>
    <w:rsid w:val="00564F00"/>
    <w:rsid w:val="005728A4"/>
    <w:rsid w:val="005763FC"/>
    <w:rsid w:val="00576EB4"/>
    <w:rsid w:val="00577B30"/>
    <w:rsid w:val="005814BC"/>
    <w:rsid w:val="00582768"/>
    <w:rsid w:val="00583461"/>
    <w:rsid w:val="00584424"/>
    <w:rsid w:val="005856A4"/>
    <w:rsid w:val="00585EE4"/>
    <w:rsid w:val="00590730"/>
    <w:rsid w:val="005A3051"/>
    <w:rsid w:val="005A53FE"/>
    <w:rsid w:val="005B7D22"/>
    <w:rsid w:val="005C029E"/>
    <w:rsid w:val="005C0389"/>
    <w:rsid w:val="005C543A"/>
    <w:rsid w:val="005D0DE2"/>
    <w:rsid w:val="005D165E"/>
    <w:rsid w:val="005E085D"/>
    <w:rsid w:val="005E3FA7"/>
    <w:rsid w:val="005E7963"/>
    <w:rsid w:val="005F218C"/>
    <w:rsid w:val="005F4523"/>
    <w:rsid w:val="005F7A73"/>
    <w:rsid w:val="00601D4D"/>
    <w:rsid w:val="006021B4"/>
    <w:rsid w:val="006046CE"/>
    <w:rsid w:val="00605B5B"/>
    <w:rsid w:val="006062D8"/>
    <w:rsid w:val="00606827"/>
    <w:rsid w:val="006167FF"/>
    <w:rsid w:val="00616E4F"/>
    <w:rsid w:val="00620262"/>
    <w:rsid w:val="00621B4C"/>
    <w:rsid w:val="00623F5A"/>
    <w:rsid w:val="00627C52"/>
    <w:rsid w:val="00630937"/>
    <w:rsid w:val="006323FC"/>
    <w:rsid w:val="00636728"/>
    <w:rsid w:val="00637D59"/>
    <w:rsid w:val="00653B84"/>
    <w:rsid w:val="00653E0D"/>
    <w:rsid w:val="00660C2D"/>
    <w:rsid w:val="00676EF8"/>
    <w:rsid w:val="006815BD"/>
    <w:rsid w:val="00684029"/>
    <w:rsid w:val="0068485E"/>
    <w:rsid w:val="00685322"/>
    <w:rsid w:val="006865C8"/>
    <w:rsid w:val="00686B48"/>
    <w:rsid w:val="00687038"/>
    <w:rsid w:val="0068714E"/>
    <w:rsid w:val="006872F5"/>
    <w:rsid w:val="006929F7"/>
    <w:rsid w:val="0069374A"/>
    <w:rsid w:val="00694AB8"/>
    <w:rsid w:val="00695EF7"/>
    <w:rsid w:val="0069699D"/>
    <w:rsid w:val="006A4D0F"/>
    <w:rsid w:val="006A61D0"/>
    <w:rsid w:val="006B2C51"/>
    <w:rsid w:val="006B6361"/>
    <w:rsid w:val="006C7087"/>
    <w:rsid w:val="006D24CE"/>
    <w:rsid w:val="006D360C"/>
    <w:rsid w:val="006D3D87"/>
    <w:rsid w:val="006D5AC9"/>
    <w:rsid w:val="006D66ED"/>
    <w:rsid w:val="006DB977"/>
    <w:rsid w:val="006E2538"/>
    <w:rsid w:val="006E50AC"/>
    <w:rsid w:val="006E6CC8"/>
    <w:rsid w:val="006E786B"/>
    <w:rsid w:val="006F3E0E"/>
    <w:rsid w:val="007002B1"/>
    <w:rsid w:val="00704EB7"/>
    <w:rsid w:val="00705742"/>
    <w:rsid w:val="007104FE"/>
    <w:rsid w:val="00711B0C"/>
    <w:rsid w:val="007121A2"/>
    <w:rsid w:val="00713981"/>
    <w:rsid w:val="007176D6"/>
    <w:rsid w:val="00722395"/>
    <w:rsid w:val="00727D54"/>
    <w:rsid w:val="00731EF2"/>
    <w:rsid w:val="00732411"/>
    <w:rsid w:val="00732DDD"/>
    <w:rsid w:val="007344C5"/>
    <w:rsid w:val="00734959"/>
    <w:rsid w:val="00735137"/>
    <w:rsid w:val="0073520D"/>
    <w:rsid w:val="007373DB"/>
    <w:rsid w:val="00745AE8"/>
    <w:rsid w:val="00755066"/>
    <w:rsid w:val="0075738C"/>
    <w:rsid w:val="00757C90"/>
    <w:rsid w:val="00760FF4"/>
    <w:rsid w:val="007754D5"/>
    <w:rsid w:val="0077567D"/>
    <w:rsid w:val="00777E45"/>
    <w:rsid w:val="00780226"/>
    <w:rsid w:val="00781AB4"/>
    <w:rsid w:val="007841C4"/>
    <w:rsid w:val="00786B62"/>
    <w:rsid w:val="007905F3"/>
    <w:rsid w:val="007923B7"/>
    <w:rsid w:val="00792616"/>
    <w:rsid w:val="007926BB"/>
    <w:rsid w:val="0079344C"/>
    <w:rsid w:val="007938A0"/>
    <w:rsid w:val="007968AE"/>
    <w:rsid w:val="007A0283"/>
    <w:rsid w:val="007A5486"/>
    <w:rsid w:val="007A6A94"/>
    <w:rsid w:val="007B5A55"/>
    <w:rsid w:val="007B6730"/>
    <w:rsid w:val="007C02C7"/>
    <w:rsid w:val="007C21EE"/>
    <w:rsid w:val="007C7E78"/>
    <w:rsid w:val="007D39BE"/>
    <w:rsid w:val="007D3A2E"/>
    <w:rsid w:val="007D6652"/>
    <w:rsid w:val="007E1711"/>
    <w:rsid w:val="007E33CF"/>
    <w:rsid w:val="007E343D"/>
    <w:rsid w:val="007E3946"/>
    <w:rsid w:val="007E3D6C"/>
    <w:rsid w:val="007F08E8"/>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54D"/>
    <w:rsid w:val="00836249"/>
    <w:rsid w:val="00836F00"/>
    <w:rsid w:val="00846192"/>
    <w:rsid w:val="008473CD"/>
    <w:rsid w:val="00847D7B"/>
    <w:rsid w:val="00850806"/>
    <w:rsid w:val="00856A1B"/>
    <w:rsid w:val="008621C3"/>
    <w:rsid w:val="00865486"/>
    <w:rsid w:val="0086614E"/>
    <w:rsid w:val="008669BE"/>
    <w:rsid w:val="0087240B"/>
    <w:rsid w:val="00873EAA"/>
    <w:rsid w:val="00876275"/>
    <w:rsid w:val="008802DA"/>
    <w:rsid w:val="00880301"/>
    <w:rsid w:val="00882B99"/>
    <w:rsid w:val="00886121"/>
    <w:rsid w:val="00887502"/>
    <w:rsid w:val="008A0613"/>
    <w:rsid w:val="008A295B"/>
    <w:rsid w:val="008A5B97"/>
    <w:rsid w:val="008A6604"/>
    <w:rsid w:val="008B19E4"/>
    <w:rsid w:val="008B1C73"/>
    <w:rsid w:val="008B405D"/>
    <w:rsid w:val="008B5482"/>
    <w:rsid w:val="008B701A"/>
    <w:rsid w:val="008C11F4"/>
    <w:rsid w:val="008C2BEC"/>
    <w:rsid w:val="008C48A2"/>
    <w:rsid w:val="008C6523"/>
    <w:rsid w:val="008C6D0E"/>
    <w:rsid w:val="008D09D2"/>
    <w:rsid w:val="008D1C69"/>
    <w:rsid w:val="008D37EA"/>
    <w:rsid w:val="008D39C5"/>
    <w:rsid w:val="008D46CE"/>
    <w:rsid w:val="008D4C70"/>
    <w:rsid w:val="008D4E4C"/>
    <w:rsid w:val="008D6BD3"/>
    <w:rsid w:val="008D7C31"/>
    <w:rsid w:val="008E1D89"/>
    <w:rsid w:val="008E3E3E"/>
    <w:rsid w:val="008E499D"/>
    <w:rsid w:val="008F02E6"/>
    <w:rsid w:val="008F06F3"/>
    <w:rsid w:val="008F37C5"/>
    <w:rsid w:val="008F38C2"/>
    <w:rsid w:val="008F5563"/>
    <w:rsid w:val="008F5F87"/>
    <w:rsid w:val="00900A34"/>
    <w:rsid w:val="00901B47"/>
    <w:rsid w:val="00901D75"/>
    <w:rsid w:val="00904BFA"/>
    <w:rsid w:val="00906132"/>
    <w:rsid w:val="00907073"/>
    <w:rsid w:val="00912709"/>
    <w:rsid w:val="009208F5"/>
    <w:rsid w:val="009275C0"/>
    <w:rsid w:val="00927D51"/>
    <w:rsid w:val="009305AB"/>
    <w:rsid w:val="00931DF8"/>
    <w:rsid w:val="00932272"/>
    <w:rsid w:val="00932862"/>
    <w:rsid w:val="00935D60"/>
    <w:rsid w:val="009447BB"/>
    <w:rsid w:val="00944C48"/>
    <w:rsid w:val="00946335"/>
    <w:rsid w:val="00947F64"/>
    <w:rsid w:val="009513C4"/>
    <w:rsid w:val="00952D73"/>
    <w:rsid w:val="00955E55"/>
    <w:rsid w:val="00960EC6"/>
    <w:rsid w:val="00962200"/>
    <w:rsid w:val="00964526"/>
    <w:rsid w:val="00966F54"/>
    <w:rsid w:val="00975E61"/>
    <w:rsid w:val="00976E31"/>
    <w:rsid w:val="00977C63"/>
    <w:rsid w:val="00980087"/>
    <w:rsid w:val="00980C0B"/>
    <w:rsid w:val="0098524F"/>
    <w:rsid w:val="00987ABE"/>
    <w:rsid w:val="009906C7"/>
    <w:rsid w:val="009928F5"/>
    <w:rsid w:val="009963CD"/>
    <w:rsid w:val="00996DF5"/>
    <w:rsid w:val="009A63F3"/>
    <w:rsid w:val="009B266D"/>
    <w:rsid w:val="009B2E85"/>
    <w:rsid w:val="009B5289"/>
    <w:rsid w:val="009B5CBF"/>
    <w:rsid w:val="009C184A"/>
    <w:rsid w:val="009C2CA5"/>
    <w:rsid w:val="009C3A16"/>
    <w:rsid w:val="009C4584"/>
    <w:rsid w:val="009D35B3"/>
    <w:rsid w:val="009D3E45"/>
    <w:rsid w:val="009D56A8"/>
    <w:rsid w:val="009E06C3"/>
    <w:rsid w:val="009E0EF3"/>
    <w:rsid w:val="009F351F"/>
    <w:rsid w:val="009F3F89"/>
    <w:rsid w:val="009F480E"/>
    <w:rsid w:val="009F6A27"/>
    <w:rsid w:val="009F7DEA"/>
    <w:rsid w:val="00A022A2"/>
    <w:rsid w:val="00A02D15"/>
    <w:rsid w:val="00A11403"/>
    <w:rsid w:val="00A21873"/>
    <w:rsid w:val="00A26B0D"/>
    <w:rsid w:val="00A3735A"/>
    <w:rsid w:val="00A41AFE"/>
    <w:rsid w:val="00A42F1B"/>
    <w:rsid w:val="00A44EBE"/>
    <w:rsid w:val="00A470FF"/>
    <w:rsid w:val="00A50CCA"/>
    <w:rsid w:val="00A50F5D"/>
    <w:rsid w:val="00A546BC"/>
    <w:rsid w:val="00A55989"/>
    <w:rsid w:val="00A5694A"/>
    <w:rsid w:val="00A56B7F"/>
    <w:rsid w:val="00A600EA"/>
    <w:rsid w:val="00A63DA4"/>
    <w:rsid w:val="00A7532B"/>
    <w:rsid w:val="00A75CD5"/>
    <w:rsid w:val="00A763D5"/>
    <w:rsid w:val="00A825E7"/>
    <w:rsid w:val="00A83DF3"/>
    <w:rsid w:val="00A85915"/>
    <w:rsid w:val="00A86270"/>
    <w:rsid w:val="00A87DF2"/>
    <w:rsid w:val="00A952AB"/>
    <w:rsid w:val="00A97103"/>
    <w:rsid w:val="00A9783D"/>
    <w:rsid w:val="00A9D208"/>
    <w:rsid w:val="00AA45E6"/>
    <w:rsid w:val="00AA5A37"/>
    <w:rsid w:val="00AB489C"/>
    <w:rsid w:val="00AB50C1"/>
    <w:rsid w:val="00AB6936"/>
    <w:rsid w:val="00AB7D4F"/>
    <w:rsid w:val="00AC0C3B"/>
    <w:rsid w:val="00AC1F0A"/>
    <w:rsid w:val="00AC2C3B"/>
    <w:rsid w:val="00AC2D63"/>
    <w:rsid w:val="00AC6AC8"/>
    <w:rsid w:val="00AD03D8"/>
    <w:rsid w:val="00AD0711"/>
    <w:rsid w:val="00AD704E"/>
    <w:rsid w:val="00AE2950"/>
    <w:rsid w:val="00AE5904"/>
    <w:rsid w:val="00AE5FE0"/>
    <w:rsid w:val="00AE60B7"/>
    <w:rsid w:val="00AF153C"/>
    <w:rsid w:val="00AF2AB7"/>
    <w:rsid w:val="00AF2B1C"/>
    <w:rsid w:val="00AF4D3F"/>
    <w:rsid w:val="00AF76F6"/>
    <w:rsid w:val="00B0300B"/>
    <w:rsid w:val="00B05457"/>
    <w:rsid w:val="00B057F5"/>
    <w:rsid w:val="00B128A0"/>
    <w:rsid w:val="00B1487C"/>
    <w:rsid w:val="00B164D7"/>
    <w:rsid w:val="00B168BB"/>
    <w:rsid w:val="00B20240"/>
    <w:rsid w:val="00B23281"/>
    <w:rsid w:val="00B236A8"/>
    <w:rsid w:val="00B27571"/>
    <w:rsid w:val="00B34697"/>
    <w:rsid w:val="00B37D57"/>
    <w:rsid w:val="00B4164B"/>
    <w:rsid w:val="00B50001"/>
    <w:rsid w:val="00B51071"/>
    <w:rsid w:val="00B52905"/>
    <w:rsid w:val="00B5409A"/>
    <w:rsid w:val="00B55574"/>
    <w:rsid w:val="00B6525D"/>
    <w:rsid w:val="00B65ABA"/>
    <w:rsid w:val="00B67097"/>
    <w:rsid w:val="00B6790F"/>
    <w:rsid w:val="00B71328"/>
    <w:rsid w:val="00B71B3B"/>
    <w:rsid w:val="00B7324B"/>
    <w:rsid w:val="00B742E7"/>
    <w:rsid w:val="00B829A6"/>
    <w:rsid w:val="00B82C2C"/>
    <w:rsid w:val="00B853DB"/>
    <w:rsid w:val="00B87D61"/>
    <w:rsid w:val="00B93948"/>
    <w:rsid w:val="00BA0BEF"/>
    <w:rsid w:val="00BA1983"/>
    <w:rsid w:val="00BA45CA"/>
    <w:rsid w:val="00BA4BC7"/>
    <w:rsid w:val="00BA55B7"/>
    <w:rsid w:val="00BA5E47"/>
    <w:rsid w:val="00BA7D57"/>
    <w:rsid w:val="00BB04D5"/>
    <w:rsid w:val="00BB156E"/>
    <w:rsid w:val="00BB24F2"/>
    <w:rsid w:val="00BB3330"/>
    <w:rsid w:val="00BB47D7"/>
    <w:rsid w:val="00BB4A62"/>
    <w:rsid w:val="00BB4EE4"/>
    <w:rsid w:val="00BB53D6"/>
    <w:rsid w:val="00BC01C1"/>
    <w:rsid w:val="00BC45A1"/>
    <w:rsid w:val="00BC51C3"/>
    <w:rsid w:val="00BC5A34"/>
    <w:rsid w:val="00BD17F5"/>
    <w:rsid w:val="00BD1A5D"/>
    <w:rsid w:val="00BD5C86"/>
    <w:rsid w:val="00BD5F7C"/>
    <w:rsid w:val="00BD6E05"/>
    <w:rsid w:val="00BD757D"/>
    <w:rsid w:val="00BE171B"/>
    <w:rsid w:val="00BE54D0"/>
    <w:rsid w:val="00BE6825"/>
    <w:rsid w:val="00BE7864"/>
    <w:rsid w:val="00BF4B1C"/>
    <w:rsid w:val="00BF6B6C"/>
    <w:rsid w:val="00BF7251"/>
    <w:rsid w:val="00BF7F28"/>
    <w:rsid w:val="00C01909"/>
    <w:rsid w:val="00C0442D"/>
    <w:rsid w:val="00C04A9E"/>
    <w:rsid w:val="00C05787"/>
    <w:rsid w:val="00C11871"/>
    <w:rsid w:val="00C13059"/>
    <w:rsid w:val="00C13B49"/>
    <w:rsid w:val="00C148A4"/>
    <w:rsid w:val="00C156D4"/>
    <w:rsid w:val="00C167A3"/>
    <w:rsid w:val="00C17191"/>
    <w:rsid w:val="00C2181C"/>
    <w:rsid w:val="00C239E4"/>
    <w:rsid w:val="00C24A6F"/>
    <w:rsid w:val="00C2657D"/>
    <w:rsid w:val="00C26A87"/>
    <w:rsid w:val="00C3082E"/>
    <w:rsid w:val="00C33CCB"/>
    <w:rsid w:val="00C365DF"/>
    <w:rsid w:val="00C3745D"/>
    <w:rsid w:val="00C416E1"/>
    <w:rsid w:val="00C4702C"/>
    <w:rsid w:val="00C47BF8"/>
    <w:rsid w:val="00C508BC"/>
    <w:rsid w:val="00C51B1C"/>
    <w:rsid w:val="00C52E4A"/>
    <w:rsid w:val="00C53DCE"/>
    <w:rsid w:val="00C54C45"/>
    <w:rsid w:val="00C56B56"/>
    <w:rsid w:val="00C56C21"/>
    <w:rsid w:val="00C650A9"/>
    <w:rsid w:val="00C655F2"/>
    <w:rsid w:val="00C65B4C"/>
    <w:rsid w:val="00C65B61"/>
    <w:rsid w:val="00C6648E"/>
    <w:rsid w:val="00C70E53"/>
    <w:rsid w:val="00C72979"/>
    <w:rsid w:val="00C81529"/>
    <w:rsid w:val="00C81BA6"/>
    <w:rsid w:val="00C8377C"/>
    <w:rsid w:val="00C877CD"/>
    <w:rsid w:val="00C902E9"/>
    <w:rsid w:val="00C908B7"/>
    <w:rsid w:val="00C91055"/>
    <w:rsid w:val="00C91C1E"/>
    <w:rsid w:val="00C91D81"/>
    <w:rsid w:val="00C92A42"/>
    <w:rsid w:val="00C93CE6"/>
    <w:rsid w:val="00CA16EA"/>
    <w:rsid w:val="00CA18F2"/>
    <w:rsid w:val="00CA4871"/>
    <w:rsid w:val="00CA5C8C"/>
    <w:rsid w:val="00CA6722"/>
    <w:rsid w:val="00CA6D4E"/>
    <w:rsid w:val="00CA7B4B"/>
    <w:rsid w:val="00CB129F"/>
    <w:rsid w:val="00CB2E04"/>
    <w:rsid w:val="00CB36A8"/>
    <w:rsid w:val="00CB437A"/>
    <w:rsid w:val="00CB4FC7"/>
    <w:rsid w:val="00CB557D"/>
    <w:rsid w:val="00CC12E0"/>
    <w:rsid w:val="00CC139A"/>
    <w:rsid w:val="00CC1E7A"/>
    <w:rsid w:val="00CC28C1"/>
    <w:rsid w:val="00CC4F64"/>
    <w:rsid w:val="00CD058C"/>
    <w:rsid w:val="00CD3B98"/>
    <w:rsid w:val="00CD4216"/>
    <w:rsid w:val="00CD518C"/>
    <w:rsid w:val="00CD733F"/>
    <w:rsid w:val="00CD7C65"/>
    <w:rsid w:val="00CE0942"/>
    <w:rsid w:val="00CE677B"/>
    <w:rsid w:val="00CE7CA5"/>
    <w:rsid w:val="00CF1D81"/>
    <w:rsid w:val="00CF2895"/>
    <w:rsid w:val="00CF2DC9"/>
    <w:rsid w:val="00CF40A9"/>
    <w:rsid w:val="00CF7CB6"/>
    <w:rsid w:val="00D035AB"/>
    <w:rsid w:val="00D311AB"/>
    <w:rsid w:val="00D32290"/>
    <w:rsid w:val="00D325A8"/>
    <w:rsid w:val="00D32DBD"/>
    <w:rsid w:val="00D41C8F"/>
    <w:rsid w:val="00D442AD"/>
    <w:rsid w:val="00D446C6"/>
    <w:rsid w:val="00D52C42"/>
    <w:rsid w:val="00D5618A"/>
    <w:rsid w:val="00D5784B"/>
    <w:rsid w:val="00D60097"/>
    <w:rsid w:val="00D63EFB"/>
    <w:rsid w:val="00D658AF"/>
    <w:rsid w:val="00D65B31"/>
    <w:rsid w:val="00D66276"/>
    <w:rsid w:val="00D70A79"/>
    <w:rsid w:val="00D74C48"/>
    <w:rsid w:val="00D82F03"/>
    <w:rsid w:val="00D83DE9"/>
    <w:rsid w:val="00D842AD"/>
    <w:rsid w:val="00D8450A"/>
    <w:rsid w:val="00D8450D"/>
    <w:rsid w:val="00D854E6"/>
    <w:rsid w:val="00D9382B"/>
    <w:rsid w:val="00D95AF9"/>
    <w:rsid w:val="00DA09C9"/>
    <w:rsid w:val="00DA1822"/>
    <w:rsid w:val="00DA4D52"/>
    <w:rsid w:val="00DB35D2"/>
    <w:rsid w:val="00DB5E1F"/>
    <w:rsid w:val="00DC19D8"/>
    <w:rsid w:val="00DC2613"/>
    <w:rsid w:val="00DC4512"/>
    <w:rsid w:val="00DD274F"/>
    <w:rsid w:val="00DD31F9"/>
    <w:rsid w:val="00DD3538"/>
    <w:rsid w:val="00DD3691"/>
    <w:rsid w:val="00DD4B55"/>
    <w:rsid w:val="00DE1E90"/>
    <w:rsid w:val="00DE24E6"/>
    <w:rsid w:val="00DE5C8A"/>
    <w:rsid w:val="00DE68FB"/>
    <w:rsid w:val="00DF07AD"/>
    <w:rsid w:val="00DF09ED"/>
    <w:rsid w:val="00DF1190"/>
    <w:rsid w:val="00DF3364"/>
    <w:rsid w:val="00DF5D8C"/>
    <w:rsid w:val="00DF76E9"/>
    <w:rsid w:val="00E055BB"/>
    <w:rsid w:val="00E11988"/>
    <w:rsid w:val="00E15DA9"/>
    <w:rsid w:val="00E2095D"/>
    <w:rsid w:val="00E2421B"/>
    <w:rsid w:val="00E30414"/>
    <w:rsid w:val="00E33027"/>
    <w:rsid w:val="00E33F9C"/>
    <w:rsid w:val="00E35CDC"/>
    <w:rsid w:val="00E40769"/>
    <w:rsid w:val="00E42B12"/>
    <w:rsid w:val="00E42E8B"/>
    <w:rsid w:val="00E4746B"/>
    <w:rsid w:val="00E52CDE"/>
    <w:rsid w:val="00E60F12"/>
    <w:rsid w:val="00E61935"/>
    <w:rsid w:val="00E648A1"/>
    <w:rsid w:val="00E652FB"/>
    <w:rsid w:val="00E66C20"/>
    <w:rsid w:val="00E71204"/>
    <w:rsid w:val="00E71C46"/>
    <w:rsid w:val="00E731B7"/>
    <w:rsid w:val="00E75ED2"/>
    <w:rsid w:val="00E77643"/>
    <w:rsid w:val="00E77E3E"/>
    <w:rsid w:val="00E8280C"/>
    <w:rsid w:val="00E83E4C"/>
    <w:rsid w:val="00E91933"/>
    <w:rsid w:val="00E92A81"/>
    <w:rsid w:val="00E969B1"/>
    <w:rsid w:val="00E96E72"/>
    <w:rsid w:val="00E97F9D"/>
    <w:rsid w:val="00EB6552"/>
    <w:rsid w:val="00EC116F"/>
    <w:rsid w:val="00EC18E6"/>
    <w:rsid w:val="00EC1984"/>
    <w:rsid w:val="00EC234C"/>
    <w:rsid w:val="00ED114A"/>
    <w:rsid w:val="00ED3529"/>
    <w:rsid w:val="00ED4D17"/>
    <w:rsid w:val="00EE2628"/>
    <w:rsid w:val="00EE2DB3"/>
    <w:rsid w:val="00EE6CD3"/>
    <w:rsid w:val="00EF20D7"/>
    <w:rsid w:val="00EF2269"/>
    <w:rsid w:val="00EF2EA9"/>
    <w:rsid w:val="00EF32F7"/>
    <w:rsid w:val="00EF3419"/>
    <w:rsid w:val="00F0119C"/>
    <w:rsid w:val="00F02BDB"/>
    <w:rsid w:val="00F0441B"/>
    <w:rsid w:val="00F063DD"/>
    <w:rsid w:val="00F07623"/>
    <w:rsid w:val="00F07D0B"/>
    <w:rsid w:val="00F13201"/>
    <w:rsid w:val="00F2073E"/>
    <w:rsid w:val="00F23A7F"/>
    <w:rsid w:val="00F261CD"/>
    <w:rsid w:val="00F3136B"/>
    <w:rsid w:val="00F314F1"/>
    <w:rsid w:val="00F327EA"/>
    <w:rsid w:val="00F32A9D"/>
    <w:rsid w:val="00F33641"/>
    <w:rsid w:val="00F37BD8"/>
    <w:rsid w:val="00F42842"/>
    <w:rsid w:val="00F43D2B"/>
    <w:rsid w:val="00F43EE0"/>
    <w:rsid w:val="00F452EF"/>
    <w:rsid w:val="00F46E40"/>
    <w:rsid w:val="00F4760A"/>
    <w:rsid w:val="00F50A0F"/>
    <w:rsid w:val="00F50FBF"/>
    <w:rsid w:val="00F5231E"/>
    <w:rsid w:val="00F529FE"/>
    <w:rsid w:val="00F52B8E"/>
    <w:rsid w:val="00F53CFD"/>
    <w:rsid w:val="00F54AF5"/>
    <w:rsid w:val="00F55148"/>
    <w:rsid w:val="00F557E3"/>
    <w:rsid w:val="00F56A48"/>
    <w:rsid w:val="00F61E78"/>
    <w:rsid w:val="00F626EF"/>
    <w:rsid w:val="00F635C5"/>
    <w:rsid w:val="00F6562E"/>
    <w:rsid w:val="00F736E3"/>
    <w:rsid w:val="00F767E8"/>
    <w:rsid w:val="00F86A3F"/>
    <w:rsid w:val="00F86FA5"/>
    <w:rsid w:val="00F91297"/>
    <w:rsid w:val="00F9133B"/>
    <w:rsid w:val="00F97730"/>
    <w:rsid w:val="00FA561D"/>
    <w:rsid w:val="00FA5DFD"/>
    <w:rsid w:val="00FA626E"/>
    <w:rsid w:val="00FB32A4"/>
    <w:rsid w:val="00FB594D"/>
    <w:rsid w:val="00FC49BB"/>
    <w:rsid w:val="00FD148C"/>
    <w:rsid w:val="00FD2CDE"/>
    <w:rsid w:val="00FD616B"/>
    <w:rsid w:val="00FD7D1C"/>
    <w:rsid w:val="00FE367F"/>
    <w:rsid w:val="00FF1EBB"/>
    <w:rsid w:val="00FF29DC"/>
    <w:rsid w:val="00FF4546"/>
    <w:rsid w:val="01173CA5"/>
    <w:rsid w:val="0144F592"/>
    <w:rsid w:val="01D2A77E"/>
    <w:rsid w:val="01E545C2"/>
    <w:rsid w:val="0223928F"/>
    <w:rsid w:val="023DCA7C"/>
    <w:rsid w:val="025E023C"/>
    <w:rsid w:val="028370F5"/>
    <w:rsid w:val="02B1739E"/>
    <w:rsid w:val="02EF4AFF"/>
    <w:rsid w:val="030E1B71"/>
    <w:rsid w:val="0395AD78"/>
    <w:rsid w:val="03D4E5B9"/>
    <w:rsid w:val="03F54912"/>
    <w:rsid w:val="04100946"/>
    <w:rsid w:val="04690D54"/>
    <w:rsid w:val="04749743"/>
    <w:rsid w:val="04C23C5B"/>
    <w:rsid w:val="04F52118"/>
    <w:rsid w:val="04FE5D5A"/>
    <w:rsid w:val="05212D99"/>
    <w:rsid w:val="053C979D"/>
    <w:rsid w:val="0558EC22"/>
    <w:rsid w:val="055D352F"/>
    <w:rsid w:val="0572997C"/>
    <w:rsid w:val="057E841D"/>
    <w:rsid w:val="06429B41"/>
    <w:rsid w:val="064E1121"/>
    <w:rsid w:val="066BC462"/>
    <w:rsid w:val="069C2EEA"/>
    <w:rsid w:val="06CC347A"/>
    <w:rsid w:val="06EE83EE"/>
    <w:rsid w:val="06EED9CB"/>
    <w:rsid w:val="0700782D"/>
    <w:rsid w:val="073F7817"/>
    <w:rsid w:val="07500D43"/>
    <w:rsid w:val="07BAD3F2"/>
    <w:rsid w:val="07DF22CB"/>
    <w:rsid w:val="083DDEDF"/>
    <w:rsid w:val="08DC4ABC"/>
    <w:rsid w:val="0900E3A6"/>
    <w:rsid w:val="09530AC8"/>
    <w:rsid w:val="0995A456"/>
    <w:rsid w:val="09A36524"/>
    <w:rsid w:val="09BA172A"/>
    <w:rsid w:val="09C75ABF"/>
    <w:rsid w:val="09FD7571"/>
    <w:rsid w:val="0A7DD4DD"/>
    <w:rsid w:val="0AC63320"/>
    <w:rsid w:val="0AF19FB3"/>
    <w:rsid w:val="0B1CA74F"/>
    <w:rsid w:val="0B260D28"/>
    <w:rsid w:val="0B4FA17B"/>
    <w:rsid w:val="0B8C77D0"/>
    <w:rsid w:val="0B8D47EF"/>
    <w:rsid w:val="0B8F2445"/>
    <w:rsid w:val="0BC346A4"/>
    <w:rsid w:val="0BCAFA8F"/>
    <w:rsid w:val="0BD71887"/>
    <w:rsid w:val="0BEF3079"/>
    <w:rsid w:val="0BF5452D"/>
    <w:rsid w:val="0BF74442"/>
    <w:rsid w:val="0C0BD892"/>
    <w:rsid w:val="0C24868A"/>
    <w:rsid w:val="0C24ECD0"/>
    <w:rsid w:val="0C394EA4"/>
    <w:rsid w:val="0C538435"/>
    <w:rsid w:val="0C620381"/>
    <w:rsid w:val="0C917052"/>
    <w:rsid w:val="0C93A08A"/>
    <w:rsid w:val="0CD21BC8"/>
    <w:rsid w:val="0D105406"/>
    <w:rsid w:val="0D1DBAB9"/>
    <w:rsid w:val="0D26D076"/>
    <w:rsid w:val="0D3D3D8E"/>
    <w:rsid w:val="0D919610"/>
    <w:rsid w:val="0D9AEEEE"/>
    <w:rsid w:val="0DA544A3"/>
    <w:rsid w:val="0DAC87E8"/>
    <w:rsid w:val="0DD0C2D6"/>
    <w:rsid w:val="0DDB52FB"/>
    <w:rsid w:val="0E642353"/>
    <w:rsid w:val="0EE8ED3A"/>
    <w:rsid w:val="0F239284"/>
    <w:rsid w:val="0F99A443"/>
    <w:rsid w:val="0FF8BD37"/>
    <w:rsid w:val="103040C9"/>
    <w:rsid w:val="1053801C"/>
    <w:rsid w:val="11616000"/>
    <w:rsid w:val="116EDC3F"/>
    <w:rsid w:val="11BADB4B"/>
    <w:rsid w:val="11FFD685"/>
    <w:rsid w:val="1240C3F7"/>
    <w:rsid w:val="125AD4A0"/>
    <w:rsid w:val="12683A39"/>
    <w:rsid w:val="1297DA49"/>
    <w:rsid w:val="12EA914C"/>
    <w:rsid w:val="12F2B848"/>
    <w:rsid w:val="1320EAEC"/>
    <w:rsid w:val="13311F0D"/>
    <w:rsid w:val="133A2FF0"/>
    <w:rsid w:val="135119DA"/>
    <w:rsid w:val="13536D45"/>
    <w:rsid w:val="1376EA6A"/>
    <w:rsid w:val="13B56AD5"/>
    <w:rsid w:val="140A465A"/>
    <w:rsid w:val="145452AB"/>
    <w:rsid w:val="146D8CF9"/>
    <w:rsid w:val="15A414F9"/>
    <w:rsid w:val="15A843C0"/>
    <w:rsid w:val="15EBA0F4"/>
    <w:rsid w:val="160D6298"/>
    <w:rsid w:val="1674B937"/>
    <w:rsid w:val="179A2B00"/>
    <w:rsid w:val="179F4609"/>
    <w:rsid w:val="17D883AF"/>
    <w:rsid w:val="17F03937"/>
    <w:rsid w:val="181BCAC2"/>
    <w:rsid w:val="183B8E18"/>
    <w:rsid w:val="18B12AAA"/>
    <w:rsid w:val="18F646EE"/>
    <w:rsid w:val="193B25A4"/>
    <w:rsid w:val="196A389C"/>
    <w:rsid w:val="1978CFFA"/>
    <w:rsid w:val="1995B656"/>
    <w:rsid w:val="19D33CAA"/>
    <w:rsid w:val="1A1EC150"/>
    <w:rsid w:val="1A72D4D9"/>
    <w:rsid w:val="1B1A9740"/>
    <w:rsid w:val="1B238621"/>
    <w:rsid w:val="1B505CCA"/>
    <w:rsid w:val="1BE63EF6"/>
    <w:rsid w:val="1C17B087"/>
    <w:rsid w:val="1C2F28E1"/>
    <w:rsid w:val="1C387FD7"/>
    <w:rsid w:val="1C54AEEA"/>
    <w:rsid w:val="1C712F3E"/>
    <w:rsid w:val="1C923089"/>
    <w:rsid w:val="1CCF2FF1"/>
    <w:rsid w:val="1D00226C"/>
    <w:rsid w:val="1D0B548E"/>
    <w:rsid w:val="1D0F4583"/>
    <w:rsid w:val="1D7F033D"/>
    <w:rsid w:val="1DA59231"/>
    <w:rsid w:val="1DBCB83D"/>
    <w:rsid w:val="1DD4D529"/>
    <w:rsid w:val="1DE7B58C"/>
    <w:rsid w:val="1E25C9FB"/>
    <w:rsid w:val="1E76C70C"/>
    <w:rsid w:val="1EF02C55"/>
    <w:rsid w:val="1EFFC61D"/>
    <w:rsid w:val="1F1C98DE"/>
    <w:rsid w:val="1F42E34C"/>
    <w:rsid w:val="1F80D24D"/>
    <w:rsid w:val="1FC5FB12"/>
    <w:rsid w:val="2019BB30"/>
    <w:rsid w:val="20802533"/>
    <w:rsid w:val="20CAE569"/>
    <w:rsid w:val="20DE31E1"/>
    <w:rsid w:val="214E9CE1"/>
    <w:rsid w:val="214EFB8D"/>
    <w:rsid w:val="215D6ABD"/>
    <w:rsid w:val="217DC80A"/>
    <w:rsid w:val="21B35FFC"/>
    <w:rsid w:val="21E14AFC"/>
    <w:rsid w:val="22122BB9"/>
    <w:rsid w:val="2236E497"/>
    <w:rsid w:val="2244849F"/>
    <w:rsid w:val="224ADF0E"/>
    <w:rsid w:val="22C63817"/>
    <w:rsid w:val="22D35E15"/>
    <w:rsid w:val="22F06F01"/>
    <w:rsid w:val="231C82ED"/>
    <w:rsid w:val="23370B7C"/>
    <w:rsid w:val="233D031D"/>
    <w:rsid w:val="234F305D"/>
    <w:rsid w:val="235AC305"/>
    <w:rsid w:val="236A44DF"/>
    <w:rsid w:val="23D0A09A"/>
    <w:rsid w:val="24206777"/>
    <w:rsid w:val="244F2025"/>
    <w:rsid w:val="2469E8C3"/>
    <w:rsid w:val="2471FE59"/>
    <w:rsid w:val="24AED076"/>
    <w:rsid w:val="24B444C7"/>
    <w:rsid w:val="24FD6065"/>
    <w:rsid w:val="25043137"/>
    <w:rsid w:val="2518628B"/>
    <w:rsid w:val="251DCDAD"/>
    <w:rsid w:val="25B7692D"/>
    <w:rsid w:val="26152B8A"/>
    <w:rsid w:val="2626F717"/>
    <w:rsid w:val="26A37938"/>
    <w:rsid w:val="26ADF1E2"/>
    <w:rsid w:val="26D724F8"/>
    <w:rsid w:val="26ECD266"/>
    <w:rsid w:val="272188FF"/>
    <w:rsid w:val="27A99F1B"/>
    <w:rsid w:val="27C51860"/>
    <w:rsid w:val="27EAD98D"/>
    <w:rsid w:val="2835D268"/>
    <w:rsid w:val="2836CAB0"/>
    <w:rsid w:val="28AB99A1"/>
    <w:rsid w:val="29437529"/>
    <w:rsid w:val="29723B28"/>
    <w:rsid w:val="298B6D5E"/>
    <w:rsid w:val="29C782C4"/>
    <w:rsid w:val="29DFD998"/>
    <w:rsid w:val="2A15A3E3"/>
    <w:rsid w:val="2A25E847"/>
    <w:rsid w:val="2A789C76"/>
    <w:rsid w:val="2A83F6F3"/>
    <w:rsid w:val="2AB1AD10"/>
    <w:rsid w:val="2B5A5714"/>
    <w:rsid w:val="2B633F91"/>
    <w:rsid w:val="2B816305"/>
    <w:rsid w:val="2BA120F9"/>
    <w:rsid w:val="2BB4528F"/>
    <w:rsid w:val="2BDCD31C"/>
    <w:rsid w:val="2BE2B2CF"/>
    <w:rsid w:val="2CDA2484"/>
    <w:rsid w:val="2CF612A3"/>
    <w:rsid w:val="2D20EAE8"/>
    <w:rsid w:val="2D4A96E4"/>
    <w:rsid w:val="2D6B3B9D"/>
    <w:rsid w:val="2D6F30B3"/>
    <w:rsid w:val="2D7EC86D"/>
    <w:rsid w:val="2DA98D53"/>
    <w:rsid w:val="2E5FC75B"/>
    <w:rsid w:val="2E6B3C32"/>
    <w:rsid w:val="2E6D5A31"/>
    <w:rsid w:val="2E9025D1"/>
    <w:rsid w:val="2EF4E7B6"/>
    <w:rsid w:val="2EF91D96"/>
    <w:rsid w:val="2F0195B5"/>
    <w:rsid w:val="2F2199A2"/>
    <w:rsid w:val="2F3E1B1C"/>
    <w:rsid w:val="2F56B63A"/>
    <w:rsid w:val="2F7CABC5"/>
    <w:rsid w:val="2F7D8317"/>
    <w:rsid w:val="2F895DAD"/>
    <w:rsid w:val="2FA26605"/>
    <w:rsid w:val="2FBC2B31"/>
    <w:rsid w:val="3045CF7C"/>
    <w:rsid w:val="309F3C61"/>
    <w:rsid w:val="30B26936"/>
    <w:rsid w:val="30BEBA72"/>
    <w:rsid w:val="30DD1D85"/>
    <w:rsid w:val="31377FAB"/>
    <w:rsid w:val="3148E38A"/>
    <w:rsid w:val="318EC7C7"/>
    <w:rsid w:val="31946D4A"/>
    <w:rsid w:val="31A537BD"/>
    <w:rsid w:val="31BC913C"/>
    <w:rsid w:val="31BE7959"/>
    <w:rsid w:val="31DB8E5D"/>
    <w:rsid w:val="326E47AE"/>
    <w:rsid w:val="32A7D26A"/>
    <w:rsid w:val="33253221"/>
    <w:rsid w:val="3364B5C0"/>
    <w:rsid w:val="337B8BD7"/>
    <w:rsid w:val="34118C3F"/>
    <w:rsid w:val="34465DE7"/>
    <w:rsid w:val="34854144"/>
    <w:rsid w:val="348BF42A"/>
    <w:rsid w:val="349B9EB8"/>
    <w:rsid w:val="34A64B16"/>
    <w:rsid w:val="34AA50B2"/>
    <w:rsid w:val="34D202C4"/>
    <w:rsid w:val="34DDBC68"/>
    <w:rsid w:val="34FD8F3C"/>
    <w:rsid w:val="3501436C"/>
    <w:rsid w:val="352DEFBF"/>
    <w:rsid w:val="3552DA8E"/>
    <w:rsid w:val="35640E02"/>
    <w:rsid w:val="358AC5C6"/>
    <w:rsid w:val="35C67DA0"/>
    <w:rsid w:val="35D74447"/>
    <w:rsid w:val="35FE4497"/>
    <w:rsid w:val="361FF368"/>
    <w:rsid w:val="364B0D1C"/>
    <w:rsid w:val="36743C87"/>
    <w:rsid w:val="3682FB01"/>
    <w:rsid w:val="36BD9D86"/>
    <w:rsid w:val="36D3A4B2"/>
    <w:rsid w:val="36D3BC39"/>
    <w:rsid w:val="36EE43D2"/>
    <w:rsid w:val="37778F7F"/>
    <w:rsid w:val="37E01FEE"/>
    <w:rsid w:val="3946FF52"/>
    <w:rsid w:val="397BF04F"/>
    <w:rsid w:val="3982B29C"/>
    <w:rsid w:val="39C4BB9A"/>
    <w:rsid w:val="39D10277"/>
    <w:rsid w:val="39E002ED"/>
    <w:rsid w:val="3A03A3F4"/>
    <w:rsid w:val="3A24BE77"/>
    <w:rsid w:val="3A61535D"/>
    <w:rsid w:val="3A713BF7"/>
    <w:rsid w:val="3A8B6F66"/>
    <w:rsid w:val="3AA3D81F"/>
    <w:rsid w:val="3AE44D16"/>
    <w:rsid w:val="3AF2F840"/>
    <w:rsid w:val="3B1C39AB"/>
    <w:rsid w:val="3B2A41B4"/>
    <w:rsid w:val="3B342556"/>
    <w:rsid w:val="3B3B4F90"/>
    <w:rsid w:val="3B80B277"/>
    <w:rsid w:val="3BC98C2F"/>
    <w:rsid w:val="3BCBB96E"/>
    <w:rsid w:val="3BCDFDDF"/>
    <w:rsid w:val="3C1E67C7"/>
    <w:rsid w:val="3CA900A5"/>
    <w:rsid w:val="3D223EBA"/>
    <w:rsid w:val="3D36DE13"/>
    <w:rsid w:val="3D497A04"/>
    <w:rsid w:val="3D4D234A"/>
    <w:rsid w:val="3D69B228"/>
    <w:rsid w:val="3DFEF754"/>
    <w:rsid w:val="3E489CF9"/>
    <w:rsid w:val="3E53396A"/>
    <w:rsid w:val="3E64115F"/>
    <w:rsid w:val="3EBC95EF"/>
    <w:rsid w:val="3ED6FC8E"/>
    <w:rsid w:val="3EFE71C7"/>
    <w:rsid w:val="3FC26D54"/>
    <w:rsid w:val="3FC8CBAE"/>
    <w:rsid w:val="400669D4"/>
    <w:rsid w:val="401D61F9"/>
    <w:rsid w:val="403E953C"/>
    <w:rsid w:val="40709364"/>
    <w:rsid w:val="40782988"/>
    <w:rsid w:val="40793066"/>
    <w:rsid w:val="40B17F22"/>
    <w:rsid w:val="41CA70AA"/>
    <w:rsid w:val="41FAFA88"/>
    <w:rsid w:val="4222742E"/>
    <w:rsid w:val="423602AF"/>
    <w:rsid w:val="42B03941"/>
    <w:rsid w:val="42B191A7"/>
    <w:rsid w:val="432A877B"/>
    <w:rsid w:val="43915DDD"/>
    <w:rsid w:val="43BFCDE3"/>
    <w:rsid w:val="43DEAEEE"/>
    <w:rsid w:val="43F65C69"/>
    <w:rsid w:val="43F76F17"/>
    <w:rsid w:val="4449AA48"/>
    <w:rsid w:val="44842DA8"/>
    <w:rsid w:val="44DB9FAF"/>
    <w:rsid w:val="44FAE9CF"/>
    <w:rsid w:val="4517B116"/>
    <w:rsid w:val="456BA657"/>
    <w:rsid w:val="456D0522"/>
    <w:rsid w:val="46342C99"/>
    <w:rsid w:val="468C698D"/>
    <w:rsid w:val="469302AD"/>
    <w:rsid w:val="46C1CA36"/>
    <w:rsid w:val="4737A779"/>
    <w:rsid w:val="47BA32C7"/>
    <w:rsid w:val="47C5BF70"/>
    <w:rsid w:val="47C6E856"/>
    <w:rsid w:val="47FCF8A6"/>
    <w:rsid w:val="481620ED"/>
    <w:rsid w:val="481D66DE"/>
    <w:rsid w:val="4883A1D1"/>
    <w:rsid w:val="489136D0"/>
    <w:rsid w:val="489A3584"/>
    <w:rsid w:val="48B8B369"/>
    <w:rsid w:val="48D58450"/>
    <w:rsid w:val="48D9A23F"/>
    <w:rsid w:val="49162285"/>
    <w:rsid w:val="492983AA"/>
    <w:rsid w:val="4964F641"/>
    <w:rsid w:val="49F8F395"/>
    <w:rsid w:val="4A96D2E4"/>
    <w:rsid w:val="4AA6BCAD"/>
    <w:rsid w:val="4AC5540B"/>
    <w:rsid w:val="4AC60E05"/>
    <w:rsid w:val="4AFC1B5B"/>
    <w:rsid w:val="4AFEFDF5"/>
    <w:rsid w:val="4B26F015"/>
    <w:rsid w:val="4B39A52B"/>
    <w:rsid w:val="4B4F1BD3"/>
    <w:rsid w:val="4B5960E0"/>
    <w:rsid w:val="4B7DA6AC"/>
    <w:rsid w:val="4BD2F955"/>
    <w:rsid w:val="4C3AD411"/>
    <w:rsid w:val="4C525B84"/>
    <w:rsid w:val="4C940085"/>
    <w:rsid w:val="4CAABB25"/>
    <w:rsid w:val="4D2365C2"/>
    <w:rsid w:val="4D6EA1D9"/>
    <w:rsid w:val="4D909C3C"/>
    <w:rsid w:val="4E33BC1D"/>
    <w:rsid w:val="4E865290"/>
    <w:rsid w:val="4EDEDCD8"/>
    <w:rsid w:val="4F40D7C8"/>
    <w:rsid w:val="4F41F158"/>
    <w:rsid w:val="4FA0D829"/>
    <w:rsid w:val="4FB59AA5"/>
    <w:rsid w:val="4FC46BCC"/>
    <w:rsid w:val="4FE80CEA"/>
    <w:rsid w:val="5049D3CF"/>
    <w:rsid w:val="504FB35A"/>
    <w:rsid w:val="5053612C"/>
    <w:rsid w:val="5056C25C"/>
    <w:rsid w:val="50B3F70E"/>
    <w:rsid w:val="50DF0401"/>
    <w:rsid w:val="515EE270"/>
    <w:rsid w:val="517A9590"/>
    <w:rsid w:val="518AAAEC"/>
    <w:rsid w:val="51A5D693"/>
    <w:rsid w:val="51CE0E20"/>
    <w:rsid w:val="520C9C78"/>
    <w:rsid w:val="520F8C32"/>
    <w:rsid w:val="5297578B"/>
    <w:rsid w:val="52A7BC35"/>
    <w:rsid w:val="537B21CB"/>
    <w:rsid w:val="537E67AB"/>
    <w:rsid w:val="540D3D2A"/>
    <w:rsid w:val="542C70C3"/>
    <w:rsid w:val="544118DF"/>
    <w:rsid w:val="5455FF54"/>
    <w:rsid w:val="5470CF1B"/>
    <w:rsid w:val="54B9A593"/>
    <w:rsid w:val="5505AEE2"/>
    <w:rsid w:val="550DB18B"/>
    <w:rsid w:val="554655DF"/>
    <w:rsid w:val="55744B40"/>
    <w:rsid w:val="557EAFD3"/>
    <w:rsid w:val="558AF0D3"/>
    <w:rsid w:val="55901B24"/>
    <w:rsid w:val="55F29D98"/>
    <w:rsid w:val="56234E33"/>
    <w:rsid w:val="562A25E6"/>
    <w:rsid w:val="562B0D91"/>
    <w:rsid w:val="56799CFB"/>
    <w:rsid w:val="570732E2"/>
    <w:rsid w:val="574146B2"/>
    <w:rsid w:val="57883AD5"/>
    <w:rsid w:val="57C5A6D3"/>
    <w:rsid w:val="57C6C7FC"/>
    <w:rsid w:val="57D119CB"/>
    <w:rsid w:val="57E5BBC2"/>
    <w:rsid w:val="589D6DFF"/>
    <w:rsid w:val="58B314E0"/>
    <w:rsid w:val="58C74D30"/>
    <w:rsid w:val="5906F846"/>
    <w:rsid w:val="59215599"/>
    <w:rsid w:val="5921932C"/>
    <w:rsid w:val="595327A2"/>
    <w:rsid w:val="595B9B75"/>
    <w:rsid w:val="5964413A"/>
    <w:rsid w:val="5A4AEAB9"/>
    <w:rsid w:val="5A720B6F"/>
    <w:rsid w:val="5A75F8DE"/>
    <w:rsid w:val="5A8BD25D"/>
    <w:rsid w:val="5A95DA1A"/>
    <w:rsid w:val="5AA797A6"/>
    <w:rsid w:val="5AE19F71"/>
    <w:rsid w:val="5AF5965C"/>
    <w:rsid w:val="5AF8B59C"/>
    <w:rsid w:val="5B0A861E"/>
    <w:rsid w:val="5B1FFE04"/>
    <w:rsid w:val="5B7F1430"/>
    <w:rsid w:val="5B8C3681"/>
    <w:rsid w:val="5B90CEB7"/>
    <w:rsid w:val="5BF18737"/>
    <w:rsid w:val="5BFBBE9C"/>
    <w:rsid w:val="5C063357"/>
    <w:rsid w:val="5C621150"/>
    <w:rsid w:val="5C749E09"/>
    <w:rsid w:val="5CA96A3C"/>
    <w:rsid w:val="5CC7B32D"/>
    <w:rsid w:val="5DA3CE24"/>
    <w:rsid w:val="5E2E464D"/>
    <w:rsid w:val="5E55A332"/>
    <w:rsid w:val="5E69814B"/>
    <w:rsid w:val="5EB7DA0D"/>
    <w:rsid w:val="5ED693B9"/>
    <w:rsid w:val="5F299E51"/>
    <w:rsid w:val="5F3BC597"/>
    <w:rsid w:val="5F5676B3"/>
    <w:rsid w:val="5F73EDF5"/>
    <w:rsid w:val="5FA1C393"/>
    <w:rsid w:val="60849DF7"/>
    <w:rsid w:val="60A272E8"/>
    <w:rsid w:val="6126740D"/>
    <w:rsid w:val="612ECB53"/>
    <w:rsid w:val="6182D6E1"/>
    <w:rsid w:val="61BCBAB0"/>
    <w:rsid w:val="61C59DD1"/>
    <w:rsid w:val="61CD676D"/>
    <w:rsid w:val="61FF81A8"/>
    <w:rsid w:val="621015FF"/>
    <w:rsid w:val="62583008"/>
    <w:rsid w:val="62690043"/>
    <w:rsid w:val="62F7D7E8"/>
    <w:rsid w:val="6312C2DA"/>
    <w:rsid w:val="63616E32"/>
    <w:rsid w:val="63DBC64B"/>
    <w:rsid w:val="63FF888E"/>
    <w:rsid w:val="64389DCF"/>
    <w:rsid w:val="643F2BBE"/>
    <w:rsid w:val="64BD1029"/>
    <w:rsid w:val="6503FAAF"/>
    <w:rsid w:val="65300DC4"/>
    <w:rsid w:val="6538783D"/>
    <w:rsid w:val="6576AE0E"/>
    <w:rsid w:val="659881A9"/>
    <w:rsid w:val="65D46E30"/>
    <w:rsid w:val="66872A2A"/>
    <w:rsid w:val="668F9756"/>
    <w:rsid w:val="66A0D4FF"/>
    <w:rsid w:val="66BE4B20"/>
    <w:rsid w:val="66DDCD68"/>
    <w:rsid w:val="671BC71A"/>
    <w:rsid w:val="673CC4A7"/>
    <w:rsid w:val="67535B78"/>
    <w:rsid w:val="675A5A59"/>
    <w:rsid w:val="678CD1E7"/>
    <w:rsid w:val="67C75DC3"/>
    <w:rsid w:val="67D9581E"/>
    <w:rsid w:val="67F06C81"/>
    <w:rsid w:val="6801D3DA"/>
    <w:rsid w:val="681D339D"/>
    <w:rsid w:val="68883E94"/>
    <w:rsid w:val="68B7977B"/>
    <w:rsid w:val="690A114F"/>
    <w:rsid w:val="6959EE8B"/>
    <w:rsid w:val="697B57B7"/>
    <w:rsid w:val="69B02BAC"/>
    <w:rsid w:val="69B09E7B"/>
    <w:rsid w:val="69D2BE03"/>
    <w:rsid w:val="69E442D6"/>
    <w:rsid w:val="6A06C8B3"/>
    <w:rsid w:val="6A49EAF5"/>
    <w:rsid w:val="6A5FEC86"/>
    <w:rsid w:val="6A9698E9"/>
    <w:rsid w:val="6AF55A0F"/>
    <w:rsid w:val="6C471AAD"/>
    <w:rsid w:val="6C57E520"/>
    <w:rsid w:val="6C5F630B"/>
    <w:rsid w:val="6CB295E8"/>
    <w:rsid w:val="6CC2C211"/>
    <w:rsid w:val="6CF2D541"/>
    <w:rsid w:val="6D1F28E9"/>
    <w:rsid w:val="6D7B3E34"/>
    <w:rsid w:val="6D8BE562"/>
    <w:rsid w:val="6DF3B581"/>
    <w:rsid w:val="6E4A9F7D"/>
    <w:rsid w:val="6E5476B0"/>
    <w:rsid w:val="6E76B3F1"/>
    <w:rsid w:val="6EF018F2"/>
    <w:rsid w:val="6EF29C20"/>
    <w:rsid w:val="6EF8361B"/>
    <w:rsid w:val="6F224A3D"/>
    <w:rsid w:val="6F24075F"/>
    <w:rsid w:val="6F5BB42A"/>
    <w:rsid w:val="6FB1E6BC"/>
    <w:rsid w:val="6FCA555E"/>
    <w:rsid w:val="7014182F"/>
    <w:rsid w:val="702E9279"/>
    <w:rsid w:val="7073E452"/>
    <w:rsid w:val="708BA6BF"/>
    <w:rsid w:val="709B1B2E"/>
    <w:rsid w:val="70AC53C0"/>
    <w:rsid w:val="715C61AD"/>
    <w:rsid w:val="71B32301"/>
    <w:rsid w:val="72230F0D"/>
    <w:rsid w:val="723814CA"/>
    <w:rsid w:val="7243653F"/>
    <w:rsid w:val="727D7AF4"/>
    <w:rsid w:val="729669BA"/>
    <w:rsid w:val="72E423FC"/>
    <w:rsid w:val="72E66A7A"/>
    <w:rsid w:val="736D21A7"/>
    <w:rsid w:val="73777152"/>
    <w:rsid w:val="738852F9"/>
    <w:rsid w:val="739C279B"/>
    <w:rsid w:val="73BEDF6E"/>
    <w:rsid w:val="73FAFBBD"/>
    <w:rsid w:val="743E4F7C"/>
    <w:rsid w:val="7453A45B"/>
    <w:rsid w:val="7497445D"/>
    <w:rsid w:val="74CF7484"/>
    <w:rsid w:val="74EC2752"/>
    <w:rsid w:val="74F6283B"/>
    <w:rsid w:val="74FAF6F7"/>
    <w:rsid w:val="750290DB"/>
    <w:rsid w:val="750B3C21"/>
    <w:rsid w:val="752E0352"/>
    <w:rsid w:val="752E6D08"/>
    <w:rsid w:val="755A0EC7"/>
    <w:rsid w:val="75715985"/>
    <w:rsid w:val="7579FA21"/>
    <w:rsid w:val="757B0601"/>
    <w:rsid w:val="758DF450"/>
    <w:rsid w:val="75DA57D6"/>
    <w:rsid w:val="75F8F3F2"/>
    <w:rsid w:val="7633D1CB"/>
    <w:rsid w:val="7647A90E"/>
    <w:rsid w:val="766D2E3B"/>
    <w:rsid w:val="76C1C071"/>
    <w:rsid w:val="772B369C"/>
    <w:rsid w:val="778EB841"/>
    <w:rsid w:val="778F3910"/>
    <w:rsid w:val="77928A60"/>
    <w:rsid w:val="77BD6127"/>
    <w:rsid w:val="784AE275"/>
    <w:rsid w:val="787CE0FE"/>
    <w:rsid w:val="788A9909"/>
    <w:rsid w:val="78A28F49"/>
    <w:rsid w:val="78AF0884"/>
    <w:rsid w:val="78BE8DC5"/>
    <w:rsid w:val="78F937AB"/>
    <w:rsid w:val="7906E2B3"/>
    <w:rsid w:val="793F3E3D"/>
    <w:rsid w:val="7989A9F1"/>
    <w:rsid w:val="799EBC10"/>
    <w:rsid w:val="79DAADFD"/>
    <w:rsid w:val="7A328905"/>
    <w:rsid w:val="7A7EA7D0"/>
    <w:rsid w:val="7A93B532"/>
    <w:rsid w:val="7B31C0C7"/>
    <w:rsid w:val="7B493556"/>
    <w:rsid w:val="7B57C889"/>
    <w:rsid w:val="7B5EDA8B"/>
    <w:rsid w:val="7B9C3FCC"/>
    <w:rsid w:val="7BA3CAF8"/>
    <w:rsid w:val="7BAE2B2E"/>
    <w:rsid w:val="7C76B911"/>
    <w:rsid w:val="7C77EB04"/>
    <w:rsid w:val="7C8A2E16"/>
    <w:rsid w:val="7CB5F7C0"/>
    <w:rsid w:val="7D0B9983"/>
    <w:rsid w:val="7D1D2EED"/>
    <w:rsid w:val="7D1E31A1"/>
    <w:rsid w:val="7D2BAF84"/>
    <w:rsid w:val="7DAE4CA0"/>
    <w:rsid w:val="7E41A582"/>
    <w:rsid w:val="7E525CEE"/>
    <w:rsid w:val="7E923300"/>
    <w:rsid w:val="7E9555E4"/>
    <w:rsid w:val="7EAEBBAD"/>
    <w:rsid w:val="7EC416BF"/>
    <w:rsid w:val="7EDBAD6B"/>
    <w:rsid w:val="7F05228D"/>
    <w:rsid w:val="7F4D6682"/>
    <w:rsid w:val="7FE7415F"/>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13CC935"/>
  <w15:docId w15:val="{B2AF4329-1B3B-44AD-8B2E-167C72C82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5AE8"/>
    <w:rPr>
      <w:rFonts w:ascii="Arial" w:hAnsi="Arial"/>
      <w:lang w:eastAsia="en-US"/>
    </w:rPr>
  </w:style>
  <w:style w:type="paragraph" w:styleId="Heading1">
    <w:name w:val="heading 1"/>
    <w:next w:val="CAVbody"/>
    <w:link w:val="Heading1Char"/>
    <w:uiPriority w:val="1"/>
    <w:qFormat/>
    <w:rsid w:val="00367778"/>
    <w:pPr>
      <w:keepNext/>
      <w:keepLines/>
      <w:spacing w:before="520" w:after="440"/>
      <w:outlineLvl w:val="0"/>
    </w:pPr>
    <w:rPr>
      <w:rFonts w:ascii="Arial" w:hAnsi="Arial"/>
      <w:bCs/>
      <w:color w:val="0072CE" w:themeColor="text2"/>
      <w:sz w:val="44"/>
      <w:szCs w:val="44"/>
      <w:lang w:eastAsia="en-US"/>
    </w:rPr>
  </w:style>
  <w:style w:type="paragraph" w:styleId="Heading2">
    <w:name w:val="heading 2"/>
    <w:next w:val="CAVbody"/>
    <w:link w:val="Heading2Char"/>
    <w:uiPriority w:val="1"/>
    <w:qFormat/>
    <w:rsid w:val="00685322"/>
    <w:pPr>
      <w:keepNext/>
      <w:keepLines/>
      <w:spacing w:before="300" w:after="160" w:line="264" w:lineRule="auto"/>
      <w:outlineLvl w:val="1"/>
    </w:pPr>
    <w:rPr>
      <w:rFonts w:ascii="Arial" w:hAnsi="Arial"/>
      <w:b/>
      <w:color w:val="0072CE" w:themeColor="text2"/>
      <w:sz w:val="30"/>
      <w:szCs w:val="28"/>
      <w:lang w:eastAsia="en-US"/>
    </w:rPr>
  </w:style>
  <w:style w:type="paragraph" w:styleId="Heading3">
    <w:name w:val="heading 3"/>
    <w:next w:val="CAVbody"/>
    <w:link w:val="Heading3Char"/>
    <w:uiPriority w:val="1"/>
    <w:qFormat/>
    <w:rsid w:val="00685322"/>
    <w:pPr>
      <w:keepNext/>
      <w:keepLines/>
      <w:spacing w:before="300" w:after="120"/>
      <w:outlineLvl w:val="2"/>
    </w:pPr>
    <w:rPr>
      <w:rFonts w:ascii="Arial" w:eastAsia="MS Gothic" w:hAnsi="Arial"/>
      <w:b/>
      <w:bCs/>
      <w:sz w:val="26"/>
      <w:szCs w:val="26"/>
      <w:lang w:eastAsia="en-US"/>
    </w:rPr>
  </w:style>
  <w:style w:type="paragraph" w:styleId="Heading4">
    <w:name w:val="heading 4"/>
    <w:next w:val="CAVbody"/>
    <w:link w:val="Heading4Char"/>
    <w:uiPriority w:val="1"/>
    <w:qFormat/>
    <w:rsid w:val="00685322"/>
    <w:pPr>
      <w:keepNext/>
      <w:keepLines/>
      <w:spacing w:before="240" w:after="120"/>
      <w:outlineLvl w:val="3"/>
    </w:pPr>
    <w:rPr>
      <w:rFonts w:ascii="Arial" w:eastAsia="MS Mincho" w:hAnsi="Arial"/>
      <w:b/>
      <w:bCs/>
      <w:sz w:val="23"/>
      <w:szCs w:val="23"/>
      <w:lang w:eastAsia="en-US"/>
    </w:rPr>
  </w:style>
  <w:style w:type="paragraph" w:styleId="Heading5">
    <w:name w:val="heading 5"/>
    <w:next w:val="CAVbody"/>
    <w:link w:val="Heading5Char"/>
    <w:uiPriority w:val="9"/>
    <w:qFormat/>
    <w:rsid w:val="00367778"/>
    <w:pPr>
      <w:keepNext/>
      <w:keepLines/>
      <w:suppressAutoHyphens/>
      <w:spacing w:before="240" w:after="120"/>
      <w:outlineLvl w:val="4"/>
    </w:pPr>
    <w:rPr>
      <w:rFonts w:ascii="Arial" w:eastAsia="MS Mincho" w:hAnsi="Arial"/>
      <w:b/>
      <w:bCs/>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67778"/>
    <w:rPr>
      <w:rFonts w:ascii="Arial" w:hAnsi="Arial"/>
      <w:bCs/>
      <w:color w:val="0072CE" w:themeColor="text2"/>
      <w:sz w:val="44"/>
      <w:szCs w:val="44"/>
      <w:lang w:eastAsia="en-US"/>
    </w:rPr>
  </w:style>
  <w:style w:type="character" w:customStyle="1" w:styleId="Heading2Char">
    <w:name w:val="Heading 2 Char"/>
    <w:link w:val="Heading2"/>
    <w:uiPriority w:val="1"/>
    <w:rsid w:val="00685322"/>
    <w:rPr>
      <w:rFonts w:ascii="Arial" w:hAnsi="Arial"/>
      <w:b/>
      <w:color w:val="0072CE" w:themeColor="text2"/>
      <w:sz w:val="30"/>
      <w:szCs w:val="28"/>
      <w:lang w:eastAsia="en-US"/>
    </w:rPr>
  </w:style>
  <w:style w:type="character" w:customStyle="1" w:styleId="Heading3Char">
    <w:name w:val="Heading 3 Char"/>
    <w:link w:val="Heading3"/>
    <w:uiPriority w:val="1"/>
    <w:rsid w:val="00685322"/>
    <w:rPr>
      <w:rFonts w:ascii="Arial" w:eastAsia="MS Gothic" w:hAnsi="Arial"/>
      <w:b/>
      <w:bCs/>
      <w:sz w:val="26"/>
      <w:szCs w:val="26"/>
      <w:lang w:eastAsia="en-US"/>
    </w:rPr>
  </w:style>
  <w:style w:type="character" w:customStyle="1" w:styleId="Heading4Char">
    <w:name w:val="Heading 4 Char"/>
    <w:link w:val="Heading4"/>
    <w:uiPriority w:val="1"/>
    <w:rsid w:val="00685322"/>
    <w:rPr>
      <w:rFonts w:ascii="Arial" w:eastAsia="MS Mincho" w:hAnsi="Arial"/>
      <w:b/>
      <w:bCs/>
      <w:sz w:val="23"/>
      <w:szCs w:val="23"/>
      <w:lang w:eastAsia="en-US"/>
    </w:rPr>
  </w:style>
  <w:style w:type="paragraph" w:styleId="Header">
    <w:name w:val="header"/>
    <w:basedOn w:val="CAVheader"/>
    <w:link w:val="HeaderChar"/>
    <w:uiPriority w:val="99"/>
    <w:qFormat/>
    <w:rsid w:val="004E380D"/>
  </w:style>
  <w:style w:type="paragraph" w:styleId="Footer">
    <w:name w:val="footer"/>
    <w:basedOn w:val="CAVfooter"/>
    <w:link w:val="FooterChar"/>
    <w:uiPriority w:val="99"/>
    <w:qFormat/>
    <w:rsid w:val="0031753A"/>
  </w:style>
  <w:style w:type="character" w:styleId="FollowedHyperlink">
    <w:name w:val="FollowedHyperlink"/>
    <w:uiPriority w:val="99"/>
    <w:rsid w:val="007F6862"/>
    <w:rPr>
      <w:color w:val="87189D"/>
      <w:u w:val="dotted"/>
    </w:r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3523A2"/>
    <w:rPr>
      <w:rFonts w:ascii="Arial" w:hAnsi="Arial"/>
    </w:rPr>
    <w:tblPr>
      <w:tblInd w:w="10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tblPr/>
      <w:tcPr>
        <w:shd w:val="clear" w:color="auto" w:fill="F2F2F2" w:themeFill="background1" w:themeFillShade="F2"/>
      </w:tcPr>
    </w:tblStylePr>
  </w:style>
  <w:style w:type="character" w:styleId="PageNumber">
    <w:name w:val="page number"/>
    <w:basedOn w:val="DefaultParagraphFont"/>
    <w:semiHidden/>
    <w:rsid w:val="00DA7946"/>
  </w:style>
  <w:style w:type="character" w:styleId="FootnoteReference">
    <w:name w:val="footnote reference"/>
    <w:uiPriority w:val="99"/>
    <w:rsid w:val="00D869F2"/>
    <w:rPr>
      <w:vertAlign w:val="superscript"/>
    </w:rPr>
  </w:style>
  <w:style w:type="paragraph" w:styleId="FootnoteText">
    <w:name w:val="footnote text"/>
    <w:basedOn w:val="Normal"/>
    <w:link w:val="FootnoteTextChar"/>
    <w:uiPriority w:val="99"/>
    <w:rsid w:val="00BB53D6"/>
    <w:pPr>
      <w:spacing w:before="60" w:after="60" w:line="264" w:lineRule="auto"/>
    </w:pPr>
    <w:rPr>
      <w:rFonts w:eastAsia="MS Gothic" w:cs="Arial"/>
      <w:sz w:val="18"/>
      <w:szCs w:val="18"/>
    </w:rPr>
  </w:style>
  <w:style w:type="paragraph" w:styleId="TOC1">
    <w:name w:val="toc 1"/>
    <w:basedOn w:val="Normal"/>
    <w:next w:val="Normal"/>
    <w:uiPriority w:val="39"/>
    <w:rsid w:val="00FA5DFD"/>
    <w:pPr>
      <w:keepNext/>
      <w:keepLines/>
      <w:tabs>
        <w:tab w:val="right" w:leader="dot" w:pos="9072"/>
      </w:tabs>
      <w:spacing w:before="160" w:after="60" w:line="288" w:lineRule="auto"/>
      <w:ind w:right="680"/>
    </w:pPr>
    <w:rPr>
      <w:b/>
      <w:noProof/>
      <w:sz w:val="22"/>
    </w:rPr>
  </w:style>
  <w:style w:type="paragraph" w:styleId="TOC2">
    <w:name w:val="toc 2"/>
    <w:basedOn w:val="Normal"/>
    <w:next w:val="Normal"/>
    <w:uiPriority w:val="39"/>
    <w:rsid w:val="00FA5DFD"/>
    <w:pPr>
      <w:keepNext/>
      <w:keepLines/>
      <w:tabs>
        <w:tab w:val="right" w:leader="dot" w:pos="9072"/>
      </w:tabs>
      <w:spacing w:after="60" w:line="288" w:lineRule="auto"/>
      <w:ind w:right="680"/>
    </w:pPr>
    <w:rPr>
      <w:noProof/>
      <w:sz w:val="22"/>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CAVdocumenttitle">
    <w:name w:val="CAV document title"/>
    <w:uiPriority w:val="4"/>
    <w:rsid w:val="00A87DF2"/>
    <w:pPr>
      <w:keepLines/>
      <w:spacing w:after="240"/>
    </w:pPr>
    <w:rPr>
      <w:rFonts w:ascii="Arial" w:hAnsi="Arial"/>
      <w:b/>
      <w:bCs/>
      <w:color w:val="0072CE" w:themeColor="text2"/>
      <w:sz w:val="52"/>
      <w:szCs w:val="50"/>
      <w:lang w:eastAsia="en-US"/>
    </w:rPr>
  </w:style>
  <w:style w:type="paragraph" w:customStyle="1" w:styleId="CAVdocumentsubtitle">
    <w:name w:val="CAV document subtitle"/>
    <w:uiPriority w:val="4"/>
    <w:rsid w:val="00637D59"/>
    <w:pPr>
      <w:spacing w:after="120"/>
    </w:pPr>
    <w:rPr>
      <w:rFonts w:ascii="Arial" w:hAnsi="Arial"/>
      <w:bCs/>
      <w:color w:val="FFFFFF"/>
      <w:sz w:val="30"/>
      <w:szCs w:val="30"/>
      <w:lang w:eastAsia="en-US"/>
    </w:rPr>
  </w:style>
  <w:style w:type="character" w:customStyle="1" w:styleId="Heading5Char">
    <w:name w:val="Heading 5 Char"/>
    <w:link w:val="Heading5"/>
    <w:uiPriority w:val="9"/>
    <w:rsid w:val="00367778"/>
    <w:rPr>
      <w:rFonts w:ascii="Arial" w:eastAsia="MS Mincho" w:hAnsi="Arial"/>
      <w:b/>
      <w:bCs/>
      <w:i/>
      <w:sz w:val="22"/>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CAVbody">
    <w:name w:val="CAV body"/>
    <w:qFormat/>
    <w:rsid w:val="00FA5DFD"/>
    <w:pPr>
      <w:spacing w:after="120" w:line="288" w:lineRule="auto"/>
    </w:pPr>
    <w:rPr>
      <w:rFonts w:ascii="Arial" w:eastAsia="Times" w:hAnsi="Arial"/>
      <w:sz w:val="22"/>
      <w:lang w:eastAsia="en-US"/>
    </w:rPr>
  </w:style>
  <w:style w:type="paragraph" w:customStyle="1" w:styleId="CAVbullet1">
    <w:name w:val="CAV bullet 1"/>
    <w:basedOn w:val="CAVbody"/>
    <w:qFormat/>
    <w:rsid w:val="007F5858"/>
    <w:pPr>
      <w:numPr>
        <w:numId w:val="1"/>
      </w:numPr>
      <w:spacing w:after="40"/>
    </w:pPr>
  </w:style>
  <w:style w:type="paragraph" w:customStyle="1" w:styleId="CAVnumberloweralpha">
    <w:name w:val="CAV number lower alpha"/>
    <w:basedOn w:val="CAVbody"/>
    <w:uiPriority w:val="3"/>
    <w:rsid w:val="008669BE"/>
    <w:pPr>
      <w:numPr>
        <w:numId w:val="9"/>
      </w:numPr>
    </w:pPr>
  </w:style>
  <w:style w:type="paragraph" w:customStyle="1" w:styleId="CAVnumberloweralphaindent">
    <w:name w:val="CAV number lower alpha indent"/>
    <w:basedOn w:val="CAVbody"/>
    <w:uiPriority w:val="3"/>
    <w:rsid w:val="008669BE"/>
    <w:pPr>
      <w:numPr>
        <w:ilvl w:val="1"/>
        <w:numId w:val="9"/>
      </w:numPr>
    </w:pPr>
  </w:style>
  <w:style w:type="paragraph" w:customStyle="1" w:styleId="CAVtablefigurenote">
    <w:name w:val="CAV table/figure note"/>
    <w:uiPriority w:val="4"/>
    <w:rsid w:val="008A5B97"/>
    <w:pPr>
      <w:spacing w:before="60" w:after="60" w:line="240" w:lineRule="exact"/>
    </w:pPr>
    <w:rPr>
      <w:rFonts w:ascii="Arial" w:hAnsi="Arial"/>
      <w:sz w:val="18"/>
      <w:lang w:eastAsia="en-US"/>
    </w:rPr>
  </w:style>
  <w:style w:type="paragraph" w:customStyle="1" w:styleId="CAVtabletext">
    <w:name w:val="CAV table text"/>
    <w:uiPriority w:val="3"/>
    <w:qFormat/>
    <w:rsid w:val="00E30414"/>
    <w:pPr>
      <w:spacing w:before="80" w:after="60"/>
    </w:pPr>
    <w:rPr>
      <w:rFonts w:ascii="Arial" w:hAnsi="Arial"/>
      <w:lang w:eastAsia="en-US"/>
    </w:rPr>
  </w:style>
  <w:style w:type="paragraph" w:customStyle="1" w:styleId="CAVtablecaption">
    <w:name w:val="CAV table caption"/>
    <w:next w:val="CAVbody"/>
    <w:uiPriority w:val="3"/>
    <w:qFormat/>
    <w:rsid w:val="00367778"/>
    <w:pPr>
      <w:keepNext/>
      <w:keepLines/>
      <w:spacing w:before="240" w:after="120"/>
    </w:pPr>
    <w:rPr>
      <w:rFonts w:ascii="Arial" w:hAnsi="Arial"/>
      <w:b/>
      <w:sz w:val="22"/>
      <w:szCs w:val="22"/>
      <w:lang w:eastAsia="en-US"/>
    </w:rPr>
  </w:style>
  <w:style w:type="paragraph" w:customStyle="1" w:styleId="CAVfigurecaption">
    <w:name w:val="CAV figure caption"/>
    <w:next w:val="CAVbody"/>
    <w:rsid w:val="00367778"/>
    <w:pPr>
      <w:keepNext/>
      <w:keepLines/>
      <w:spacing w:before="240" w:after="120"/>
    </w:pPr>
    <w:rPr>
      <w:rFonts w:ascii="Arial" w:hAnsi="Arial"/>
      <w:b/>
      <w:sz w:val="22"/>
      <w:lang w:eastAsia="en-US"/>
    </w:rPr>
  </w:style>
  <w:style w:type="paragraph" w:customStyle="1" w:styleId="CAVfooter">
    <w:name w:val="CAV footer"/>
    <w:uiPriority w:val="11"/>
    <w:rsid w:val="006323FC"/>
    <w:rPr>
      <w:rFonts w:ascii="Arial" w:hAnsi="Arial" w:cs="Arial"/>
      <w:sz w:val="16"/>
      <w:lang w:eastAsia="en-US"/>
    </w:rPr>
  </w:style>
  <w:style w:type="paragraph" w:customStyle="1" w:styleId="CAVbullet2">
    <w:name w:val="CAV bullet 2"/>
    <w:basedOn w:val="CAVbody"/>
    <w:uiPriority w:val="2"/>
    <w:qFormat/>
    <w:rsid w:val="007F5858"/>
    <w:pPr>
      <w:numPr>
        <w:ilvl w:val="1"/>
        <w:numId w:val="1"/>
      </w:numPr>
      <w:spacing w:after="40"/>
    </w:pPr>
  </w:style>
  <w:style w:type="paragraph" w:customStyle="1" w:styleId="CAVheader">
    <w:name w:val="CAV header"/>
    <w:basedOn w:val="CAVfooter"/>
    <w:uiPriority w:val="11"/>
    <w:rsid w:val="00E969B1"/>
  </w:style>
  <w:style w:type="character" w:styleId="Strong">
    <w:name w:val="Strong"/>
    <w:uiPriority w:val="22"/>
    <w:qFormat/>
    <w:rsid w:val="00DC19D8"/>
    <w:rPr>
      <w:b/>
      <w:bCs/>
    </w:rPr>
  </w:style>
  <w:style w:type="paragraph" w:customStyle="1" w:styleId="CAVnumberdigit">
    <w:name w:val="CAV number digit"/>
    <w:basedOn w:val="CAVbody"/>
    <w:uiPriority w:val="2"/>
    <w:rsid w:val="008669BE"/>
    <w:pPr>
      <w:numPr>
        <w:numId w:val="3"/>
      </w:numPr>
    </w:pPr>
  </w:style>
  <w:style w:type="paragraph" w:customStyle="1" w:styleId="CAVtablecolhead">
    <w:name w:val="CAV table col head"/>
    <w:uiPriority w:val="3"/>
    <w:qFormat/>
    <w:rsid w:val="00D8450A"/>
    <w:pPr>
      <w:spacing w:before="80" w:after="60"/>
    </w:pPr>
    <w:rPr>
      <w:rFonts w:ascii="Arial" w:hAnsi="Arial"/>
      <w:b/>
      <w:color w:val="000000" w:themeColor="text1"/>
      <w:lang w:eastAsia="en-US"/>
    </w:rPr>
  </w:style>
  <w:style w:type="paragraph" w:customStyle="1" w:styleId="CAVbodyaftertablefigure">
    <w:name w:val="CAV body after table/figure"/>
    <w:basedOn w:val="CAVbody"/>
    <w:next w:val="CAVbody"/>
    <w:rsid w:val="00876275"/>
    <w:pPr>
      <w:spacing w:before="240"/>
    </w:pPr>
  </w:style>
  <w:style w:type="paragraph" w:customStyle="1" w:styleId="CAVTOCheading">
    <w:name w:val="CAV TOC heading"/>
    <w:basedOn w:val="Heading1"/>
    <w:link w:val="CAVTOCheadingChar"/>
    <w:uiPriority w:val="5"/>
    <w:rsid w:val="00964526"/>
    <w:pPr>
      <w:spacing w:before="0"/>
      <w:outlineLvl w:val="9"/>
    </w:pPr>
  </w:style>
  <w:style w:type="character" w:customStyle="1" w:styleId="CAVTOCheadingChar">
    <w:name w:val="CAV TOC heading Char"/>
    <w:link w:val="CAVTOCheading"/>
    <w:uiPriority w:val="5"/>
    <w:rsid w:val="00964526"/>
    <w:rPr>
      <w:rFonts w:ascii="Arial" w:hAnsi="Arial"/>
      <w:bCs/>
      <w:color w:val="0072CE" w:themeColor="text2"/>
      <w:sz w:val="44"/>
      <w:szCs w:val="44"/>
      <w:lang w:eastAsia="en-US"/>
    </w:rPr>
  </w:style>
  <w:style w:type="paragraph" w:customStyle="1" w:styleId="CAVbodynospace">
    <w:name w:val="CAV body no space"/>
    <w:basedOn w:val="CAVbody"/>
    <w:uiPriority w:val="3"/>
    <w:qFormat/>
    <w:rsid w:val="00CA6D4E"/>
    <w:pPr>
      <w:spacing w:after="0"/>
    </w:pPr>
  </w:style>
  <w:style w:type="paragraph" w:customStyle="1" w:styleId="CAVquote">
    <w:name w:val="CAV quote"/>
    <w:basedOn w:val="CAVbody"/>
    <w:uiPriority w:val="4"/>
    <w:rsid w:val="00E75ED2"/>
    <w:pPr>
      <w:ind w:left="397"/>
    </w:pPr>
    <w:rPr>
      <w:szCs w:val="18"/>
    </w:rPr>
  </w:style>
  <w:style w:type="numbering" w:customStyle="1" w:styleId="ZZBullets">
    <w:name w:val="ZZ Bullets"/>
    <w:rsid w:val="007F5858"/>
    <w:pPr>
      <w:numPr>
        <w:numId w:val="1"/>
      </w:numPr>
    </w:pPr>
  </w:style>
  <w:style w:type="paragraph" w:customStyle="1" w:styleId="CAVnumberlowerroman">
    <w:name w:val="CAV number lower roman"/>
    <w:basedOn w:val="CAVbody"/>
    <w:uiPriority w:val="3"/>
    <w:rsid w:val="008669BE"/>
    <w:pPr>
      <w:numPr>
        <w:numId w:val="11"/>
      </w:numPr>
    </w:pPr>
  </w:style>
  <w:style w:type="paragraph" w:customStyle="1" w:styleId="CAVnumberlowerromanindent">
    <w:name w:val="CAV number lower roman indent"/>
    <w:basedOn w:val="CAVbody"/>
    <w:uiPriority w:val="3"/>
    <w:rsid w:val="008669BE"/>
    <w:pPr>
      <w:numPr>
        <w:ilvl w:val="1"/>
        <w:numId w:val="11"/>
      </w:numPr>
    </w:pPr>
  </w:style>
  <w:style w:type="paragraph" w:customStyle="1" w:styleId="CAVnumberdigitindent">
    <w:name w:val="CAV number digit indent"/>
    <w:basedOn w:val="CAV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CAVbodyafterbullets">
    <w:name w:val="CAV body after bullets"/>
    <w:basedOn w:val="CAVbody"/>
    <w:uiPriority w:val="11"/>
    <w:rsid w:val="008669BE"/>
    <w:pPr>
      <w:spacing w:before="120"/>
    </w:pPr>
  </w:style>
  <w:style w:type="paragraph" w:customStyle="1" w:styleId="CAVbulletafternumbers1">
    <w:name w:val="CAV bullet after numbers 1"/>
    <w:basedOn w:val="CAVbody"/>
    <w:uiPriority w:val="4"/>
    <w:rsid w:val="008669BE"/>
    <w:pPr>
      <w:numPr>
        <w:ilvl w:val="2"/>
        <w:numId w:val="8"/>
      </w:numPr>
    </w:pPr>
  </w:style>
  <w:style w:type="paragraph" w:customStyle="1" w:styleId="CAVbulletafternumbers2">
    <w:name w:val="CAV bullet after numbers 2"/>
    <w:basedOn w:val="CAVbody"/>
    <w:rsid w:val="008669BE"/>
    <w:pPr>
      <w:numPr>
        <w:ilvl w:val="3"/>
        <w:numId w:val="8"/>
      </w:numPr>
    </w:pPr>
  </w:style>
  <w:style w:type="paragraph" w:customStyle="1" w:styleId="CAVquotebullet1">
    <w:name w:val="CAV quote bullet 1"/>
    <w:basedOn w:val="CAVquote"/>
    <w:rsid w:val="008669BE"/>
    <w:pPr>
      <w:numPr>
        <w:numId w:val="10"/>
      </w:numPr>
    </w:pPr>
  </w:style>
  <w:style w:type="paragraph" w:customStyle="1" w:styleId="CAVquotebullet2">
    <w:name w:val="CAV quote bullet 2"/>
    <w:basedOn w:val="CAVquote"/>
    <w:rsid w:val="008669BE"/>
    <w:pPr>
      <w:numPr>
        <w:ilvl w:val="1"/>
        <w:numId w:val="10"/>
      </w:numPr>
    </w:pPr>
  </w:style>
  <w:style w:type="paragraph" w:customStyle="1" w:styleId="CAVtablebullet1">
    <w:name w:val="CAV table bullet 1"/>
    <w:basedOn w:val="CAVtabletext"/>
    <w:uiPriority w:val="3"/>
    <w:qFormat/>
    <w:rsid w:val="008669BE"/>
    <w:pPr>
      <w:numPr>
        <w:numId w:val="12"/>
      </w:numPr>
    </w:pPr>
  </w:style>
  <w:style w:type="paragraph" w:customStyle="1" w:styleId="CAVtablebullet2">
    <w:name w:val="CAV table bullet 2"/>
    <w:basedOn w:val="CAV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character" w:customStyle="1" w:styleId="HeaderChar">
    <w:name w:val="Header Char"/>
    <w:basedOn w:val="DefaultParagraphFont"/>
    <w:link w:val="Header"/>
    <w:uiPriority w:val="99"/>
    <w:rsid w:val="007E1711"/>
    <w:rPr>
      <w:rFonts w:ascii="Arial" w:hAnsi="Arial" w:cs="Arial"/>
      <w:lang w:eastAsia="en-US"/>
    </w:rPr>
  </w:style>
  <w:style w:type="character" w:customStyle="1" w:styleId="FooterChar">
    <w:name w:val="Footer Char"/>
    <w:basedOn w:val="DefaultParagraphFont"/>
    <w:link w:val="Footer"/>
    <w:uiPriority w:val="99"/>
    <w:rsid w:val="00217CDA"/>
    <w:rPr>
      <w:rFonts w:ascii="Arial" w:hAnsi="Arial" w:cs="Arial"/>
      <w:lang w:eastAsia="en-US"/>
    </w:rPr>
  </w:style>
  <w:style w:type="paragraph" w:customStyle="1" w:styleId="CAVheading1">
    <w:name w:val="CAV heading1"/>
    <w:basedOn w:val="Normal"/>
    <w:link w:val="CAVheading1Char"/>
    <w:autoRedefine/>
    <w:qFormat/>
    <w:rsid w:val="00D82F03"/>
    <w:pPr>
      <w:spacing w:before="1120" w:after="120" w:line="288" w:lineRule="auto"/>
    </w:pPr>
    <w:rPr>
      <w:rFonts w:eastAsiaTheme="minorEastAsia" w:cs="Arial"/>
      <w:b/>
      <w:color w:val="0072CE"/>
      <w:sz w:val="52"/>
      <w:szCs w:val="72"/>
      <w:lang w:eastAsia="ja-JP"/>
    </w:rPr>
  </w:style>
  <w:style w:type="character" w:customStyle="1" w:styleId="CAVheading1Char">
    <w:name w:val="CAV heading1 Char"/>
    <w:basedOn w:val="DefaultParagraphFont"/>
    <w:link w:val="CAVheading1"/>
    <w:rsid w:val="00D82F03"/>
    <w:rPr>
      <w:rFonts w:ascii="Arial" w:eastAsiaTheme="minorEastAsia" w:hAnsi="Arial" w:cs="Arial"/>
      <w:b/>
      <w:color w:val="0072CE"/>
      <w:sz w:val="52"/>
      <w:szCs w:val="72"/>
      <w:lang w:eastAsia="ja-JP"/>
    </w:rPr>
  </w:style>
  <w:style w:type="paragraph" w:customStyle="1" w:styleId="CAVheading3">
    <w:name w:val="CAV heading 3"/>
    <w:basedOn w:val="Heading1"/>
    <w:link w:val="CAVheading3Char"/>
    <w:autoRedefine/>
    <w:qFormat/>
    <w:rsid w:val="001C2166"/>
    <w:pPr>
      <w:spacing w:before="360" w:after="120" w:line="288" w:lineRule="auto"/>
    </w:pPr>
    <w:rPr>
      <w:rFonts w:eastAsiaTheme="majorEastAsia" w:cstheme="majorBidi"/>
      <w:b/>
      <w:bCs w:val="0"/>
      <w:color w:val="0072CE"/>
      <w:sz w:val="36"/>
      <w:szCs w:val="32"/>
      <w:lang w:val="en-US" w:eastAsia="ja-JP"/>
    </w:rPr>
  </w:style>
  <w:style w:type="character" w:customStyle="1" w:styleId="CAVheading3Char">
    <w:name w:val="CAV heading 3 Char"/>
    <w:basedOn w:val="Heading1Char"/>
    <w:link w:val="CAVheading3"/>
    <w:rsid w:val="001C2166"/>
    <w:rPr>
      <w:rFonts w:ascii="Arial" w:eastAsiaTheme="majorEastAsia" w:hAnsi="Arial" w:cstheme="majorBidi"/>
      <w:b/>
      <w:bCs w:val="0"/>
      <w:color w:val="0072CE"/>
      <w:sz w:val="36"/>
      <w:szCs w:val="32"/>
      <w:lang w:val="en-US" w:eastAsia="ja-JP"/>
    </w:rPr>
  </w:style>
  <w:style w:type="paragraph" w:customStyle="1" w:styleId="CAVheading4">
    <w:name w:val="CAV heading 4"/>
    <w:basedOn w:val="Heading2"/>
    <w:link w:val="CAVheading4Char"/>
    <w:autoRedefine/>
    <w:qFormat/>
    <w:rsid w:val="00C148A4"/>
    <w:pPr>
      <w:spacing w:before="360" w:after="120" w:line="288" w:lineRule="auto"/>
    </w:pPr>
    <w:rPr>
      <w:rFonts w:eastAsiaTheme="majorEastAsia" w:cstheme="majorBidi"/>
      <w:color w:val="53565A"/>
      <w:sz w:val="24"/>
      <w:szCs w:val="26"/>
      <w:shd w:val="clear" w:color="auto" w:fill="FFFFFF"/>
      <w:lang w:val="en-US" w:eastAsia="ja-JP"/>
    </w:rPr>
  </w:style>
  <w:style w:type="character" w:customStyle="1" w:styleId="CAVheading4Char">
    <w:name w:val="CAV heading 4 Char"/>
    <w:basedOn w:val="Heading2Char"/>
    <w:link w:val="CAVheading4"/>
    <w:rsid w:val="00C148A4"/>
    <w:rPr>
      <w:rFonts w:ascii="Arial" w:eastAsiaTheme="majorEastAsia" w:hAnsi="Arial" w:cstheme="majorBidi"/>
      <w:b/>
      <w:color w:val="53565A"/>
      <w:sz w:val="24"/>
      <w:szCs w:val="26"/>
      <w:lang w:val="en-US" w:eastAsia="ja-JP"/>
    </w:rPr>
  </w:style>
  <w:style w:type="paragraph" w:styleId="BalloonText">
    <w:name w:val="Balloon Text"/>
    <w:basedOn w:val="Normal"/>
    <w:link w:val="BalloonTextChar"/>
    <w:uiPriority w:val="99"/>
    <w:semiHidden/>
    <w:unhideWhenUsed/>
    <w:rsid w:val="00880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2DA"/>
    <w:rPr>
      <w:rFonts w:ascii="Segoe UI" w:hAnsi="Segoe UI" w:cs="Segoe UI"/>
      <w:sz w:val="18"/>
      <w:szCs w:val="18"/>
      <w:lang w:eastAsia="en-US"/>
    </w:rPr>
  </w:style>
  <w:style w:type="paragraph" w:styleId="ListParagraph">
    <w:name w:val="List Paragraph"/>
    <w:basedOn w:val="Normal"/>
    <w:uiPriority w:val="34"/>
    <w:qFormat/>
    <w:rsid w:val="008D4C70"/>
    <w:pPr>
      <w:spacing w:after="160" w:line="259" w:lineRule="auto"/>
      <w:ind w:left="720"/>
      <w:contextualSpacing/>
    </w:pPr>
    <w:rPr>
      <w:rFonts w:asciiTheme="minorHAnsi" w:eastAsiaTheme="minorHAnsi" w:hAnsiTheme="minorHAnsi" w:cstheme="minorBidi"/>
      <w:sz w:val="22"/>
      <w:szCs w:val="22"/>
    </w:rPr>
  </w:style>
  <w:style w:type="paragraph" w:styleId="CommentText">
    <w:name w:val="annotation text"/>
    <w:basedOn w:val="Normal"/>
    <w:link w:val="CommentTextChar"/>
    <w:uiPriority w:val="99"/>
    <w:unhideWhenUsed/>
    <w:rsid w:val="008D4C70"/>
    <w:rPr>
      <w:rFonts w:ascii="HK Grotesk" w:eastAsiaTheme="minorHAnsi" w:hAnsi="HK Grotesk" w:cs="Arial"/>
    </w:rPr>
  </w:style>
  <w:style w:type="character" w:customStyle="1" w:styleId="CommentTextChar">
    <w:name w:val="Comment Text Char"/>
    <w:basedOn w:val="DefaultParagraphFont"/>
    <w:link w:val="CommentText"/>
    <w:uiPriority w:val="99"/>
    <w:rsid w:val="008D4C70"/>
    <w:rPr>
      <w:rFonts w:ascii="HK Grotesk" w:eastAsiaTheme="minorHAnsi" w:hAnsi="HK Grotesk" w:cs="Arial"/>
      <w:lang w:eastAsia="en-US"/>
    </w:rPr>
  </w:style>
  <w:style w:type="character" w:styleId="CommentReference">
    <w:name w:val="annotation reference"/>
    <w:basedOn w:val="DefaultParagraphFont"/>
    <w:uiPriority w:val="99"/>
    <w:semiHidden/>
    <w:unhideWhenUsed/>
    <w:rsid w:val="008D4C70"/>
    <w:rPr>
      <w:sz w:val="16"/>
      <w:szCs w:val="16"/>
    </w:rPr>
  </w:style>
  <w:style w:type="character" w:styleId="UnresolvedMention">
    <w:name w:val="Unresolved Mention"/>
    <w:basedOn w:val="DefaultParagraphFont"/>
    <w:uiPriority w:val="99"/>
    <w:semiHidden/>
    <w:unhideWhenUsed/>
    <w:rsid w:val="00531DE6"/>
    <w:rPr>
      <w:color w:val="605E5C"/>
      <w:shd w:val="clear" w:color="auto" w:fill="E1DFDD"/>
    </w:rPr>
  </w:style>
  <w:style w:type="character" w:customStyle="1" w:styleId="intro">
    <w:name w:val="intro"/>
    <w:basedOn w:val="DefaultParagraphFont"/>
    <w:rsid w:val="00D41C8F"/>
  </w:style>
  <w:style w:type="paragraph" w:customStyle="1" w:styleId="Default">
    <w:name w:val="Default"/>
    <w:rsid w:val="00D41C8F"/>
    <w:pPr>
      <w:autoSpaceDE w:val="0"/>
      <w:autoSpaceDN w:val="0"/>
      <w:adjustRightInd w:val="0"/>
    </w:pPr>
    <w:rPr>
      <w:rFonts w:eastAsiaTheme="minorHAnsi"/>
      <w:color w:val="000000"/>
      <w:sz w:val="24"/>
      <w:szCs w:val="24"/>
      <w:lang w:eastAsia="en-US"/>
    </w:rPr>
  </w:style>
  <w:style w:type="paragraph" w:styleId="CommentSubject">
    <w:name w:val="annotation subject"/>
    <w:basedOn w:val="CommentText"/>
    <w:next w:val="CommentText"/>
    <w:link w:val="CommentSubjectChar"/>
    <w:uiPriority w:val="99"/>
    <w:semiHidden/>
    <w:unhideWhenUsed/>
    <w:rsid w:val="000D5D20"/>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0D5D20"/>
    <w:rPr>
      <w:rFonts w:ascii="Arial" w:eastAsiaTheme="minorHAnsi" w:hAnsi="Arial" w:cs="Arial"/>
      <w:b/>
      <w:bCs/>
      <w:lang w:eastAsia="en-US"/>
    </w:rPr>
  </w:style>
  <w:style w:type="paragraph" w:customStyle="1" w:styleId="paragraph">
    <w:name w:val="paragraph"/>
    <w:basedOn w:val="Normal"/>
    <w:rsid w:val="002B3DD6"/>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2B3DD6"/>
  </w:style>
  <w:style w:type="character" w:customStyle="1" w:styleId="eop">
    <w:name w:val="eop"/>
    <w:basedOn w:val="DefaultParagraphFont"/>
    <w:rsid w:val="002B3DD6"/>
  </w:style>
  <w:style w:type="paragraph" w:customStyle="1" w:styleId="DJCSbody">
    <w:name w:val="DJCS body"/>
    <w:link w:val="DJCSbodyChar"/>
    <w:qFormat/>
    <w:rsid w:val="001C2166"/>
    <w:pPr>
      <w:spacing w:after="120" w:line="250" w:lineRule="atLeast"/>
      <w:ind w:left="851"/>
    </w:pPr>
    <w:rPr>
      <w:rFonts w:ascii="Arial" w:eastAsia="Times" w:hAnsi="Arial"/>
      <w:sz w:val="22"/>
      <w:lang w:eastAsia="en-US"/>
    </w:rPr>
  </w:style>
  <w:style w:type="character" w:customStyle="1" w:styleId="DJCSbodyChar">
    <w:name w:val="DJCS body Char"/>
    <w:basedOn w:val="DefaultParagraphFont"/>
    <w:link w:val="DJCSbody"/>
    <w:rsid w:val="001C2166"/>
    <w:rPr>
      <w:rFonts w:ascii="Arial" w:eastAsia="Times" w:hAnsi="Arial"/>
      <w:sz w:val="22"/>
      <w:lang w:eastAsia="en-US"/>
    </w:rPr>
  </w:style>
  <w:style w:type="character" w:customStyle="1" w:styleId="FootnoteTextChar">
    <w:name w:val="Footnote Text Char"/>
    <w:basedOn w:val="DefaultParagraphFont"/>
    <w:link w:val="FootnoteText"/>
    <w:uiPriority w:val="99"/>
    <w:rsid w:val="00E42B12"/>
    <w:rPr>
      <w:rFonts w:ascii="Arial" w:eastAsia="MS Gothic" w:hAnsi="Arial" w:cs="Arial"/>
      <w:sz w:val="18"/>
      <w:szCs w:val="18"/>
      <w:lang w:eastAsia="en-US"/>
    </w:rPr>
  </w:style>
  <w:style w:type="paragraph" w:styleId="NormalWeb">
    <w:name w:val="Normal (Web)"/>
    <w:basedOn w:val="Normal"/>
    <w:uiPriority w:val="99"/>
    <w:unhideWhenUsed/>
    <w:rsid w:val="000975B3"/>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78704">
      <w:bodyDiv w:val="1"/>
      <w:marLeft w:val="0"/>
      <w:marRight w:val="0"/>
      <w:marTop w:val="0"/>
      <w:marBottom w:val="0"/>
      <w:divBdr>
        <w:top w:val="none" w:sz="0" w:space="0" w:color="auto"/>
        <w:left w:val="none" w:sz="0" w:space="0" w:color="auto"/>
        <w:bottom w:val="none" w:sz="0" w:space="0" w:color="auto"/>
        <w:right w:val="none" w:sz="0" w:space="0" w:color="auto"/>
      </w:divBdr>
      <w:divsChild>
        <w:div w:id="2075470348">
          <w:marLeft w:val="0"/>
          <w:marRight w:val="0"/>
          <w:marTop w:val="0"/>
          <w:marBottom w:val="0"/>
          <w:divBdr>
            <w:top w:val="none" w:sz="0" w:space="0" w:color="auto"/>
            <w:left w:val="none" w:sz="0" w:space="0" w:color="auto"/>
            <w:bottom w:val="none" w:sz="0" w:space="0" w:color="auto"/>
            <w:right w:val="none" w:sz="0" w:space="0" w:color="auto"/>
          </w:divBdr>
        </w:div>
      </w:divsChild>
    </w:div>
    <w:div w:id="551158118">
      <w:bodyDiv w:val="1"/>
      <w:marLeft w:val="0"/>
      <w:marRight w:val="0"/>
      <w:marTop w:val="0"/>
      <w:marBottom w:val="0"/>
      <w:divBdr>
        <w:top w:val="none" w:sz="0" w:space="0" w:color="auto"/>
        <w:left w:val="none" w:sz="0" w:space="0" w:color="auto"/>
        <w:bottom w:val="none" w:sz="0" w:space="0" w:color="auto"/>
        <w:right w:val="none" w:sz="0" w:space="0" w:color="auto"/>
      </w:divBdr>
    </w:div>
    <w:div w:id="931550756">
      <w:bodyDiv w:val="1"/>
      <w:marLeft w:val="0"/>
      <w:marRight w:val="0"/>
      <w:marTop w:val="0"/>
      <w:marBottom w:val="0"/>
      <w:divBdr>
        <w:top w:val="none" w:sz="0" w:space="0" w:color="auto"/>
        <w:left w:val="none" w:sz="0" w:space="0" w:color="auto"/>
        <w:bottom w:val="none" w:sz="0" w:space="0" w:color="auto"/>
        <w:right w:val="none" w:sz="0" w:space="0" w:color="auto"/>
      </w:divBdr>
      <w:divsChild>
        <w:div w:id="845634402">
          <w:marLeft w:val="0"/>
          <w:marRight w:val="0"/>
          <w:marTop w:val="0"/>
          <w:marBottom w:val="0"/>
          <w:divBdr>
            <w:top w:val="none" w:sz="0" w:space="0" w:color="auto"/>
            <w:left w:val="none" w:sz="0" w:space="0" w:color="auto"/>
            <w:bottom w:val="none" w:sz="0" w:space="0" w:color="auto"/>
            <w:right w:val="none" w:sz="0" w:space="0" w:color="auto"/>
          </w:divBdr>
        </w:div>
        <w:div w:id="1924684497">
          <w:marLeft w:val="0"/>
          <w:marRight w:val="0"/>
          <w:marTop w:val="0"/>
          <w:marBottom w:val="0"/>
          <w:divBdr>
            <w:top w:val="none" w:sz="0" w:space="0" w:color="auto"/>
            <w:left w:val="none" w:sz="0" w:space="0" w:color="auto"/>
            <w:bottom w:val="none" w:sz="0" w:space="0" w:color="auto"/>
            <w:right w:val="none" w:sz="0" w:space="0" w:color="auto"/>
          </w:divBdr>
        </w:div>
        <w:div w:id="2071154478">
          <w:marLeft w:val="0"/>
          <w:marRight w:val="0"/>
          <w:marTop w:val="0"/>
          <w:marBottom w:val="0"/>
          <w:divBdr>
            <w:top w:val="none" w:sz="0" w:space="0" w:color="auto"/>
            <w:left w:val="none" w:sz="0" w:space="0" w:color="auto"/>
            <w:bottom w:val="none" w:sz="0" w:space="0" w:color="auto"/>
            <w:right w:val="none" w:sz="0" w:space="0" w:color="auto"/>
          </w:divBdr>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381245169">
      <w:bodyDiv w:val="1"/>
      <w:marLeft w:val="0"/>
      <w:marRight w:val="0"/>
      <w:marTop w:val="0"/>
      <w:marBottom w:val="0"/>
      <w:divBdr>
        <w:top w:val="none" w:sz="0" w:space="0" w:color="auto"/>
        <w:left w:val="none" w:sz="0" w:space="0" w:color="auto"/>
        <w:bottom w:val="none" w:sz="0" w:space="0" w:color="auto"/>
        <w:right w:val="none" w:sz="0" w:space="0" w:color="auto"/>
      </w:divBdr>
    </w:div>
    <w:div w:id="1538393627">
      <w:bodyDiv w:val="1"/>
      <w:marLeft w:val="0"/>
      <w:marRight w:val="0"/>
      <w:marTop w:val="0"/>
      <w:marBottom w:val="0"/>
      <w:divBdr>
        <w:top w:val="none" w:sz="0" w:space="0" w:color="auto"/>
        <w:left w:val="none" w:sz="0" w:space="0" w:color="auto"/>
        <w:bottom w:val="none" w:sz="0" w:space="0" w:color="auto"/>
        <w:right w:val="none" w:sz="0" w:space="0" w:color="auto"/>
      </w:divBdr>
      <w:divsChild>
        <w:div w:id="90246820">
          <w:marLeft w:val="0"/>
          <w:marRight w:val="0"/>
          <w:marTop w:val="0"/>
          <w:marBottom w:val="0"/>
          <w:divBdr>
            <w:top w:val="none" w:sz="0" w:space="0" w:color="auto"/>
            <w:left w:val="none" w:sz="0" w:space="0" w:color="auto"/>
            <w:bottom w:val="none" w:sz="0" w:space="0" w:color="auto"/>
            <w:right w:val="none" w:sz="0" w:space="0" w:color="auto"/>
          </w:divBdr>
        </w:div>
        <w:div w:id="112749951">
          <w:marLeft w:val="0"/>
          <w:marRight w:val="0"/>
          <w:marTop w:val="0"/>
          <w:marBottom w:val="0"/>
          <w:divBdr>
            <w:top w:val="none" w:sz="0" w:space="0" w:color="auto"/>
            <w:left w:val="none" w:sz="0" w:space="0" w:color="auto"/>
            <w:bottom w:val="none" w:sz="0" w:space="0" w:color="auto"/>
            <w:right w:val="none" w:sz="0" w:space="0" w:color="auto"/>
          </w:divBdr>
        </w:div>
        <w:div w:id="1017852611">
          <w:marLeft w:val="0"/>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 Id="R6f433d37f5b44074" Type="http://schemas.microsoft.com/office/2019/09/relationships/intelligence" Target="intelligence.xml"/></Relationships>
</file>

<file path=word/theme/theme1.xml><?xml version="1.0" encoding="utf-8"?>
<a:theme xmlns:a="http://schemas.openxmlformats.org/drawingml/2006/main" name="Office Theme">
  <a:themeElements>
    <a:clrScheme name="CAV MS templates">
      <a:dk1>
        <a:sysClr val="windowText" lastClr="000000"/>
      </a:dk1>
      <a:lt1>
        <a:srgbClr val="FFFFFF"/>
      </a:lt1>
      <a:dk2>
        <a:srgbClr val="0072CE"/>
      </a:dk2>
      <a:lt2>
        <a:srgbClr val="FFFFFF"/>
      </a:lt2>
      <a:accent1>
        <a:srgbClr val="0072CE"/>
      </a:accent1>
      <a:accent2>
        <a:srgbClr val="53565A"/>
      </a:accent2>
      <a:accent3>
        <a:srgbClr val="D50032"/>
      </a:accent3>
      <a:accent4>
        <a:srgbClr val="B2D5F0"/>
      </a:accent4>
      <a:accent5>
        <a:srgbClr val="CCE3F5"/>
      </a:accent5>
      <a:accent6>
        <a:srgbClr val="E5F1FA"/>
      </a:accent6>
      <a:hlink>
        <a:srgbClr val="0072CE"/>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16" ma:contentTypeDescription="Create a new document." ma:contentTypeScope="" ma:versionID="79c233c9fde3aa329c065a3f5629d54c">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3d12a7f7112e4810ab6c329928f0b877"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element ref="ns2:MediaLengthInSeconds"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created" ma:index="22" nillable="true" ma:displayName="Date created" ma:format="DateTime"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s xmlns="a0a21f9c-edc1-4b0f-a2f7-c6ac7f14bc31" xsi:nil="true"/>
    <Datecreated xmlns="a0a21f9c-edc1-4b0f-a2f7-c6ac7f14bc31" xsi:nil="true"/>
    <SharedWithUsers xmlns="60b6a01b-9bff-4298-a3fd-070febc62cfa">
      <UserInfo>
        <DisplayName>Katrina L McGrath (DJCS)</DisplayName>
        <AccountId>38</AccountId>
        <AccountType/>
      </UserInfo>
      <UserInfo>
        <DisplayName>Zoe L Gross (DJCS)</DisplayName>
        <AccountId>705</AccountId>
        <AccountType/>
      </UserInfo>
      <UserInfo>
        <DisplayName>Jaklin Trajkovski (DJCS)</DisplayName>
        <AccountId>760</AccountId>
        <AccountType/>
      </UserInfo>
      <UserInfo>
        <DisplayName>Sara Stokes (DJCS)</DisplayName>
        <AccountId>666</AccountId>
        <AccountType/>
      </UserInfo>
      <UserInfo>
        <DisplayName>Lucy Teal (DJCS)</DisplayName>
        <AccountId>71</AccountId>
        <AccountType/>
      </UserInfo>
      <UserInfo>
        <DisplayName>Anna K Basil-Jones (DJCS)</DisplayName>
        <AccountId>69</AccountId>
        <AccountType/>
      </UserInfo>
      <UserInfo>
        <DisplayName>Gina E Papas (DJCS)</DisplayName>
        <AccountId>344</AccountId>
        <AccountType/>
      </UserInfo>
      <UserInfo>
        <DisplayName>Susan J Bond (DJCS)</DisplayName>
        <AccountId>11</AccountId>
        <AccountType/>
      </UserInfo>
      <UserInfo>
        <DisplayName>Emily A Ohanessian (DJCS)</DisplayName>
        <AccountId>12</AccountId>
        <AccountType/>
      </UserInfo>
      <UserInfo>
        <DisplayName>Hannah M Thomas (DJCS)</DisplayName>
        <AccountId>4112</AccountId>
        <AccountType/>
      </UserInfo>
      <UserInfo>
        <DisplayName>Nicole Whitelaw (DJCS)</DisplayName>
        <AccountId>28</AccountId>
        <AccountType/>
      </UserInfo>
      <UserInfo>
        <DisplayName>Kate E Atherton (DJCS)</DisplayName>
        <AccountId>48</AccountId>
        <AccountType/>
      </UserInfo>
      <UserInfo>
        <DisplayName>Kathryn L Bannon (DJCS)</DisplayName>
        <AccountId>620</AccountId>
        <AccountType/>
      </UserInfo>
      <UserInfo>
        <DisplayName>Madison L Delaforce (DJCS)</DisplayName>
        <AccountId>4313</AccountId>
        <AccountType/>
      </UserInfo>
      <UserInfo>
        <DisplayName>Karin Limon (DJCS)</DisplayName>
        <AccountId>79</AccountId>
        <AccountType/>
      </UserInfo>
      <UserInfo>
        <DisplayName>David M Darragh (DJCS)</DisplayName>
        <AccountId>89</AccountId>
        <AccountType/>
      </UserInfo>
      <UserInfo>
        <DisplayName>Mike J Griffin (DJCS)</DisplayName>
        <AccountId>1467</AccountId>
        <AccountType/>
      </UserInfo>
      <UserInfo>
        <DisplayName>Mark Schultz</DisplayName>
        <AccountId>4931</AccountId>
        <AccountType/>
      </UserInfo>
      <UserInfo>
        <DisplayName>Michael Daffey</DisplayName>
        <AccountId>4923</AccountId>
        <AccountType/>
      </UserInfo>
      <UserInfo>
        <DisplayName>Danielle McCagh</DisplayName>
        <AccountId>4997</AccountId>
        <AccountType/>
      </UserInfo>
      <UserInfo>
        <DisplayName>Miriam Phillips (VICMIN)</DisplayName>
        <AccountId>1693</AccountId>
        <AccountType/>
      </UserInfo>
      <UserInfo>
        <DisplayName>John E Batho (DJCS)</DisplayName>
        <AccountId>1770</AccountId>
        <AccountType/>
      </UserInfo>
      <UserInfo>
        <DisplayName>David J Stockman (DJCS)</DisplayName>
        <AccountId>2132</AccountId>
        <AccountType/>
      </UserInfo>
      <UserInfo>
        <DisplayName>Rania Spooner (VICMIN)</DisplayName>
        <AccountId>4501</AccountId>
        <AccountType/>
      </UserInfo>
      <UserInfo>
        <DisplayName>Michael D Newhouse (DJCS)</DisplayName>
        <AccountId>42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F31C2-F2B4-45C4-A49D-22EB2E66E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21f9c-edc1-4b0f-a2f7-c6ac7f14bc31"/>
    <ds:schemaRef ds:uri="60b6a01b-9bff-4298-a3fd-070febc62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7FFFE0-5B07-43F5-9566-57A04783F178}">
  <ds:schemaRefs>
    <ds:schemaRef ds:uri="http://schemas.microsoft.com/sharepoint/v3/contenttype/forms"/>
  </ds:schemaRefs>
</ds:datastoreItem>
</file>

<file path=customXml/itemProps3.xml><?xml version="1.0" encoding="utf-8"?>
<ds:datastoreItem xmlns:ds="http://schemas.openxmlformats.org/officeDocument/2006/customXml" ds:itemID="{20A29B03-5343-4235-9164-B6B5EEE2F6CB}">
  <ds:schemaRefs>
    <ds:schemaRef ds:uri="60b6a01b-9bff-4298-a3fd-070febc62cfa"/>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a0a21f9c-edc1-4b0f-a2f7-c6ac7f14bc3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AFE9F85F-A627-4502-9A2C-9B3DBA1DE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Justice and Regulation</Company>
  <LinksUpToDate>false</LinksUpToDate>
  <CharactersWithSpaces>5938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Consumer Affairs Victoria</dc:creator>
  <cp:keywords/>
  <cp:revision>2</cp:revision>
  <cp:lastPrinted>2017-07-07T00:32:00Z</cp:lastPrinted>
  <dcterms:created xsi:type="dcterms:W3CDTF">2022-02-18T04:21:00Z</dcterms:created>
  <dcterms:modified xsi:type="dcterms:W3CDTF">2022-02-18T04:21:00Z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0x0101005265D79D61091942A4A1BAD50811B0D9</vt:lpwstr>
  </property>
</Properties>
</file>