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63620" w14:textId="77777777" w:rsidR="003A2577" w:rsidRPr="00A67086" w:rsidRDefault="003A2577" w:rsidP="003A2577">
      <w:pPr>
        <w:jc w:val="center"/>
        <w:rPr>
          <w:rFonts w:ascii="Arial" w:hAnsi="Arial"/>
          <w:b/>
          <w:i/>
          <w:sz w:val="40"/>
          <w:szCs w:val="40"/>
        </w:rPr>
      </w:pPr>
      <w:bookmarkStart w:id="0" w:name="_GoBack"/>
      <w:bookmarkEnd w:id="0"/>
    </w:p>
    <w:p w14:paraId="53F732AE" w14:textId="77777777" w:rsidR="003A2577" w:rsidRPr="00A67086" w:rsidRDefault="003A2577" w:rsidP="003A2577">
      <w:pPr>
        <w:jc w:val="center"/>
        <w:rPr>
          <w:rFonts w:ascii="Arial" w:hAnsi="Arial"/>
          <w:b/>
          <w:i/>
          <w:sz w:val="40"/>
          <w:szCs w:val="40"/>
        </w:rPr>
      </w:pPr>
    </w:p>
    <w:p w14:paraId="7AF3B8CC" w14:textId="77777777" w:rsidR="003A2577" w:rsidRPr="00A67086" w:rsidRDefault="003A2577" w:rsidP="003A2577">
      <w:pPr>
        <w:jc w:val="center"/>
        <w:rPr>
          <w:rFonts w:ascii="Arial" w:hAnsi="Arial"/>
          <w:b/>
          <w:i/>
          <w:sz w:val="40"/>
          <w:szCs w:val="40"/>
        </w:rPr>
      </w:pPr>
    </w:p>
    <w:p w14:paraId="73055780" w14:textId="77777777" w:rsidR="003A2577" w:rsidRPr="00A67086" w:rsidRDefault="003A2577" w:rsidP="003A2577">
      <w:pPr>
        <w:jc w:val="center"/>
        <w:rPr>
          <w:rFonts w:ascii="Arial" w:hAnsi="Arial"/>
          <w:b/>
          <w:i/>
          <w:sz w:val="40"/>
          <w:szCs w:val="40"/>
        </w:rPr>
      </w:pPr>
    </w:p>
    <w:p w14:paraId="2EFAD132" w14:textId="77777777" w:rsidR="003A2577" w:rsidRPr="00A67086" w:rsidRDefault="003A2577" w:rsidP="003A2577">
      <w:pPr>
        <w:jc w:val="center"/>
        <w:rPr>
          <w:rFonts w:ascii="Arial" w:hAnsi="Arial"/>
          <w:b/>
          <w:i/>
          <w:sz w:val="40"/>
          <w:szCs w:val="40"/>
        </w:rPr>
      </w:pPr>
    </w:p>
    <w:p w14:paraId="67384334" w14:textId="684E4454" w:rsidR="003A2577" w:rsidRPr="00306096" w:rsidRDefault="00306096" w:rsidP="003A2577">
      <w:pPr>
        <w:jc w:val="center"/>
        <w:rPr>
          <w:rFonts w:ascii="Arial" w:hAnsi="Arial"/>
          <w:b/>
          <w:i/>
          <w:color w:val="4F81BD" w:themeColor="accent1"/>
          <w:sz w:val="40"/>
          <w:szCs w:val="40"/>
        </w:rPr>
      </w:pPr>
      <w:r w:rsidRPr="00306096">
        <w:rPr>
          <w:rFonts w:ascii="Arial" w:hAnsi="Arial"/>
          <w:b/>
          <w:color w:val="4F81BD" w:themeColor="accent1"/>
          <w:sz w:val="40"/>
          <w:szCs w:val="40"/>
        </w:rPr>
        <w:t>Lakes Storage Solutions</w:t>
      </w:r>
    </w:p>
    <w:p w14:paraId="74770C23" w14:textId="77777777" w:rsidR="003A2577" w:rsidRPr="00A67086" w:rsidRDefault="003A2577" w:rsidP="003A2577">
      <w:pPr>
        <w:jc w:val="center"/>
        <w:rPr>
          <w:rFonts w:ascii="Arial" w:hAnsi="Arial"/>
          <w:b/>
          <w:i/>
          <w:sz w:val="40"/>
          <w:szCs w:val="40"/>
        </w:rPr>
      </w:pPr>
    </w:p>
    <w:p w14:paraId="16198A49" w14:textId="77777777" w:rsidR="003A2577" w:rsidRPr="00A67086" w:rsidRDefault="003A2577" w:rsidP="003A2577">
      <w:pPr>
        <w:jc w:val="center"/>
        <w:rPr>
          <w:rFonts w:ascii="Arial" w:hAnsi="Arial"/>
          <w:b/>
          <w:i/>
          <w:sz w:val="40"/>
          <w:szCs w:val="40"/>
        </w:rPr>
      </w:pPr>
    </w:p>
    <w:p w14:paraId="6CDAD7D3" w14:textId="77777777" w:rsidR="003A2577" w:rsidRPr="00A67086" w:rsidRDefault="003A2577" w:rsidP="003A2577">
      <w:pPr>
        <w:jc w:val="center"/>
        <w:rPr>
          <w:rFonts w:ascii="Arial" w:hAnsi="Arial"/>
          <w:b/>
          <w:i/>
          <w:sz w:val="40"/>
          <w:szCs w:val="40"/>
        </w:rPr>
      </w:pPr>
    </w:p>
    <w:p w14:paraId="2296BA88" w14:textId="77777777" w:rsidR="003A2577" w:rsidRPr="00A67086" w:rsidRDefault="003A2577" w:rsidP="003A2577">
      <w:pPr>
        <w:jc w:val="center"/>
        <w:rPr>
          <w:rFonts w:ascii="Arial" w:hAnsi="Arial"/>
          <w:b/>
          <w:i/>
          <w:sz w:val="40"/>
          <w:szCs w:val="40"/>
        </w:rPr>
      </w:pPr>
    </w:p>
    <w:p w14:paraId="0B7EB712" w14:textId="77777777" w:rsidR="003A2577" w:rsidRPr="00A67086" w:rsidRDefault="003A2577" w:rsidP="003A2577">
      <w:pPr>
        <w:jc w:val="center"/>
        <w:rPr>
          <w:rFonts w:ascii="Arial" w:hAnsi="Arial"/>
          <w:b/>
          <w:sz w:val="40"/>
          <w:szCs w:val="40"/>
        </w:rPr>
      </w:pPr>
      <w:r w:rsidRPr="00A67086">
        <w:rPr>
          <w:rFonts w:ascii="Arial" w:hAnsi="Arial"/>
          <w:b/>
          <w:sz w:val="40"/>
          <w:szCs w:val="40"/>
        </w:rPr>
        <w:t xml:space="preserve">Submission to the DEPARTMENT OF JUSTICE AND REGULATIONS </w:t>
      </w:r>
    </w:p>
    <w:p w14:paraId="1741E1D8" w14:textId="77777777" w:rsidR="003A2577" w:rsidRPr="00A67086" w:rsidRDefault="003A2577" w:rsidP="003A2577">
      <w:pPr>
        <w:jc w:val="center"/>
        <w:rPr>
          <w:rFonts w:ascii="Arial" w:hAnsi="Arial"/>
          <w:b/>
          <w:sz w:val="40"/>
          <w:szCs w:val="40"/>
        </w:rPr>
      </w:pPr>
    </w:p>
    <w:p w14:paraId="5581C6B4" w14:textId="77777777" w:rsidR="003A2577" w:rsidRPr="00A67086" w:rsidRDefault="003A2577" w:rsidP="003A2577">
      <w:pPr>
        <w:jc w:val="center"/>
        <w:rPr>
          <w:rFonts w:ascii="Arial" w:hAnsi="Arial"/>
          <w:b/>
          <w:sz w:val="40"/>
          <w:szCs w:val="40"/>
        </w:rPr>
      </w:pPr>
    </w:p>
    <w:p w14:paraId="6EB0B9CF" w14:textId="77777777" w:rsidR="003A2577" w:rsidRPr="00A67086" w:rsidRDefault="003A2577" w:rsidP="003A2577">
      <w:pPr>
        <w:jc w:val="center"/>
        <w:rPr>
          <w:rFonts w:ascii="Arial" w:hAnsi="Arial"/>
          <w:b/>
          <w:sz w:val="40"/>
          <w:szCs w:val="40"/>
        </w:rPr>
      </w:pPr>
    </w:p>
    <w:p w14:paraId="0CD532EA" w14:textId="77777777" w:rsidR="003A2577" w:rsidRPr="00A67086" w:rsidRDefault="003A2577" w:rsidP="003A2577">
      <w:pPr>
        <w:jc w:val="center"/>
        <w:rPr>
          <w:rFonts w:ascii="Arial" w:hAnsi="Arial"/>
          <w:b/>
          <w:sz w:val="40"/>
          <w:szCs w:val="40"/>
        </w:rPr>
      </w:pPr>
    </w:p>
    <w:p w14:paraId="6A0EE018" w14:textId="77777777"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 xml:space="preserve">Draft for Comments regarding Review of the  </w:t>
      </w:r>
    </w:p>
    <w:p w14:paraId="57B7F58C" w14:textId="77777777"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Warehousemen’s Liens Act 1958 VIC</w:t>
      </w:r>
    </w:p>
    <w:p w14:paraId="4753ED3A" w14:textId="77777777"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February 2016</w:t>
      </w:r>
    </w:p>
    <w:p w14:paraId="79C09D16" w14:textId="77777777" w:rsidR="003A2577" w:rsidRPr="00A67086" w:rsidRDefault="003A2577" w:rsidP="003A2577">
      <w:pPr>
        <w:spacing w:line="360" w:lineRule="auto"/>
        <w:jc w:val="center"/>
        <w:rPr>
          <w:rFonts w:ascii="Arial" w:hAnsi="Arial" w:cs="Arial"/>
          <w:b/>
          <w:sz w:val="40"/>
          <w:szCs w:val="40"/>
        </w:rPr>
      </w:pPr>
    </w:p>
    <w:p w14:paraId="6D575F15" w14:textId="77777777" w:rsidR="003A2577" w:rsidRPr="00A67086" w:rsidRDefault="003A2577" w:rsidP="003A2577">
      <w:pPr>
        <w:spacing w:line="360" w:lineRule="auto"/>
        <w:jc w:val="center"/>
        <w:rPr>
          <w:rFonts w:ascii="Arial" w:hAnsi="Arial" w:cs="Arial"/>
          <w:b/>
          <w:sz w:val="40"/>
          <w:szCs w:val="40"/>
        </w:rPr>
      </w:pPr>
    </w:p>
    <w:p w14:paraId="4BE79FD7" w14:textId="5713D226" w:rsidR="003A2577" w:rsidRPr="00A67086" w:rsidRDefault="003A2577" w:rsidP="003A2577">
      <w:pPr>
        <w:spacing w:line="360" w:lineRule="auto"/>
        <w:jc w:val="center"/>
        <w:rPr>
          <w:rFonts w:ascii="Arial" w:hAnsi="Arial" w:cs="Arial"/>
          <w:b/>
          <w:i/>
          <w:sz w:val="40"/>
          <w:szCs w:val="40"/>
        </w:rPr>
      </w:pPr>
      <w:r w:rsidRPr="00A67086">
        <w:rPr>
          <w:rFonts w:ascii="Arial" w:hAnsi="Arial" w:cs="Arial"/>
          <w:b/>
          <w:sz w:val="40"/>
          <w:szCs w:val="40"/>
        </w:rPr>
        <w:t xml:space="preserve">Prepared </w:t>
      </w:r>
      <w:r w:rsidR="00306096">
        <w:rPr>
          <w:rFonts w:ascii="Arial" w:hAnsi="Arial" w:cs="Arial"/>
          <w:b/>
          <w:sz w:val="40"/>
          <w:szCs w:val="40"/>
        </w:rPr>
        <w:t>by Katrina Laughton</w:t>
      </w:r>
    </w:p>
    <w:p w14:paraId="0FEBD4A6" w14:textId="77777777"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 xml:space="preserve"> </w:t>
      </w:r>
    </w:p>
    <w:p w14:paraId="65499A1A" w14:textId="77777777" w:rsidR="003A2577" w:rsidRPr="00A67086" w:rsidRDefault="003A2577" w:rsidP="003A2577">
      <w:pPr>
        <w:rPr>
          <w:rFonts w:ascii="Arial" w:hAnsi="Arial"/>
          <w:b/>
          <w:i/>
        </w:rPr>
      </w:pPr>
    </w:p>
    <w:p w14:paraId="743F2E8B" w14:textId="77777777" w:rsidR="00306096" w:rsidRDefault="00306096" w:rsidP="003A2577">
      <w:pPr>
        <w:spacing w:line="276" w:lineRule="auto"/>
        <w:rPr>
          <w:rFonts w:ascii="Arial" w:hAnsi="Arial" w:cs="Arial"/>
          <w:b/>
        </w:rPr>
      </w:pPr>
    </w:p>
    <w:p w14:paraId="53A9C151" w14:textId="77777777" w:rsidR="003A2577" w:rsidRPr="00A67086" w:rsidRDefault="003A2577" w:rsidP="003A2577">
      <w:pPr>
        <w:spacing w:line="276" w:lineRule="auto"/>
        <w:rPr>
          <w:rFonts w:ascii="Arial" w:hAnsi="Arial" w:cs="Arial"/>
          <w:b/>
        </w:rPr>
      </w:pPr>
      <w:r w:rsidRPr="00A67086">
        <w:rPr>
          <w:rFonts w:ascii="Arial" w:hAnsi="Arial" w:cs="Arial"/>
          <w:b/>
        </w:rPr>
        <w:lastRenderedPageBreak/>
        <w:t xml:space="preserve">CONTACT </w:t>
      </w:r>
    </w:p>
    <w:p w14:paraId="326A3384" w14:textId="29EBBE7F" w:rsidR="003A2577" w:rsidRPr="00306096" w:rsidRDefault="00306096" w:rsidP="003A2577">
      <w:pPr>
        <w:spacing w:line="276" w:lineRule="auto"/>
        <w:rPr>
          <w:rFonts w:ascii="Arial" w:hAnsi="Arial" w:cs="Arial"/>
        </w:rPr>
      </w:pPr>
      <w:r w:rsidRPr="00306096">
        <w:rPr>
          <w:rFonts w:ascii="Arial" w:hAnsi="Arial" w:cs="Arial"/>
        </w:rPr>
        <w:t>Katrina and Matthew Laughton</w:t>
      </w:r>
    </w:p>
    <w:p w14:paraId="2F4728CB" w14:textId="0E7FD980" w:rsidR="003A2577" w:rsidRPr="00306096" w:rsidRDefault="00306096" w:rsidP="003A2577">
      <w:pPr>
        <w:spacing w:line="276" w:lineRule="auto"/>
        <w:rPr>
          <w:rFonts w:ascii="Arial" w:hAnsi="Arial" w:cs="Arial"/>
          <w:i/>
        </w:rPr>
      </w:pPr>
      <w:r w:rsidRPr="00306096">
        <w:rPr>
          <w:rFonts w:ascii="Arial" w:hAnsi="Arial" w:cs="Arial"/>
        </w:rPr>
        <w:t>Lakes Storage Solutions</w:t>
      </w:r>
    </w:p>
    <w:p w14:paraId="778D7C22" w14:textId="77777777" w:rsidR="00306096" w:rsidRPr="00306096" w:rsidRDefault="00306096" w:rsidP="003A2577">
      <w:pPr>
        <w:spacing w:line="276" w:lineRule="auto"/>
        <w:rPr>
          <w:rFonts w:ascii="Arial" w:hAnsi="Arial" w:cs="Arial"/>
        </w:rPr>
      </w:pPr>
      <w:r w:rsidRPr="00306096">
        <w:rPr>
          <w:rFonts w:ascii="Arial" w:hAnsi="Arial" w:cs="Arial"/>
        </w:rPr>
        <w:t>86366995292</w:t>
      </w:r>
    </w:p>
    <w:p w14:paraId="7DC09F90" w14:textId="2FC1C90F" w:rsidR="003A2577" w:rsidRPr="00306096" w:rsidRDefault="00306096" w:rsidP="003A2577">
      <w:pPr>
        <w:spacing w:line="276" w:lineRule="auto"/>
        <w:rPr>
          <w:rFonts w:ascii="Arial" w:hAnsi="Arial" w:cs="Arial"/>
        </w:rPr>
      </w:pPr>
      <w:r w:rsidRPr="00306096">
        <w:rPr>
          <w:rFonts w:ascii="Arial" w:hAnsi="Arial" w:cs="Arial"/>
        </w:rPr>
        <w:t>16 Comers Road Kalimna West VIC 3909</w:t>
      </w:r>
    </w:p>
    <w:p w14:paraId="61B6496D" w14:textId="7418D2F3" w:rsidR="003A2577" w:rsidRPr="00306096" w:rsidRDefault="00306096" w:rsidP="003A2577">
      <w:pPr>
        <w:spacing w:line="276" w:lineRule="auto"/>
        <w:rPr>
          <w:rFonts w:ascii="Arial" w:hAnsi="Arial" w:cs="Arial"/>
        </w:rPr>
      </w:pPr>
      <w:r w:rsidRPr="00306096">
        <w:rPr>
          <w:rFonts w:ascii="Arial" w:hAnsi="Arial" w:cs="Arial"/>
        </w:rPr>
        <w:t>0351 554 955</w:t>
      </w:r>
    </w:p>
    <w:p w14:paraId="292BCD04" w14:textId="0BD46511" w:rsidR="003A2577" w:rsidRPr="00A67086" w:rsidRDefault="00306096" w:rsidP="003A2577">
      <w:pPr>
        <w:spacing w:line="276" w:lineRule="auto"/>
        <w:rPr>
          <w:rFonts w:ascii="Arial" w:hAnsi="Arial" w:cs="Arial"/>
        </w:rPr>
      </w:pPr>
      <w:r>
        <w:rPr>
          <w:rFonts w:ascii="Arial" w:hAnsi="Arial" w:cs="Arial"/>
        </w:rPr>
        <w:t>info@lakesstorage.com.au</w:t>
      </w:r>
    </w:p>
    <w:p w14:paraId="1064D3F2" w14:textId="77777777" w:rsidR="003A2577" w:rsidRPr="00A67086" w:rsidRDefault="003A2577" w:rsidP="003A2577">
      <w:pPr>
        <w:rPr>
          <w:rFonts w:ascii="Arial" w:hAnsi="Arial"/>
        </w:rPr>
      </w:pPr>
    </w:p>
    <w:p w14:paraId="072394F4" w14:textId="77777777" w:rsidR="003A2577" w:rsidRPr="00A67086" w:rsidRDefault="003A2577">
      <w:pPr>
        <w:rPr>
          <w:rFonts w:ascii="Arial" w:hAnsi="Arial"/>
        </w:rPr>
      </w:pPr>
    </w:p>
    <w:p w14:paraId="7B16044B" w14:textId="77777777" w:rsidR="003A2577" w:rsidRPr="00A67086" w:rsidRDefault="003A2577">
      <w:pPr>
        <w:rPr>
          <w:rFonts w:ascii="Arial" w:hAnsi="Arial"/>
        </w:rPr>
      </w:pPr>
    </w:p>
    <w:p w14:paraId="16AF9F2B" w14:textId="77777777" w:rsidR="003A2577" w:rsidRPr="00A67086" w:rsidRDefault="003A2577">
      <w:pPr>
        <w:rPr>
          <w:rFonts w:ascii="Arial" w:hAnsi="Arial"/>
        </w:rPr>
      </w:pPr>
    </w:p>
    <w:p w14:paraId="02C027C3" w14:textId="77777777" w:rsidR="00A67086" w:rsidRPr="00A67086" w:rsidRDefault="00A67086">
      <w:pPr>
        <w:rPr>
          <w:rFonts w:ascii="Arial" w:hAnsi="Arial"/>
        </w:rPr>
      </w:pPr>
    </w:p>
    <w:p w14:paraId="20C20C14" w14:textId="77777777" w:rsidR="00A67086" w:rsidRPr="00A67086" w:rsidRDefault="00A67086">
      <w:pPr>
        <w:rPr>
          <w:rFonts w:ascii="Arial" w:hAnsi="Arial"/>
        </w:rPr>
      </w:pPr>
    </w:p>
    <w:p w14:paraId="4F562380" w14:textId="77777777" w:rsidR="00A67086" w:rsidRPr="00A67086" w:rsidRDefault="00A67086">
      <w:pPr>
        <w:rPr>
          <w:rFonts w:ascii="Arial" w:hAnsi="Arial"/>
        </w:rPr>
      </w:pPr>
    </w:p>
    <w:p w14:paraId="369CB3E0" w14:textId="77777777" w:rsidR="00A67086" w:rsidRPr="00A67086" w:rsidRDefault="00A67086">
      <w:pPr>
        <w:rPr>
          <w:rFonts w:ascii="Arial" w:hAnsi="Arial"/>
        </w:rPr>
      </w:pPr>
    </w:p>
    <w:p w14:paraId="34AD7211" w14:textId="77777777" w:rsidR="00A67086" w:rsidRPr="00A67086" w:rsidRDefault="00A67086">
      <w:pPr>
        <w:rPr>
          <w:rFonts w:ascii="Arial" w:hAnsi="Arial"/>
        </w:rPr>
      </w:pPr>
    </w:p>
    <w:p w14:paraId="7CFDB9E8" w14:textId="77777777" w:rsidR="00A67086" w:rsidRPr="00A67086" w:rsidRDefault="00A67086">
      <w:pPr>
        <w:rPr>
          <w:rFonts w:ascii="Arial" w:hAnsi="Arial"/>
        </w:rPr>
      </w:pPr>
    </w:p>
    <w:p w14:paraId="2CD20147" w14:textId="77777777" w:rsidR="00A67086" w:rsidRPr="00A67086" w:rsidRDefault="00A67086">
      <w:pPr>
        <w:rPr>
          <w:rFonts w:ascii="Arial" w:hAnsi="Arial"/>
        </w:rPr>
      </w:pPr>
    </w:p>
    <w:p w14:paraId="0F87CE59" w14:textId="77777777" w:rsidR="00A67086" w:rsidRPr="00A67086" w:rsidRDefault="00A67086">
      <w:pPr>
        <w:rPr>
          <w:rFonts w:ascii="Arial" w:hAnsi="Arial"/>
        </w:rPr>
      </w:pPr>
    </w:p>
    <w:p w14:paraId="6803DFBB" w14:textId="77777777" w:rsidR="00A67086" w:rsidRPr="00A67086" w:rsidRDefault="00A67086">
      <w:pPr>
        <w:rPr>
          <w:rFonts w:ascii="Arial" w:hAnsi="Arial"/>
        </w:rPr>
      </w:pPr>
    </w:p>
    <w:p w14:paraId="77AAF9FF" w14:textId="77777777" w:rsidR="00A67086" w:rsidRPr="00A67086" w:rsidRDefault="00A67086">
      <w:pPr>
        <w:rPr>
          <w:rFonts w:ascii="Arial" w:hAnsi="Arial"/>
        </w:rPr>
      </w:pPr>
    </w:p>
    <w:p w14:paraId="7545AF82" w14:textId="77777777" w:rsidR="00A67086" w:rsidRPr="00A67086" w:rsidRDefault="00A67086">
      <w:pPr>
        <w:rPr>
          <w:rFonts w:ascii="Arial" w:hAnsi="Arial"/>
        </w:rPr>
      </w:pPr>
    </w:p>
    <w:p w14:paraId="0D6B0272" w14:textId="77777777" w:rsidR="00A67086" w:rsidRPr="00A67086" w:rsidRDefault="00A67086">
      <w:pPr>
        <w:rPr>
          <w:rFonts w:ascii="Arial" w:hAnsi="Arial"/>
        </w:rPr>
      </w:pPr>
    </w:p>
    <w:p w14:paraId="5D497866" w14:textId="77777777" w:rsidR="00A67086" w:rsidRPr="00A67086" w:rsidRDefault="00A67086">
      <w:pPr>
        <w:rPr>
          <w:rFonts w:ascii="Arial" w:hAnsi="Arial"/>
        </w:rPr>
      </w:pPr>
    </w:p>
    <w:p w14:paraId="669CC89B" w14:textId="77777777" w:rsidR="00A67086" w:rsidRPr="00A67086" w:rsidRDefault="00A67086">
      <w:pPr>
        <w:rPr>
          <w:rFonts w:ascii="Arial" w:hAnsi="Arial"/>
        </w:rPr>
      </w:pPr>
    </w:p>
    <w:p w14:paraId="27C8BD33" w14:textId="77777777" w:rsidR="00A67086" w:rsidRPr="00A67086" w:rsidRDefault="00A67086">
      <w:pPr>
        <w:rPr>
          <w:rFonts w:ascii="Arial" w:hAnsi="Arial"/>
        </w:rPr>
      </w:pPr>
    </w:p>
    <w:p w14:paraId="5B0F0DAA" w14:textId="77777777" w:rsidR="00A67086" w:rsidRPr="00A67086" w:rsidRDefault="00A67086">
      <w:pPr>
        <w:rPr>
          <w:rFonts w:ascii="Arial" w:hAnsi="Arial"/>
        </w:rPr>
      </w:pPr>
    </w:p>
    <w:p w14:paraId="6B8C1F2D" w14:textId="77777777" w:rsidR="00A67086" w:rsidRPr="00A67086" w:rsidRDefault="00A67086">
      <w:pPr>
        <w:rPr>
          <w:rFonts w:ascii="Arial" w:hAnsi="Arial"/>
        </w:rPr>
      </w:pPr>
    </w:p>
    <w:p w14:paraId="7994FB2E" w14:textId="77777777" w:rsidR="00A67086" w:rsidRPr="00A67086" w:rsidRDefault="00A67086">
      <w:pPr>
        <w:rPr>
          <w:rFonts w:ascii="Arial" w:hAnsi="Arial"/>
        </w:rPr>
      </w:pPr>
    </w:p>
    <w:p w14:paraId="6374FB09" w14:textId="77777777" w:rsidR="00A67086" w:rsidRPr="00A67086" w:rsidRDefault="00A67086">
      <w:pPr>
        <w:rPr>
          <w:rFonts w:ascii="Arial" w:hAnsi="Arial"/>
        </w:rPr>
      </w:pPr>
    </w:p>
    <w:p w14:paraId="19CF74B2" w14:textId="77777777" w:rsidR="00A67086" w:rsidRPr="00A67086" w:rsidRDefault="00A67086">
      <w:pPr>
        <w:rPr>
          <w:rFonts w:ascii="Arial" w:hAnsi="Arial"/>
        </w:rPr>
      </w:pPr>
    </w:p>
    <w:p w14:paraId="46BC7DC5" w14:textId="77777777" w:rsidR="00A67086" w:rsidRPr="00A67086" w:rsidRDefault="00A67086">
      <w:pPr>
        <w:rPr>
          <w:rFonts w:ascii="Arial" w:hAnsi="Arial"/>
        </w:rPr>
      </w:pPr>
    </w:p>
    <w:p w14:paraId="4831D5BE" w14:textId="77777777" w:rsidR="00A67086" w:rsidRPr="00A67086" w:rsidRDefault="00A67086">
      <w:pPr>
        <w:rPr>
          <w:rFonts w:ascii="Arial" w:hAnsi="Arial"/>
        </w:rPr>
      </w:pPr>
    </w:p>
    <w:p w14:paraId="3AE1B86F" w14:textId="77777777" w:rsidR="00A67086" w:rsidRPr="00A67086" w:rsidRDefault="00A67086">
      <w:pPr>
        <w:rPr>
          <w:rFonts w:ascii="Arial" w:hAnsi="Arial"/>
        </w:rPr>
      </w:pPr>
    </w:p>
    <w:p w14:paraId="006D4F13" w14:textId="77777777" w:rsidR="00A67086" w:rsidRPr="00A67086" w:rsidRDefault="00A67086">
      <w:pPr>
        <w:rPr>
          <w:rFonts w:ascii="Arial" w:hAnsi="Arial"/>
        </w:rPr>
      </w:pPr>
    </w:p>
    <w:p w14:paraId="7C7F29B8" w14:textId="77777777" w:rsidR="00A67086" w:rsidRPr="00A67086" w:rsidRDefault="00A67086">
      <w:pPr>
        <w:rPr>
          <w:rFonts w:ascii="Arial" w:hAnsi="Arial"/>
        </w:rPr>
      </w:pPr>
    </w:p>
    <w:p w14:paraId="3570834A" w14:textId="77777777" w:rsidR="00A67086" w:rsidRPr="00A67086" w:rsidRDefault="00A67086">
      <w:pPr>
        <w:rPr>
          <w:rFonts w:ascii="Arial" w:hAnsi="Arial"/>
        </w:rPr>
      </w:pPr>
    </w:p>
    <w:p w14:paraId="38696E3F" w14:textId="77777777" w:rsidR="00A67086" w:rsidRPr="00A67086" w:rsidRDefault="00A67086">
      <w:pPr>
        <w:rPr>
          <w:rFonts w:ascii="Arial" w:hAnsi="Arial"/>
        </w:rPr>
      </w:pPr>
    </w:p>
    <w:p w14:paraId="3FB741DA" w14:textId="77777777" w:rsidR="00A67086" w:rsidRPr="00A67086" w:rsidRDefault="00A67086">
      <w:pPr>
        <w:rPr>
          <w:rFonts w:ascii="Arial" w:hAnsi="Arial"/>
        </w:rPr>
      </w:pPr>
    </w:p>
    <w:p w14:paraId="74660F4D" w14:textId="77777777" w:rsidR="00A67086" w:rsidRPr="00A67086" w:rsidRDefault="00A67086">
      <w:pPr>
        <w:rPr>
          <w:rFonts w:ascii="Arial" w:hAnsi="Arial"/>
        </w:rPr>
      </w:pPr>
    </w:p>
    <w:p w14:paraId="0A65E547" w14:textId="77777777" w:rsidR="00A67086" w:rsidRPr="00A67086" w:rsidRDefault="00A67086">
      <w:pPr>
        <w:rPr>
          <w:rFonts w:ascii="Arial" w:hAnsi="Arial"/>
        </w:rPr>
      </w:pPr>
    </w:p>
    <w:p w14:paraId="02198247" w14:textId="77777777" w:rsidR="00A67086" w:rsidRPr="00A67086" w:rsidRDefault="00A67086">
      <w:pPr>
        <w:rPr>
          <w:rFonts w:ascii="Arial" w:hAnsi="Arial"/>
        </w:rPr>
      </w:pPr>
    </w:p>
    <w:p w14:paraId="27A79B16" w14:textId="77777777" w:rsidR="00A67086" w:rsidRPr="00A67086" w:rsidRDefault="00A67086">
      <w:pPr>
        <w:rPr>
          <w:rFonts w:ascii="Arial" w:hAnsi="Arial"/>
        </w:rPr>
      </w:pPr>
    </w:p>
    <w:p w14:paraId="63F564CC" w14:textId="77777777" w:rsidR="00A67086" w:rsidRPr="00A67086" w:rsidRDefault="00A67086">
      <w:pPr>
        <w:rPr>
          <w:rFonts w:ascii="Arial" w:hAnsi="Arial"/>
        </w:rPr>
      </w:pPr>
    </w:p>
    <w:p w14:paraId="5173DCCD" w14:textId="77777777" w:rsidR="00A67086" w:rsidRPr="00A67086" w:rsidRDefault="00A67086" w:rsidP="00A67086">
      <w:pPr>
        <w:pStyle w:val="Heading1"/>
        <w:ind w:firstLine="0"/>
        <w:rPr>
          <w:rFonts w:eastAsiaTheme="minorHAnsi" w:cstheme="minorBidi"/>
          <w:b w:val="0"/>
          <w:color w:val="auto"/>
          <w:sz w:val="22"/>
          <w:szCs w:val="22"/>
        </w:rPr>
      </w:pPr>
      <w:r w:rsidRPr="00A67086">
        <w:t>WHO ARE WE?</w:t>
      </w:r>
    </w:p>
    <w:p w14:paraId="5828D3BA" w14:textId="1EC0E6E1" w:rsidR="00A67086" w:rsidRDefault="00306096">
      <w:pPr>
        <w:rPr>
          <w:rFonts w:ascii="Arial" w:hAnsi="Arial"/>
          <w:i/>
        </w:rPr>
      </w:pPr>
      <w:r>
        <w:rPr>
          <w:rFonts w:ascii="Arial" w:hAnsi="Arial"/>
        </w:rPr>
        <w:t>We are self storage facility based at Lakes Entrance Victoria. We have approximately 50 units. We have owned the facility for 8 years.</w:t>
      </w:r>
    </w:p>
    <w:p w14:paraId="6F98833E" w14:textId="77777777" w:rsidR="00A67086" w:rsidRDefault="00A67086">
      <w:pPr>
        <w:rPr>
          <w:rFonts w:ascii="Arial" w:hAnsi="Arial"/>
          <w:i/>
        </w:rPr>
      </w:pPr>
    </w:p>
    <w:p w14:paraId="48EFD6F0" w14:textId="77777777" w:rsidR="00A67086" w:rsidRDefault="00A67086">
      <w:pPr>
        <w:rPr>
          <w:rFonts w:ascii="Arial" w:hAnsi="Arial"/>
          <w:i/>
        </w:rPr>
      </w:pPr>
    </w:p>
    <w:p w14:paraId="7BA42E4A" w14:textId="3613AB81" w:rsidR="00A67086" w:rsidRPr="00287D93" w:rsidRDefault="00A67086">
      <w:pPr>
        <w:rPr>
          <w:rFonts w:ascii="Arial" w:hAnsi="Arial"/>
        </w:rPr>
      </w:pPr>
      <w:r>
        <w:rPr>
          <w:rFonts w:ascii="Arial" w:hAnsi="Arial"/>
        </w:rPr>
        <w:br w:type="page"/>
      </w:r>
    </w:p>
    <w:p w14:paraId="168D54A4" w14:textId="780A6219" w:rsidR="00A67086" w:rsidRPr="00A67086" w:rsidRDefault="00A67086" w:rsidP="00A67086">
      <w:pPr>
        <w:spacing w:line="276" w:lineRule="auto"/>
        <w:rPr>
          <w:rFonts w:ascii="Arial" w:hAnsi="Arial" w:cs="Arial"/>
        </w:rPr>
      </w:pPr>
      <w:r w:rsidRPr="00A67086">
        <w:rPr>
          <w:rFonts w:ascii="Arial" w:hAnsi="Arial" w:cs="Arial"/>
        </w:rPr>
        <w:t xml:space="preserve">Dear Dr. Elizabeth Lanyon, </w:t>
      </w:r>
    </w:p>
    <w:p w14:paraId="416245F4" w14:textId="77777777" w:rsidR="00A67086" w:rsidRPr="00A67086" w:rsidRDefault="00A67086" w:rsidP="00A67086">
      <w:pPr>
        <w:spacing w:line="276" w:lineRule="auto"/>
        <w:rPr>
          <w:rFonts w:ascii="Arial" w:hAnsi="Arial" w:cs="Arial"/>
        </w:rPr>
      </w:pPr>
    </w:p>
    <w:p w14:paraId="39D955D8" w14:textId="039A48C5" w:rsidR="00A67086" w:rsidRPr="00A67086" w:rsidRDefault="00A67086" w:rsidP="00A67086">
      <w:pPr>
        <w:spacing w:line="276" w:lineRule="auto"/>
        <w:rPr>
          <w:rFonts w:ascii="Arial" w:hAnsi="Arial" w:cs="Arial"/>
        </w:rPr>
      </w:pPr>
      <w:r w:rsidRPr="00A67086">
        <w:rPr>
          <w:rFonts w:ascii="Arial" w:hAnsi="Arial" w:cs="Arial"/>
        </w:rPr>
        <w:t xml:space="preserve">I </w:t>
      </w:r>
      <w:r w:rsidR="00306096" w:rsidRPr="00306096">
        <w:rPr>
          <w:rFonts w:ascii="Arial" w:hAnsi="Arial" w:cs="Arial"/>
        </w:rPr>
        <w:t>Katrina Laughton</w:t>
      </w:r>
      <w:r w:rsidRPr="00A67086">
        <w:rPr>
          <w:rFonts w:ascii="Arial" w:hAnsi="Arial" w:cs="Arial"/>
        </w:rPr>
        <w:t xml:space="preserve"> have read both the Department of Regulation and Justice’s review of the </w:t>
      </w:r>
      <w:r w:rsidRPr="00A67086">
        <w:rPr>
          <w:rFonts w:ascii="Arial" w:hAnsi="Arial" w:cs="Arial"/>
          <w:i/>
        </w:rPr>
        <w:t xml:space="preserve">Warehousemen’s Liens Act 1958 </w:t>
      </w:r>
      <w:r w:rsidRPr="00A67086">
        <w:rPr>
          <w:rFonts w:ascii="Arial" w:hAnsi="Arial" w:cs="Arial"/>
        </w:rPr>
        <w:t xml:space="preserve">Vic and the Self Storage Association of Australasia’s submissions pertaining to the review of the </w:t>
      </w:r>
      <w:r w:rsidRPr="00A67086">
        <w:rPr>
          <w:rFonts w:ascii="Arial" w:hAnsi="Arial" w:cs="Arial"/>
          <w:i/>
        </w:rPr>
        <w:t xml:space="preserve">Warehousemen’s Liens Act 1958 </w:t>
      </w:r>
      <w:r w:rsidRPr="00A67086">
        <w:rPr>
          <w:rFonts w:ascii="Arial" w:hAnsi="Arial" w:cs="Arial"/>
        </w:rPr>
        <w:t xml:space="preserve">(Vic). I am full and complete agreement with the Self Storage Association of Australasia’s submission the summary of which is seen below. </w:t>
      </w:r>
    </w:p>
    <w:p w14:paraId="4C9AB76D" w14:textId="77777777" w:rsidR="00A67086" w:rsidRPr="00A67086" w:rsidRDefault="00A67086" w:rsidP="00A67086">
      <w:pPr>
        <w:pStyle w:val="Heading1"/>
        <w:numPr>
          <w:ilvl w:val="0"/>
          <w:numId w:val="0"/>
        </w:numPr>
        <w:spacing w:line="276" w:lineRule="auto"/>
        <w:rPr>
          <w:rFonts w:ascii="Arial" w:hAnsi="Arial"/>
          <w:sz w:val="24"/>
          <w:szCs w:val="24"/>
        </w:rPr>
      </w:pPr>
      <w:r w:rsidRPr="00A67086">
        <w:rPr>
          <w:rFonts w:ascii="Arial" w:hAnsi="Arial"/>
          <w:sz w:val="24"/>
          <w:szCs w:val="24"/>
        </w:rPr>
        <w:t>SUMMARY</w:t>
      </w:r>
    </w:p>
    <w:p w14:paraId="667BAB42" w14:textId="77777777" w:rsidR="00A67086" w:rsidRPr="00A67086" w:rsidRDefault="00A67086" w:rsidP="00A67086">
      <w:pPr>
        <w:spacing w:line="276" w:lineRule="auto"/>
        <w:rPr>
          <w:rFonts w:ascii="Arial" w:hAnsi="Arial" w:cs="Arial"/>
        </w:rPr>
      </w:pPr>
      <w:r w:rsidRPr="00A67086">
        <w:rPr>
          <w:rFonts w:ascii="Arial" w:hAnsi="Arial" w:cs="Arial"/>
        </w:rPr>
        <w:t xml:space="preserve">The SSAA believes that the following changes to the </w:t>
      </w:r>
      <w:r w:rsidRPr="00A67086">
        <w:rPr>
          <w:rFonts w:ascii="Arial" w:hAnsi="Arial" w:cs="Arial"/>
          <w:i/>
        </w:rPr>
        <w:t>Warehousemen’s Liens Act 1958</w:t>
      </w:r>
      <w:r w:rsidRPr="00A67086">
        <w:rPr>
          <w:rFonts w:ascii="Arial" w:hAnsi="Arial" w:cs="Arial"/>
        </w:rPr>
        <w:t xml:space="preserve"> Vic are advisable:</w:t>
      </w:r>
    </w:p>
    <w:p w14:paraId="3165FAF0"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address the distinction between traditional Self Storage which is a license agreement and all other storage scenarios including warehousing which are an example of a bailment. The legislation should make it clear that traditional Self Storage is not caught by the Act. Only Self Storage where the Facility has keys and access to the Space, and thus is in a bailment relationship, should fall under the scope of the Act.  </w:t>
      </w:r>
    </w:p>
    <w:p w14:paraId="30589B9C"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general notice provisions in the Act should be amended to distinguish between storage where third party goods are permitted to be stored by the primary Storer. Where Storers are not permitted to store third party goods it should be a requirement that there is signed written agreement of this prohibition between the Storer and the Storage Facility. Where such an agreement is made neither party should be required to undertake these notice requirements given their redundant nature.</w:t>
      </w:r>
    </w:p>
    <w:p w14:paraId="52568204"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provide parameters for sending notices when dealing with Storers who have broken into the storage Facility and stored Goods, trespassed or otherwise engaged in unauthorised use of the Space which has resulted in the Facility having no contact details for a Storer. For example, the Act should allow for notice to be placed on the front door of the Space, advertised in a local newspaper or both. </w:t>
      </w:r>
    </w:p>
    <w:p w14:paraId="5BC6C531"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Facilities wait three months prior to selling a non-paying Storers goods, not twelve. </w:t>
      </w:r>
    </w:p>
    <w:p w14:paraId="7387DEA9"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public auction is not the only method of sale available to sell goods. Rather than the Act prescribing the method of sale the Act should prescribe a general duty for Facilities to ‘take steps to obtain the best reasonably obtainable price’. </w:t>
      </w:r>
    </w:p>
    <w:p w14:paraId="3E75EEE2"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default notice provisions in the Act should be amended to distinguish between storage that allows for third party goods to be stored and those that do not. This would mean that where no third party goods are stored, only the notice requirements that apply to the Storer should be required and all other notices including to third parties and in newspaper advertisements should not be required.</w:t>
      </w:r>
    </w:p>
    <w:p w14:paraId="771FC937" w14:textId="4C2ADFE9" w:rsidR="00A67086" w:rsidRPr="00A67086" w:rsidRDefault="00A67086" w:rsidP="00A67086">
      <w:pPr>
        <w:spacing w:line="276" w:lineRule="auto"/>
        <w:rPr>
          <w:rFonts w:ascii="Arial" w:hAnsi="Arial" w:cs="Arial"/>
        </w:rPr>
      </w:pPr>
      <w:r w:rsidRPr="00A67086">
        <w:rPr>
          <w:rFonts w:ascii="Arial" w:hAnsi="Arial" w:cs="Arial"/>
        </w:rPr>
        <w:t>I wish to place my support behind those changes requested.</w:t>
      </w:r>
    </w:p>
    <w:p w14:paraId="19772D28" w14:textId="77777777" w:rsidR="00A67086" w:rsidRPr="00A67086" w:rsidRDefault="00A67086" w:rsidP="00A67086">
      <w:pPr>
        <w:spacing w:line="276" w:lineRule="auto"/>
        <w:rPr>
          <w:rFonts w:ascii="Arial" w:hAnsi="Arial" w:cs="Arial"/>
        </w:rPr>
      </w:pPr>
    </w:p>
    <w:p w14:paraId="0C0C19D9" w14:textId="77777777" w:rsidR="00A67086" w:rsidRPr="00A67086" w:rsidRDefault="00A67086" w:rsidP="00A67086">
      <w:pPr>
        <w:spacing w:line="276" w:lineRule="auto"/>
        <w:rPr>
          <w:rFonts w:ascii="Arial" w:hAnsi="Arial" w:cs="Arial"/>
        </w:rPr>
      </w:pPr>
      <w:r w:rsidRPr="00A67086">
        <w:rPr>
          <w:rFonts w:ascii="Arial" w:hAnsi="Arial" w:cs="Arial"/>
        </w:rPr>
        <w:t xml:space="preserve">Sincerely, </w:t>
      </w:r>
    </w:p>
    <w:p w14:paraId="474843CB" w14:textId="77777777" w:rsidR="00A67086" w:rsidRPr="00A67086" w:rsidRDefault="00A67086" w:rsidP="00A67086">
      <w:pPr>
        <w:spacing w:line="276" w:lineRule="auto"/>
        <w:rPr>
          <w:rFonts w:ascii="Arial" w:hAnsi="Arial" w:cs="Arial"/>
        </w:rPr>
      </w:pPr>
    </w:p>
    <w:p w14:paraId="3A5D91CC" w14:textId="15B53DE6" w:rsidR="00A67086" w:rsidRPr="00A67086" w:rsidRDefault="00306096" w:rsidP="00A67086">
      <w:pPr>
        <w:spacing w:line="276" w:lineRule="auto"/>
        <w:rPr>
          <w:rFonts w:ascii="Arial" w:hAnsi="Arial" w:cs="Arial"/>
        </w:rPr>
      </w:pPr>
      <w:r>
        <w:rPr>
          <w:rFonts w:ascii="Arial" w:hAnsi="Arial" w:cs="Arial"/>
        </w:rPr>
        <w:t>Katrina Laughton</w:t>
      </w:r>
    </w:p>
    <w:p w14:paraId="32AF0ACA" w14:textId="77777777" w:rsidR="00A67086" w:rsidRPr="00A67086" w:rsidRDefault="00A67086" w:rsidP="00A67086">
      <w:pPr>
        <w:spacing w:line="276" w:lineRule="auto"/>
        <w:rPr>
          <w:rFonts w:ascii="Arial" w:hAnsi="Arial" w:cs="Arial"/>
        </w:rPr>
      </w:pPr>
    </w:p>
    <w:p w14:paraId="5FACF213" w14:textId="2A73723C" w:rsidR="00A67086" w:rsidRPr="00A67086" w:rsidRDefault="00802A4F" w:rsidP="00A67086">
      <w:pPr>
        <w:spacing w:line="276" w:lineRule="auto"/>
        <w:rPr>
          <w:rFonts w:ascii="Arial" w:hAnsi="Arial" w:cs="Arial"/>
        </w:rPr>
      </w:pPr>
      <w:r>
        <w:rPr>
          <w:rFonts w:ascii="Arial" w:hAnsi="Arial" w:cs="Arial"/>
          <w:noProof/>
          <w:lang w:val="en-AU" w:eastAsia="en-AU"/>
        </w:rPr>
        <w:drawing>
          <wp:inline distT="0" distB="0" distL="0" distR="0" wp14:anchorId="783CF07F" wp14:editId="439446F8">
            <wp:extent cx="54768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1628775"/>
                    </a:xfrm>
                    <a:prstGeom prst="rect">
                      <a:avLst/>
                    </a:prstGeom>
                    <a:noFill/>
                    <a:ln>
                      <a:noFill/>
                    </a:ln>
                  </pic:spPr>
                </pic:pic>
              </a:graphicData>
            </a:graphic>
          </wp:inline>
        </w:drawing>
      </w:r>
    </w:p>
    <w:p w14:paraId="05A3FFEC" w14:textId="77777777" w:rsidR="00A67086" w:rsidRPr="00A67086" w:rsidRDefault="00A67086" w:rsidP="00A67086">
      <w:pPr>
        <w:spacing w:before="240" w:line="276" w:lineRule="auto"/>
        <w:rPr>
          <w:rFonts w:ascii="Arial" w:hAnsi="Arial" w:cs="Arial"/>
        </w:rPr>
      </w:pPr>
    </w:p>
    <w:p w14:paraId="02DD40EE" w14:textId="77777777" w:rsidR="00A67086" w:rsidRPr="00A67086" w:rsidRDefault="00A67086" w:rsidP="00A67086">
      <w:pPr>
        <w:spacing w:line="276" w:lineRule="auto"/>
        <w:rPr>
          <w:rFonts w:ascii="Arial" w:hAnsi="Arial"/>
        </w:rPr>
      </w:pPr>
    </w:p>
    <w:sectPr w:rsidR="00A67086" w:rsidRPr="00A67086" w:rsidSect="00EC55F2">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0E2F9" w14:textId="77777777" w:rsidR="00F22F28" w:rsidRDefault="00F22F28" w:rsidP="00287D93">
      <w:r>
        <w:separator/>
      </w:r>
    </w:p>
  </w:endnote>
  <w:endnote w:type="continuationSeparator" w:id="0">
    <w:p w14:paraId="26DE7770" w14:textId="77777777" w:rsidR="00F22F28" w:rsidRDefault="00F22F28" w:rsidP="0028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586B3" w14:textId="77777777" w:rsidR="00287D93" w:rsidRDefault="00287D93" w:rsidP="001F5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4DFAB" w14:textId="77777777" w:rsidR="00287D93" w:rsidRDefault="0028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96C5" w14:textId="77777777" w:rsidR="00287D93" w:rsidRDefault="00287D93" w:rsidP="001F5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3B5">
      <w:rPr>
        <w:rStyle w:val="PageNumber"/>
        <w:noProof/>
      </w:rPr>
      <w:t>2</w:t>
    </w:r>
    <w:r>
      <w:rPr>
        <w:rStyle w:val="PageNumber"/>
      </w:rPr>
      <w:fldChar w:fldCharType="end"/>
    </w:r>
  </w:p>
  <w:p w14:paraId="28C10DCF" w14:textId="77777777" w:rsidR="00287D93" w:rsidRDefault="0028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5BA72" w14:textId="77777777" w:rsidR="00F22F28" w:rsidRDefault="00F22F28" w:rsidP="00287D93">
      <w:r>
        <w:separator/>
      </w:r>
    </w:p>
  </w:footnote>
  <w:footnote w:type="continuationSeparator" w:id="0">
    <w:p w14:paraId="19AFB0AF" w14:textId="77777777" w:rsidR="00F22F28" w:rsidRDefault="00F22F28" w:rsidP="0028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72087"/>
    <w:multiLevelType w:val="multilevel"/>
    <w:tmpl w:val="0B40E25C"/>
    <w:styleLink w:val="CAVListStyleNumberedHeadings"/>
    <w:lvl w:ilvl="0">
      <w:start w:val="1"/>
      <w:numFmt w:val="decimal"/>
      <w:pStyle w:val="Heading1"/>
      <w:lvlText w:val="%1"/>
      <w:lvlJc w:val="left"/>
      <w:pPr>
        <w:tabs>
          <w:tab w:val="num" w:pos="0"/>
        </w:tabs>
        <w:ind w:left="0" w:hanging="794"/>
      </w:pPr>
      <w:rPr>
        <w:rFonts w:hint="default"/>
      </w:rPr>
    </w:lvl>
    <w:lvl w:ilvl="1">
      <w:start w:val="1"/>
      <w:numFmt w:val="decimal"/>
      <w:pStyle w:val="Heading2"/>
      <w:lvlText w:val="%1.%2"/>
      <w:lvlJc w:val="left"/>
      <w:pPr>
        <w:tabs>
          <w:tab w:val="num" w:pos="0"/>
        </w:tabs>
        <w:ind w:left="0" w:hanging="794"/>
      </w:pPr>
      <w:rPr>
        <w:rFonts w:hint="default"/>
      </w:rPr>
    </w:lvl>
    <w:lvl w:ilvl="2">
      <w:start w:val="1"/>
      <w:numFmt w:val="decimal"/>
      <w:lvlText w:val="%1.%2.%3"/>
      <w:lvlJc w:val="left"/>
      <w:pPr>
        <w:tabs>
          <w:tab w:val="num" w:pos="0"/>
        </w:tabs>
        <w:ind w:left="0" w:hanging="794"/>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7CA75B19"/>
    <w:multiLevelType w:val="hybridMultilevel"/>
    <w:tmpl w:val="0978A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decimal"/>
        <w:pStyle w:val="Heading1"/>
        <w:lvlText w:val="%1"/>
        <w:lvlJc w:val="left"/>
        <w:pPr>
          <w:tabs>
            <w:tab w:val="num" w:pos="0"/>
          </w:tabs>
          <w:ind w:left="0"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0"/>
  </w:num>
  <w:num w:numId="3">
    <w:abstractNumId w:val="0"/>
    <w:lvlOverride w:ilvl="0">
      <w:lvl w:ilvl="0">
        <w:start w:val="1"/>
        <w:numFmt w:val="decimal"/>
        <w:pStyle w:val="Heading1"/>
        <w:lvlText w:val="%1"/>
        <w:lvlJc w:val="left"/>
        <w:pPr>
          <w:tabs>
            <w:tab w:val="num" w:pos="0"/>
          </w:tabs>
          <w:ind w:left="0"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43"/>
    <w:rsid w:val="00287D93"/>
    <w:rsid w:val="00306096"/>
    <w:rsid w:val="003A2577"/>
    <w:rsid w:val="00802A4F"/>
    <w:rsid w:val="00896E43"/>
    <w:rsid w:val="00A67086"/>
    <w:rsid w:val="00B373B5"/>
    <w:rsid w:val="00BE6916"/>
    <w:rsid w:val="00EC55F2"/>
    <w:rsid w:val="00F22F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BB9B7"/>
  <w15:docId w15:val="{74F02A8E-6DAE-4C1B-B207-D3B0641A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A67086"/>
    <w:pPr>
      <w:keepNext/>
      <w:keepLines/>
      <w:numPr>
        <w:numId w:val="1"/>
      </w:numPr>
      <w:suppressAutoHyphens/>
      <w:spacing w:before="300" w:after="180" w:line="360" w:lineRule="atLeast"/>
      <w:outlineLvl w:val="0"/>
    </w:pPr>
    <w:rPr>
      <w:rFonts w:ascii="Calibri" w:eastAsia="MS Gothic" w:hAnsi="Calibri" w:cs="Times New Roman"/>
      <w:b/>
      <w:bCs/>
      <w:color w:val="39A09F"/>
      <w:sz w:val="32"/>
      <w:szCs w:val="32"/>
      <w:lang w:val="en-AU"/>
    </w:rPr>
  </w:style>
  <w:style w:type="paragraph" w:styleId="Heading2">
    <w:name w:val="heading 2"/>
    <w:basedOn w:val="Normal"/>
    <w:next w:val="Normal"/>
    <w:link w:val="Heading2Char"/>
    <w:qFormat/>
    <w:rsid w:val="00A67086"/>
    <w:pPr>
      <w:numPr>
        <w:ilvl w:val="1"/>
        <w:numId w:val="1"/>
      </w:numPr>
      <w:spacing w:line="276" w:lineRule="auto"/>
      <w:ind w:firstLine="0"/>
      <w:outlineLvl w:val="1"/>
    </w:pPr>
    <w:rPr>
      <w:rFonts w:ascii="Arial" w:eastAsia="Calibri" w:hAnsi="Arial" w:cs="Arial"/>
      <w:b/>
      <w:color w:val="0070C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086"/>
    <w:rPr>
      <w:rFonts w:ascii="Calibri" w:eastAsia="MS Gothic" w:hAnsi="Calibri" w:cs="Times New Roman"/>
      <w:b/>
      <w:bCs/>
      <w:color w:val="39A09F"/>
      <w:sz w:val="32"/>
      <w:szCs w:val="32"/>
      <w:lang w:val="en-AU"/>
    </w:rPr>
  </w:style>
  <w:style w:type="character" w:customStyle="1" w:styleId="Heading2Char">
    <w:name w:val="Heading 2 Char"/>
    <w:basedOn w:val="DefaultParagraphFont"/>
    <w:link w:val="Heading2"/>
    <w:rsid w:val="00A67086"/>
    <w:rPr>
      <w:rFonts w:ascii="Arial" w:eastAsia="Calibri" w:hAnsi="Arial" w:cs="Arial"/>
      <w:b/>
      <w:color w:val="0070C0"/>
      <w:lang w:val="en-AU"/>
    </w:rPr>
  </w:style>
  <w:style w:type="numbering" w:customStyle="1" w:styleId="CAVListStyleNumberedHeadings">
    <w:name w:val="CAV List Style: Numbered Headings"/>
    <w:uiPriority w:val="99"/>
    <w:rsid w:val="00A67086"/>
    <w:pPr>
      <w:numPr>
        <w:numId w:val="2"/>
      </w:numPr>
    </w:pPr>
  </w:style>
  <w:style w:type="paragraph" w:styleId="ListParagraph">
    <w:name w:val="List Paragraph"/>
    <w:basedOn w:val="Normal"/>
    <w:uiPriority w:val="34"/>
    <w:qFormat/>
    <w:rsid w:val="00A67086"/>
    <w:pPr>
      <w:ind w:left="720"/>
      <w:contextualSpacing/>
    </w:pPr>
    <w:rPr>
      <w:rFonts w:ascii="Cambria" w:eastAsia="Calibri" w:hAnsi="Cambria" w:cs="Times New Roman"/>
      <w:lang w:val="en-AU"/>
    </w:rPr>
  </w:style>
  <w:style w:type="paragraph" w:styleId="Footer">
    <w:name w:val="footer"/>
    <w:basedOn w:val="Normal"/>
    <w:link w:val="FooterChar"/>
    <w:uiPriority w:val="99"/>
    <w:unhideWhenUsed/>
    <w:rsid w:val="00287D93"/>
    <w:pPr>
      <w:tabs>
        <w:tab w:val="center" w:pos="4320"/>
        <w:tab w:val="right" w:pos="8640"/>
      </w:tabs>
    </w:pPr>
  </w:style>
  <w:style w:type="character" w:customStyle="1" w:styleId="FooterChar">
    <w:name w:val="Footer Char"/>
    <w:basedOn w:val="DefaultParagraphFont"/>
    <w:link w:val="Footer"/>
    <w:uiPriority w:val="99"/>
    <w:rsid w:val="00287D93"/>
  </w:style>
  <w:style w:type="character" w:styleId="PageNumber">
    <w:name w:val="page number"/>
    <w:basedOn w:val="DefaultParagraphFont"/>
    <w:uiPriority w:val="99"/>
    <w:semiHidden/>
    <w:unhideWhenUsed/>
    <w:rsid w:val="00287D93"/>
  </w:style>
  <w:style w:type="paragraph" w:styleId="BalloonText">
    <w:name w:val="Balloon Text"/>
    <w:basedOn w:val="Normal"/>
    <w:link w:val="BalloonTextChar"/>
    <w:uiPriority w:val="99"/>
    <w:semiHidden/>
    <w:unhideWhenUsed/>
    <w:rsid w:val="00306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DEECD</dc:creator>
  <cp:keywords/>
  <dc:description/>
  <cp:lastModifiedBy>David Darragh</cp:lastModifiedBy>
  <cp:revision>2</cp:revision>
  <cp:lastPrinted>2016-03-04T00:11:00Z</cp:lastPrinted>
  <dcterms:created xsi:type="dcterms:W3CDTF">2016-03-09T04:19:00Z</dcterms:created>
  <dcterms:modified xsi:type="dcterms:W3CDTF">2016-03-09T04:19:00Z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CD/16/104529</vt:lpwstr>
  </property>
  <property fmtid="{D5CDD505-2E9C-101B-9397-08002B2CF9AE}" pid="3" name="TRIM_DateDue">
    <vt:lpwstr> </vt:lpwstr>
  </property>
  <property fmtid="{D5CDD505-2E9C-101B-9397-08002B2CF9AE}" pid="4" name="TRIM_Author">
    <vt:lpwstr>MASINOVIC, Amel</vt:lpwstr>
  </property>
  <property fmtid="{D5CDD505-2E9C-101B-9397-08002B2CF9AE}" pid="5" name="TRIM_Container">
    <vt:lpwstr>DG/16/9921</vt:lpwstr>
  </property>
  <property fmtid="{D5CDD505-2E9C-101B-9397-08002B2CF9AE}" pid="6" name="TRIM_Creator">
    <vt:lpwstr>MASINOVIC, Amel</vt:lpwstr>
  </property>
  <property fmtid="{D5CDD505-2E9C-101B-9397-08002B2CF9AE}" pid="7" name="TRIM_DateRegistered">
    <vt:lpwstr>7 March, 2016</vt:lpwstr>
  </property>
  <property fmtid="{D5CDD505-2E9C-101B-9397-08002B2CF9AE}" pid="8" name="TRIM_OwnerLocation">
    <vt:lpwstr>Policy &amp; Legislation Branch (CAV)</vt:lpwstr>
  </property>
  <property fmtid="{D5CDD505-2E9C-101B-9397-08002B2CF9AE}" pid="9" name="TRIM_ResponsibleOfficer">
    <vt:lpwstr> </vt:lpwstr>
  </property>
  <property fmtid="{D5CDD505-2E9C-101B-9397-08002B2CF9AE}" pid="10" name="TRIM_Title">
    <vt:lpwstr>Submission - Lakes Storage Solutions - Warehousemen's Liens Act consultation</vt:lpwstr>
  </property>
</Properties>
</file>