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header2.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ustom.xml" ContentType="application/vnd.openxmlformats-officedocument.custom-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page" w:horzAnchor="margin" w:tblpY="436"/>
        <w:tblW w:w="10710" w:type="dxa"/>
        <w:tblLook w:val="04A0" w:firstRow="1" w:lastRow="0" w:firstColumn="1" w:lastColumn="0" w:noHBand="0" w:noVBand="1"/>
      </w:tblPr>
      <w:tblGrid>
        <w:gridCol w:w="10710"/>
      </w:tblGrid>
      <w:tr w:rsidR="002A72B4" w:rsidRPr="002A72B4" w14:paraId="696536E5" w14:textId="77777777" w:rsidTr="00A90FEC">
        <w:trPr>
          <w:trHeight w:val="1348"/>
        </w:trPr>
        <w:tc>
          <w:tcPr>
            <w:tcW w:w="10710" w:type="dxa"/>
            <w:shd w:val="clear" w:color="auto" w:fill="auto"/>
            <w:tcMar>
              <w:left w:w="0" w:type="dxa"/>
            </w:tcMar>
            <w:vAlign w:val="bottom"/>
          </w:tcPr>
          <w:p w14:paraId="40EDEF95" w14:textId="70D51869" w:rsidR="002A72B4" w:rsidRPr="00463837" w:rsidRDefault="0064009E" w:rsidP="00463837">
            <w:pPr>
              <w:pStyle w:val="DJCSmainheadingsmallbanner"/>
              <w:rPr>
                <w:rFonts w:ascii="Noto Sans CJK SC" w:eastAsia="Noto Sans CJK SC" w:hAnsi="Noto Sans CJK SC"/>
              </w:rPr>
            </w:pPr>
            <w:proofErr w:type="spellStart"/>
            <w:r w:rsidRPr="00463837">
              <w:rPr>
                <w:rFonts w:ascii="Noto Sans CJK SC" w:eastAsia="Noto Sans CJK SC" w:hAnsi="Noto Sans CJK SC" w:hint="eastAsia"/>
              </w:rPr>
              <w:t>维多利亚州性工作合法化概述</w:t>
            </w:r>
            <w:proofErr w:type="spellEnd"/>
          </w:p>
          <w:p w14:paraId="1E6D7D1B" w14:textId="030CF01D" w:rsidR="002A72B4" w:rsidRPr="002A72B4" w:rsidRDefault="002A72B4" w:rsidP="00A90FEC">
            <w:pPr>
              <w:pStyle w:val="DJCSmainsubheadingsmallbanner"/>
              <w:rPr>
                <w:rFonts w:asciiTheme="majorHAnsi" w:eastAsia="Noto Sans CJK SC Regular" w:hAnsiTheme="majorHAnsi" w:cstheme="majorHAnsi"/>
              </w:rPr>
            </w:pPr>
            <w:r w:rsidRPr="004D658B">
              <w:rPr>
                <w:rFonts w:asciiTheme="majorHAnsi" w:eastAsia="Noto Sans CJK SC Regular" w:hAnsiTheme="majorHAnsi" w:cstheme="majorHAnsi"/>
                <w:sz w:val="24"/>
              </w:rPr>
              <w:t>《</w:t>
            </w:r>
            <w:r w:rsidRPr="004D658B">
              <w:rPr>
                <w:rFonts w:asciiTheme="majorHAnsi" w:eastAsia="Noto Sans CJK SC Regular" w:hAnsiTheme="majorHAnsi" w:cstheme="majorHAnsi"/>
                <w:sz w:val="24"/>
              </w:rPr>
              <w:t xml:space="preserve">2022 </w:t>
            </w:r>
            <w:proofErr w:type="spellStart"/>
            <w:r w:rsidRPr="004D658B">
              <w:rPr>
                <w:rFonts w:asciiTheme="majorHAnsi" w:eastAsia="Noto Sans CJK SC Regular" w:hAnsiTheme="majorHAnsi" w:cstheme="majorHAnsi"/>
                <w:sz w:val="24"/>
              </w:rPr>
              <w:t>年性工作合法化法规</w:t>
            </w:r>
            <w:proofErr w:type="spellEnd"/>
            <w:r w:rsidRPr="004D658B">
              <w:rPr>
                <w:rFonts w:asciiTheme="majorHAnsi" w:eastAsia="Noto Sans CJK SC Regular" w:hAnsiTheme="majorHAnsi" w:cstheme="majorHAnsi"/>
                <w:sz w:val="24"/>
              </w:rPr>
              <w:t>》</w:t>
            </w:r>
            <w:r w:rsidRPr="004D658B">
              <w:rPr>
                <w:rFonts w:asciiTheme="majorHAnsi" w:eastAsia="Noto Sans CJK SC Regular" w:hAnsiTheme="majorHAnsi" w:cstheme="majorHAnsi"/>
                <w:i/>
                <w:iCs/>
                <w:sz w:val="24"/>
              </w:rPr>
              <w:t>（</w:t>
            </w:r>
            <w:r w:rsidRPr="009E76F3">
              <w:rPr>
                <w:rFonts w:asciiTheme="majorHAnsi" w:eastAsia="Noto Sans CJK SC Regular" w:hAnsiTheme="majorHAnsi" w:cstheme="majorHAnsi"/>
                <w:i/>
                <w:iCs/>
                <w:sz w:val="24"/>
              </w:rPr>
              <w:t>Sex Work Decriminalisation Act 2022</w:t>
            </w:r>
            <w:r w:rsidRPr="009E76F3">
              <w:rPr>
                <w:rFonts w:asciiTheme="majorHAnsi" w:eastAsia="Noto Sans CJK SC Regular" w:hAnsiTheme="majorHAnsi" w:cstheme="majorHAnsi"/>
                <w:i/>
                <w:iCs/>
                <w:sz w:val="24"/>
              </w:rPr>
              <w:t>）</w:t>
            </w:r>
            <w:proofErr w:type="spellStart"/>
            <w:r w:rsidRPr="009E76F3">
              <w:rPr>
                <w:rFonts w:asciiTheme="majorHAnsi" w:eastAsia="Noto Sans CJK SC Regular" w:hAnsiTheme="majorHAnsi" w:cstheme="majorHAnsi"/>
                <w:sz w:val="24"/>
              </w:rPr>
              <w:t>第一阶段</w:t>
            </w:r>
            <w:proofErr w:type="spellEnd"/>
          </w:p>
        </w:tc>
      </w:tr>
    </w:tbl>
    <w:p w14:paraId="0FEC2492" w14:textId="77777777" w:rsidR="000E7F01" w:rsidRPr="002A72B4" w:rsidRDefault="000E7F01" w:rsidP="00E950AD">
      <w:pPr>
        <w:pStyle w:val="Heading1"/>
        <w:rPr>
          <w:rFonts w:asciiTheme="majorHAnsi" w:eastAsia="Noto Sans CJK SC Regular" w:hAnsiTheme="majorHAnsi" w:cstheme="majorHAnsi"/>
        </w:rPr>
      </w:pPr>
    </w:p>
    <w:p w14:paraId="5A707704" w14:textId="42D4BE4E" w:rsidR="002A72B4" w:rsidRPr="002A72B4" w:rsidRDefault="002A72B4" w:rsidP="002A72B4">
      <w:pPr>
        <w:pStyle w:val="DJCSbody"/>
        <w:spacing w:after="60"/>
        <w:rPr>
          <w:rFonts w:ascii="Noto Sans CJK SC Regular" w:eastAsia="Noto Sans CJK SC Regular" w:hAnsi="Noto Sans CJK SC Regular" w:cstheme="majorHAnsi"/>
          <w:b/>
          <w:bCs/>
        </w:rPr>
      </w:pPr>
      <w:r w:rsidRPr="002A72B4">
        <w:rPr>
          <w:rFonts w:asciiTheme="majorHAnsi" w:eastAsia="Noto Sans CJK SC Regular" w:hAnsiTheme="majorHAnsi" w:cstheme="majorHAnsi"/>
          <w:b/>
          <w:bCs/>
        </w:rPr>
        <w:t>Chinese (Simplified) |</w:t>
      </w:r>
      <w:r w:rsidRPr="002A72B4">
        <w:rPr>
          <w:rFonts w:ascii="Noto Sans CJK SC Regular" w:eastAsia="Noto Sans CJK SC Regular" w:hAnsi="Noto Sans CJK SC Regular"/>
          <w:b/>
          <w:bCs/>
        </w:rPr>
        <w:t xml:space="preserve"> </w:t>
      </w:r>
      <w:proofErr w:type="spellStart"/>
      <w:r w:rsidRPr="002A72B4">
        <w:rPr>
          <w:rFonts w:ascii="Noto Sans CJK SC Regular" w:eastAsia="Noto Sans CJK SC Regular" w:hAnsi="Noto Sans CJK SC Regular" w:cs="SimSun" w:hint="eastAsia"/>
          <w:b/>
          <w:bCs/>
        </w:rPr>
        <w:t>简体中</w:t>
      </w:r>
      <w:r w:rsidRPr="002A72B4">
        <w:rPr>
          <w:rFonts w:ascii="Noto Sans CJK SC Regular" w:eastAsia="Noto Sans CJK SC Regular" w:hAnsi="Noto Sans CJK SC Regular" w:cs="MS Mincho" w:hint="eastAsia"/>
          <w:b/>
          <w:bCs/>
        </w:rPr>
        <w:t>文</w:t>
      </w:r>
      <w:proofErr w:type="spellEnd"/>
    </w:p>
    <w:p w14:paraId="4A1AD358" w14:textId="4AFCAC72" w:rsidR="00A52B66" w:rsidRPr="002A72B4" w:rsidRDefault="004B68FA" w:rsidP="00C8209D">
      <w:pPr>
        <w:pStyle w:val="DJCSbody"/>
        <w:rPr>
          <w:rFonts w:asciiTheme="majorHAnsi" w:eastAsia="Noto Sans CJK SC Regular" w:hAnsiTheme="majorHAnsi" w:cstheme="majorHAnsi"/>
          <w:lang w:eastAsia="zh-CN"/>
        </w:rPr>
      </w:pPr>
      <w:r w:rsidRPr="002A72B4">
        <w:rPr>
          <w:rFonts w:asciiTheme="majorHAnsi" w:eastAsia="Noto Sans CJK SC Regular" w:hAnsiTheme="majorHAnsi" w:cstheme="majorHAnsi"/>
          <w:b/>
          <w:lang w:eastAsia="zh-CN"/>
        </w:rPr>
        <w:t>维多利亚州政府正在将性工作逐步合法化，从而在公共卫生和人权方面达到更佳成果。</w:t>
      </w:r>
    </w:p>
    <w:p w14:paraId="022AA593" w14:textId="4E23B5A7" w:rsidR="00E70911" w:rsidRPr="002A72B4" w:rsidRDefault="004B68FA" w:rsidP="002A72B4">
      <w:pPr>
        <w:pStyle w:val="DJCSbody"/>
        <w:spacing w:after="60"/>
        <w:rPr>
          <w:rFonts w:asciiTheme="majorHAnsi" w:eastAsia="Noto Sans CJK SC Regular" w:hAnsiTheme="majorHAnsi" w:cstheme="majorHAnsi"/>
          <w:lang w:eastAsia="zh-CN"/>
        </w:rPr>
      </w:pPr>
      <w:r w:rsidRPr="002A72B4">
        <w:rPr>
          <w:rFonts w:asciiTheme="majorHAnsi" w:eastAsia="Noto Sans CJK SC Regular" w:hAnsiTheme="majorHAnsi" w:cstheme="majorHAnsi"/>
          <w:lang w:eastAsia="zh-CN"/>
        </w:rPr>
        <w:t>将性工作合法化可以确保性工作是安全的工作。这将在最大程度上保障性工作者的安全、健康和人权，</w:t>
      </w:r>
      <w:r w:rsidR="002A72B4">
        <w:rPr>
          <w:rFonts w:asciiTheme="majorHAnsi" w:eastAsia="Noto Sans CJK SC Regular" w:hAnsiTheme="majorHAnsi" w:cstheme="majorHAnsi"/>
          <w:lang w:eastAsia="zh-CN"/>
        </w:rPr>
        <w:br/>
      </w:r>
      <w:r w:rsidRPr="002A72B4">
        <w:rPr>
          <w:rFonts w:asciiTheme="majorHAnsi" w:eastAsia="Noto Sans CJK SC Regular" w:hAnsiTheme="majorHAnsi" w:cstheme="majorHAnsi"/>
          <w:lang w:eastAsia="zh-CN"/>
        </w:rPr>
        <w:t>同时让他们能够更好地获得政府提供的健康和司法服务。合法化也可以减轻对该行业的污名化，同时减轻性工作者对从事该行业可能会遭受刑事后果的担忧。</w:t>
      </w:r>
    </w:p>
    <w:p w14:paraId="391E9A45" w14:textId="77777777" w:rsidR="00E70911" w:rsidRPr="002A72B4" w:rsidRDefault="004B68FA" w:rsidP="002A72B4">
      <w:pPr>
        <w:pStyle w:val="DJCSbody"/>
        <w:spacing w:after="60"/>
        <w:rPr>
          <w:rFonts w:asciiTheme="majorHAnsi" w:eastAsia="Noto Sans CJK SC Regular" w:hAnsiTheme="majorHAnsi" w:cstheme="majorHAnsi"/>
          <w:lang w:eastAsia="zh-CN"/>
        </w:rPr>
      </w:pPr>
      <w:r w:rsidRPr="002A72B4">
        <w:rPr>
          <w:rFonts w:asciiTheme="majorHAnsi" w:eastAsia="Noto Sans CJK SC Regular" w:hAnsiTheme="majorHAnsi" w:cstheme="majorHAnsi"/>
          <w:lang w:eastAsia="zh-CN"/>
        </w:rPr>
        <w:t>合法化承认性工作为合法工作，应像本州所有其他行业一样，通过标准的商业法律进行监管。</w:t>
      </w:r>
    </w:p>
    <w:p w14:paraId="661126CD" w14:textId="77777777" w:rsidR="00E70911" w:rsidRPr="002A72B4" w:rsidRDefault="004B68FA" w:rsidP="002A72B4">
      <w:pPr>
        <w:pStyle w:val="DJCSbody"/>
        <w:spacing w:after="60"/>
        <w:rPr>
          <w:rFonts w:asciiTheme="majorHAnsi" w:eastAsia="Noto Sans CJK SC Regular" w:hAnsiTheme="majorHAnsi" w:cstheme="majorHAnsi"/>
          <w:lang w:eastAsia="zh-CN"/>
        </w:rPr>
      </w:pPr>
      <w:r w:rsidRPr="002A72B4">
        <w:rPr>
          <w:rFonts w:asciiTheme="majorHAnsi" w:eastAsia="Noto Sans CJK SC Regular" w:hAnsiTheme="majorHAnsi" w:cstheme="majorHAnsi"/>
          <w:lang w:eastAsia="zh-CN"/>
        </w:rPr>
        <w:t>合法化的范围局限于经当事成人同意的性工作。州和联邦执法机关将继续执行相关法律，来保护儿童和遭到胁迫的性工作者，同时对其他形式、非经得当事人同意的性工作采取措施。</w:t>
      </w:r>
    </w:p>
    <w:p w14:paraId="3B0A803B" w14:textId="79CDD4CA" w:rsidR="00E70911" w:rsidRDefault="004B68FA" w:rsidP="002A72B4">
      <w:pPr>
        <w:pStyle w:val="DJCSbody"/>
        <w:spacing w:after="60"/>
        <w:rPr>
          <w:rFonts w:asciiTheme="majorHAnsi" w:eastAsia="Noto Sans CJK SC Regular" w:hAnsiTheme="majorHAnsi" w:cstheme="majorHAnsi"/>
          <w:lang w:eastAsia="zh-CN"/>
        </w:rPr>
      </w:pPr>
      <w:r w:rsidRPr="002A72B4">
        <w:rPr>
          <w:rFonts w:asciiTheme="majorHAnsi" w:eastAsia="Noto Sans CJK SC Regular" w:hAnsiTheme="majorHAnsi" w:cstheme="majorHAnsi"/>
          <w:lang w:eastAsia="zh-CN"/>
        </w:rPr>
        <w:t>性工作合法化已在其他司法辖区成功实施，包括新南威尔士州和新西兰。</w:t>
      </w:r>
    </w:p>
    <w:p w14:paraId="68695246" w14:textId="2B86423D" w:rsidR="003E4D2D" w:rsidRPr="003E4D2D" w:rsidRDefault="003E4D2D" w:rsidP="002A72B4">
      <w:pPr>
        <w:pStyle w:val="DJCSbody"/>
        <w:spacing w:after="60"/>
        <w:rPr>
          <w:rFonts w:ascii="Noto Sans CJK SC Regular" w:eastAsia="Noto Sans CJK SC Regular" w:hAnsi="Noto Sans CJK SC Regular" w:cstheme="majorHAnsi" w:hint="eastAsia"/>
          <w:szCs w:val="22"/>
          <w:lang w:eastAsia="zh-CN"/>
        </w:rPr>
      </w:pPr>
      <w:r w:rsidRPr="003E4D2D">
        <w:rPr>
          <w:rFonts w:ascii="Noto Sans CJK SC Regular" w:eastAsia="Noto Sans CJK SC Regular" w:hAnsi="Noto Sans CJK SC Regular" w:hint="eastAsia"/>
          <w:szCs w:val="22"/>
          <w:lang w:eastAsia="zh-CN"/>
        </w:rPr>
        <w:t>本文件与所有的性工作企</w:t>
      </w:r>
      <w:r w:rsidRPr="003E4D2D">
        <w:rPr>
          <w:rFonts w:ascii="New Gulim" w:eastAsia="New Gulim" w:hAnsi="New Gulim" w:cs="New Gulim" w:hint="eastAsia"/>
          <w:szCs w:val="22"/>
          <w:lang w:eastAsia="zh-CN"/>
        </w:rPr>
        <w:t>业</w:t>
      </w:r>
      <w:r w:rsidRPr="003E4D2D">
        <w:rPr>
          <w:rFonts w:ascii="Noto Sans CJK SC Regular" w:eastAsia="Noto Sans CJK SC Regular" w:hAnsi="Noto Sans CJK SC Regular" w:cs="Yu Gothic" w:hint="eastAsia"/>
          <w:szCs w:val="22"/>
          <w:lang w:eastAsia="zh-CN"/>
        </w:rPr>
        <w:t>有关。性工作企</w:t>
      </w:r>
      <w:r w:rsidRPr="003E4D2D">
        <w:rPr>
          <w:rFonts w:ascii="New Gulim" w:eastAsia="New Gulim" w:hAnsi="New Gulim" w:cs="New Gulim" w:hint="eastAsia"/>
          <w:szCs w:val="22"/>
          <w:lang w:eastAsia="zh-CN"/>
        </w:rPr>
        <w:t>业</w:t>
      </w:r>
      <w:r w:rsidRPr="003E4D2D">
        <w:rPr>
          <w:rFonts w:ascii="Noto Sans CJK SC Regular" w:eastAsia="Noto Sans CJK SC Regular" w:hAnsi="Noto Sans CJK SC Regular" w:cs="Yu Gothic" w:hint="eastAsia"/>
          <w:szCs w:val="22"/>
          <w:lang w:eastAsia="zh-CN"/>
        </w:rPr>
        <w:t>可以指一家公司，也可以指个体</w:t>
      </w:r>
      <w:r w:rsidRPr="003E4D2D">
        <w:rPr>
          <w:rFonts w:ascii="New Gulim" w:eastAsia="New Gulim" w:hAnsi="New Gulim" w:cs="New Gulim" w:hint="eastAsia"/>
          <w:szCs w:val="22"/>
          <w:lang w:eastAsia="zh-CN"/>
        </w:rPr>
        <w:t>经营</w:t>
      </w:r>
      <w:r w:rsidRPr="003E4D2D">
        <w:rPr>
          <w:rFonts w:ascii="Noto Sans CJK SC Regular" w:eastAsia="Noto Sans CJK SC Regular" w:hAnsi="Noto Sans CJK SC Regular" w:cs="Yu Gothic" w:hint="eastAsia"/>
          <w:szCs w:val="22"/>
          <w:lang w:eastAsia="zh-CN"/>
        </w:rPr>
        <w:t>者。</w:t>
      </w:r>
    </w:p>
    <w:p w14:paraId="1CE637A5" w14:textId="77777777" w:rsidR="00A52B66" w:rsidRPr="002A72B4" w:rsidRDefault="004B68FA" w:rsidP="002A72B4">
      <w:pPr>
        <w:pStyle w:val="Heading1"/>
        <w:spacing w:before="240"/>
        <w:rPr>
          <w:rFonts w:asciiTheme="majorHAnsi" w:eastAsia="Noto Sans CJK SC Regular" w:hAnsiTheme="majorHAnsi" w:cstheme="majorHAnsi"/>
          <w:lang w:eastAsia="zh-CN"/>
        </w:rPr>
      </w:pPr>
      <w:r w:rsidRPr="002A72B4">
        <w:rPr>
          <w:rFonts w:asciiTheme="majorHAnsi" w:eastAsia="Noto Sans CJK SC Regular" w:hAnsiTheme="majorHAnsi" w:cstheme="majorHAnsi"/>
          <w:lang w:eastAsia="zh-CN"/>
        </w:rPr>
        <w:t>合法化进程表</w:t>
      </w:r>
    </w:p>
    <w:p w14:paraId="46F1711C" w14:textId="77777777" w:rsidR="005032E6" w:rsidRPr="002A72B4" w:rsidRDefault="004B68FA" w:rsidP="002A72B4">
      <w:pPr>
        <w:pStyle w:val="DJCSbody"/>
        <w:spacing w:after="60"/>
        <w:rPr>
          <w:rFonts w:asciiTheme="majorHAnsi" w:eastAsia="Noto Sans CJK SC Regular" w:hAnsiTheme="majorHAnsi" w:cstheme="majorHAnsi"/>
          <w:lang w:eastAsia="zh-CN"/>
        </w:rPr>
      </w:pPr>
      <w:r w:rsidRPr="00996737">
        <w:rPr>
          <w:rFonts w:asciiTheme="majorHAnsi" w:eastAsia="Noto Sans CJK SC Regular" w:hAnsiTheme="majorHAnsi" w:cstheme="majorHAnsi"/>
          <w:lang w:eastAsia="zh-CN"/>
        </w:rPr>
        <w:t>《</w:t>
      </w:r>
      <w:r w:rsidRPr="00996737">
        <w:rPr>
          <w:rFonts w:asciiTheme="majorHAnsi" w:eastAsia="Noto Sans CJK SC Regular" w:hAnsiTheme="majorHAnsi" w:cstheme="majorHAnsi"/>
          <w:lang w:eastAsia="zh-CN"/>
        </w:rPr>
        <w:t xml:space="preserve">2022 </w:t>
      </w:r>
      <w:r w:rsidRPr="00996737">
        <w:rPr>
          <w:rFonts w:asciiTheme="majorHAnsi" w:eastAsia="Noto Sans CJK SC Regular" w:hAnsiTheme="majorHAnsi" w:cstheme="majorHAnsi"/>
          <w:lang w:eastAsia="zh-CN"/>
        </w:rPr>
        <w:t>年性工作合法化法规》</w:t>
      </w:r>
      <w:r w:rsidRPr="002A72B4">
        <w:rPr>
          <w:rFonts w:asciiTheme="majorHAnsi" w:eastAsia="Noto Sans CJK SC Regular" w:hAnsiTheme="majorHAnsi" w:cstheme="majorHAnsi"/>
          <w:lang w:eastAsia="zh-CN"/>
        </w:rPr>
        <w:t>将在两年内分两个阶段实施。</w:t>
      </w:r>
    </w:p>
    <w:p w14:paraId="378D138B" w14:textId="77777777" w:rsidR="00331536" w:rsidRPr="002A72B4" w:rsidRDefault="004B68FA" w:rsidP="002A72B4">
      <w:pPr>
        <w:pStyle w:val="Heading2"/>
        <w:spacing w:before="80" w:after="0"/>
        <w:rPr>
          <w:rFonts w:asciiTheme="majorHAnsi" w:eastAsia="Noto Sans CJK SC Regular" w:hAnsiTheme="majorHAnsi" w:cstheme="majorHAnsi"/>
          <w:lang w:eastAsia="zh-CN"/>
        </w:rPr>
      </w:pPr>
      <w:r w:rsidRPr="002A72B4">
        <w:rPr>
          <w:rFonts w:asciiTheme="majorHAnsi" w:eastAsia="Noto Sans CJK SC Regular" w:hAnsiTheme="majorHAnsi" w:cstheme="majorHAnsi"/>
          <w:lang w:eastAsia="zh-CN"/>
        </w:rPr>
        <w:t>第一阶段</w:t>
      </w:r>
    </w:p>
    <w:p w14:paraId="3A338334" w14:textId="77777777" w:rsidR="005032E6" w:rsidRPr="002A72B4" w:rsidRDefault="004B68FA" w:rsidP="00C8209D">
      <w:pPr>
        <w:pStyle w:val="DJCSbody"/>
        <w:rPr>
          <w:rFonts w:asciiTheme="majorHAnsi" w:eastAsia="Noto Sans CJK SC Regular" w:hAnsiTheme="majorHAnsi" w:cstheme="majorHAnsi"/>
          <w:lang w:eastAsia="zh-CN"/>
        </w:rPr>
      </w:pPr>
      <w:r w:rsidRPr="002A72B4">
        <w:rPr>
          <w:rFonts w:asciiTheme="majorHAnsi" w:eastAsia="Noto Sans CJK SC Regular" w:hAnsiTheme="majorHAnsi" w:cstheme="majorHAnsi"/>
          <w:lang w:eastAsia="zh-CN"/>
        </w:rPr>
        <w:t>第一阶段已从</w:t>
      </w:r>
      <w:r w:rsidRPr="002A72B4">
        <w:rPr>
          <w:rFonts w:asciiTheme="majorHAnsi" w:eastAsia="Noto Sans CJK SC Regular" w:hAnsiTheme="majorHAnsi" w:cstheme="majorHAnsi"/>
          <w:lang w:eastAsia="zh-CN"/>
        </w:rPr>
        <w:t xml:space="preserve"> </w:t>
      </w:r>
      <w:r w:rsidRPr="002A72B4">
        <w:rPr>
          <w:rFonts w:asciiTheme="majorHAnsi" w:eastAsia="Noto Sans CJK SC Regular" w:hAnsiTheme="majorHAnsi" w:cstheme="majorHAnsi"/>
          <w:b/>
          <w:bCs/>
          <w:lang w:eastAsia="zh-CN"/>
        </w:rPr>
        <w:t xml:space="preserve">2022 </w:t>
      </w:r>
      <w:r w:rsidRPr="002A72B4">
        <w:rPr>
          <w:rFonts w:asciiTheme="majorHAnsi" w:eastAsia="Noto Sans CJK SC Regular" w:hAnsiTheme="majorHAnsi" w:cstheme="majorHAnsi"/>
          <w:b/>
          <w:bCs/>
          <w:lang w:eastAsia="zh-CN"/>
        </w:rPr>
        <w:t>年</w:t>
      </w:r>
      <w:r w:rsidRPr="002A72B4">
        <w:rPr>
          <w:rFonts w:asciiTheme="majorHAnsi" w:eastAsia="Noto Sans CJK SC Regular" w:hAnsiTheme="majorHAnsi" w:cstheme="majorHAnsi"/>
          <w:b/>
          <w:bCs/>
          <w:lang w:eastAsia="zh-CN"/>
        </w:rPr>
        <w:t xml:space="preserve"> 5 </w:t>
      </w:r>
      <w:r w:rsidRPr="002A72B4">
        <w:rPr>
          <w:rFonts w:asciiTheme="majorHAnsi" w:eastAsia="Noto Sans CJK SC Regular" w:hAnsiTheme="majorHAnsi" w:cstheme="majorHAnsi"/>
          <w:b/>
          <w:bCs/>
          <w:lang w:eastAsia="zh-CN"/>
        </w:rPr>
        <w:t>月</w:t>
      </w:r>
      <w:r w:rsidRPr="002A72B4">
        <w:rPr>
          <w:rFonts w:asciiTheme="majorHAnsi" w:eastAsia="Noto Sans CJK SC Regular" w:hAnsiTheme="majorHAnsi" w:cstheme="majorHAnsi"/>
          <w:b/>
          <w:bCs/>
          <w:lang w:eastAsia="zh-CN"/>
        </w:rPr>
        <w:t xml:space="preserve"> 10 </w:t>
      </w:r>
      <w:r w:rsidRPr="002A72B4">
        <w:rPr>
          <w:rFonts w:asciiTheme="majorHAnsi" w:eastAsia="Noto Sans CJK SC Regular" w:hAnsiTheme="majorHAnsi" w:cstheme="majorHAnsi"/>
          <w:b/>
          <w:bCs/>
          <w:lang w:eastAsia="zh-CN"/>
        </w:rPr>
        <w:t>日</w:t>
      </w:r>
      <w:r w:rsidRPr="002A72B4">
        <w:rPr>
          <w:rFonts w:asciiTheme="majorHAnsi" w:eastAsia="Noto Sans CJK SC Regular" w:hAnsiTheme="majorHAnsi" w:cstheme="majorHAnsi"/>
          <w:lang w:eastAsia="zh-CN"/>
        </w:rPr>
        <w:t>开始实施，包括：</w:t>
      </w:r>
    </w:p>
    <w:p w14:paraId="653D3535" w14:textId="77777777" w:rsidR="005032E6" w:rsidRPr="002A72B4" w:rsidRDefault="004B68FA" w:rsidP="002A72B4">
      <w:pPr>
        <w:pStyle w:val="DJCSbullet1"/>
        <w:spacing w:after="0"/>
        <w:ind w:left="288" w:hanging="288"/>
        <w:rPr>
          <w:rFonts w:asciiTheme="majorHAnsi" w:eastAsia="Noto Sans CJK SC Regular" w:hAnsiTheme="majorHAnsi" w:cstheme="majorHAnsi"/>
          <w:lang w:eastAsia="zh-CN"/>
        </w:rPr>
      </w:pPr>
      <w:r w:rsidRPr="002A72B4">
        <w:rPr>
          <w:rFonts w:asciiTheme="majorHAnsi" w:eastAsia="Noto Sans CJK SC Regular" w:hAnsiTheme="majorHAnsi" w:cstheme="majorHAnsi"/>
          <w:lang w:eastAsia="zh-CN"/>
        </w:rPr>
        <w:t>将绝大多数地区的街头性工作合法化</w:t>
      </w:r>
    </w:p>
    <w:p w14:paraId="782F31DB" w14:textId="77777777" w:rsidR="005032E6" w:rsidRPr="002A72B4" w:rsidRDefault="004B68FA" w:rsidP="002A72B4">
      <w:pPr>
        <w:pStyle w:val="DJCSbullet1"/>
        <w:spacing w:after="0"/>
        <w:ind w:left="288" w:hanging="288"/>
        <w:rPr>
          <w:rFonts w:asciiTheme="majorHAnsi" w:eastAsia="Noto Sans CJK SC Regular" w:hAnsiTheme="majorHAnsi" w:cstheme="majorHAnsi"/>
          <w:lang w:eastAsia="zh-CN"/>
        </w:rPr>
      </w:pPr>
      <w:r w:rsidRPr="002A72B4">
        <w:rPr>
          <w:rFonts w:asciiTheme="majorHAnsi" w:eastAsia="Noto Sans CJK SC Regular" w:hAnsiTheme="majorHAnsi" w:cstheme="majorHAnsi"/>
          <w:lang w:eastAsia="zh-CN"/>
        </w:rPr>
        <w:t>废除将在患有性传播疾病时进行性工作视为犯罪行为和需定期接受性传播疾病检测的规定</w:t>
      </w:r>
    </w:p>
    <w:p w14:paraId="45988536" w14:textId="77777777" w:rsidR="0016094D" w:rsidRPr="002A72B4" w:rsidRDefault="004B68FA" w:rsidP="002A72B4">
      <w:pPr>
        <w:pStyle w:val="DJCSbullet1"/>
        <w:spacing w:after="0"/>
        <w:ind w:left="288" w:hanging="288"/>
        <w:rPr>
          <w:rFonts w:asciiTheme="majorHAnsi" w:eastAsia="Noto Sans CJK SC Regular" w:hAnsiTheme="majorHAnsi" w:cstheme="majorHAnsi"/>
          <w:lang w:eastAsia="zh-CN"/>
        </w:rPr>
      </w:pPr>
      <w:r w:rsidRPr="002A72B4">
        <w:rPr>
          <w:rFonts w:asciiTheme="majorHAnsi" w:eastAsia="Noto Sans CJK SC Regular" w:hAnsiTheme="majorHAnsi" w:cstheme="majorHAnsi"/>
          <w:lang w:eastAsia="zh-CN"/>
        </w:rPr>
        <w:t>废除将性工作者个人未采取更安全性行为视为犯罪行为的规定</w:t>
      </w:r>
    </w:p>
    <w:p w14:paraId="073B3CC4" w14:textId="77777777" w:rsidR="005032E6" w:rsidRPr="002A72B4" w:rsidRDefault="004B68FA" w:rsidP="002A72B4">
      <w:pPr>
        <w:pStyle w:val="DJCSbullet1"/>
        <w:spacing w:after="0"/>
        <w:ind w:left="288" w:hanging="288"/>
        <w:rPr>
          <w:rFonts w:asciiTheme="majorHAnsi" w:eastAsia="Noto Sans CJK SC Regular" w:hAnsiTheme="majorHAnsi" w:cstheme="majorHAnsi"/>
          <w:lang w:eastAsia="zh-CN"/>
        </w:rPr>
      </w:pPr>
      <w:r w:rsidRPr="002A72B4">
        <w:rPr>
          <w:rFonts w:asciiTheme="majorHAnsi" w:eastAsia="Noto Sans CJK SC Regular" w:hAnsiTheme="majorHAnsi" w:cstheme="majorHAnsi"/>
          <w:lang w:eastAsia="zh-CN"/>
        </w:rPr>
        <w:t>废除小型个体经营的性服务提供商登记名单</w:t>
      </w:r>
    </w:p>
    <w:p w14:paraId="0696DE02" w14:textId="77777777" w:rsidR="005032E6" w:rsidRPr="002A72B4" w:rsidRDefault="004B68FA" w:rsidP="002A72B4">
      <w:pPr>
        <w:pStyle w:val="DJCSbullet1"/>
        <w:spacing w:after="0"/>
        <w:ind w:left="288" w:hanging="288"/>
        <w:rPr>
          <w:rFonts w:asciiTheme="majorHAnsi" w:eastAsia="Noto Sans CJK SC Regular" w:hAnsiTheme="majorHAnsi" w:cstheme="majorHAnsi"/>
          <w:lang w:eastAsia="zh-CN"/>
        </w:rPr>
      </w:pPr>
      <w:r w:rsidRPr="002A72B4">
        <w:rPr>
          <w:rFonts w:asciiTheme="majorHAnsi" w:eastAsia="Noto Sans CJK SC Regular" w:hAnsiTheme="majorHAnsi" w:cstheme="majorHAnsi"/>
          <w:lang w:eastAsia="zh-CN"/>
        </w:rPr>
        <w:t>改变性工作行业现有的广告管控</w:t>
      </w:r>
    </w:p>
    <w:p w14:paraId="64CFAC0B" w14:textId="77777777" w:rsidR="005032E6" w:rsidRPr="002A72B4" w:rsidRDefault="004B68FA" w:rsidP="002A72B4">
      <w:pPr>
        <w:pStyle w:val="DJCSbullet1"/>
        <w:spacing w:after="0"/>
        <w:ind w:left="288" w:hanging="288"/>
        <w:rPr>
          <w:rFonts w:asciiTheme="majorHAnsi" w:eastAsia="Noto Sans CJK SC Regular" w:hAnsiTheme="majorHAnsi" w:cstheme="majorHAnsi"/>
        </w:rPr>
      </w:pPr>
      <w:r w:rsidRPr="002A72B4">
        <w:rPr>
          <w:rFonts w:asciiTheme="majorHAnsi" w:eastAsia="Noto Sans CJK SC Regular" w:hAnsiTheme="majorHAnsi" w:cstheme="majorHAnsi"/>
          <w:i/>
          <w:iCs/>
        </w:rPr>
        <w:t>对</w:t>
      </w:r>
      <w:r w:rsidRPr="002A72B4">
        <w:rPr>
          <w:rFonts w:asciiTheme="majorHAnsi" w:eastAsia="Noto Sans CJK SC Regular" w:hAnsiTheme="majorHAnsi" w:cstheme="majorHAnsi"/>
        </w:rPr>
        <w:t>《</w:t>
      </w:r>
      <w:r w:rsidRPr="002A72B4">
        <w:rPr>
          <w:rFonts w:asciiTheme="majorHAnsi" w:eastAsia="Noto Sans CJK SC Regular" w:hAnsiTheme="majorHAnsi" w:cstheme="majorHAnsi"/>
        </w:rPr>
        <w:t xml:space="preserve">2010 </w:t>
      </w:r>
      <w:proofErr w:type="spellStart"/>
      <w:r w:rsidRPr="002A72B4">
        <w:rPr>
          <w:rFonts w:asciiTheme="majorHAnsi" w:eastAsia="Noto Sans CJK SC Regular" w:hAnsiTheme="majorHAnsi" w:cstheme="majorHAnsi"/>
        </w:rPr>
        <w:t>年同等机会法</w:t>
      </w:r>
      <w:proofErr w:type="spellEnd"/>
      <w:r w:rsidRPr="002A72B4">
        <w:rPr>
          <w:rFonts w:asciiTheme="majorHAnsi" w:eastAsia="Noto Sans CJK SC Regular" w:hAnsiTheme="majorHAnsi" w:cstheme="majorHAnsi"/>
        </w:rPr>
        <w:t>》</w:t>
      </w:r>
      <w:r w:rsidRPr="00B50EB3">
        <w:rPr>
          <w:rFonts w:asciiTheme="majorHAnsi" w:eastAsia="Noto Sans CJK SC Regular" w:hAnsiTheme="majorHAnsi" w:cstheme="majorHAnsi"/>
          <w:i/>
          <w:iCs/>
        </w:rPr>
        <w:t>（</w:t>
      </w:r>
      <w:r w:rsidRPr="00B50EB3">
        <w:rPr>
          <w:rFonts w:asciiTheme="majorHAnsi" w:eastAsia="Noto Sans CJK SC Regular" w:hAnsiTheme="majorHAnsi" w:cstheme="majorHAnsi"/>
          <w:i/>
          <w:iCs/>
        </w:rPr>
        <w:t>Equal Opportunity Act 2010</w:t>
      </w:r>
      <w:r w:rsidRPr="00B50EB3">
        <w:rPr>
          <w:rFonts w:asciiTheme="majorHAnsi" w:eastAsia="Noto Sans CJK SC Regular" w:hAnsiTheme="majorHAnsi" w:cstheme="majorHAnsi"/>
          <w:i/>
          <w:iCs/>
        </w:rPr>
        <w:t>）</w:t>
      </w:r>
      <w:proofErr w:type="spellStart"/>
      <w:r w:rsidRPr="002A72B4">
        <w:rPr>
          <w:rFonts w:asciiTheme="majorHAnsi" w:eastAsia="Noto Sans CJK SC Regular" w:hAnsiTheme="majorHAnsi" w:cstheme="majorHAnsi"/>
          <w:i/>
          <w:iCs/>
        </w:rPr>
        <w:t>进行修订</w:t>
      </w:r>
      <w:proofErr w:type="spellEnd"/>
      <w:r w:rsidRPr="002A72B4">
        <w:rPr>
          <w:rFonts w:asciiTheme="majorHAnsi" w:eastAsia="Noto Sans CJK SC Regular" w:hAnsiTheme="majorHAnsi" w:cstheme="majorHAnsi"/>
        </w:rPr>
        <w:t>。</w:t>
      </w:r>
    </w:p>
    <w:p w14:paraId="0E08207A" w14:textId="77777777" w:rsidR="0071068B" w:rsidRPr="002A72B4" w:rsidRDefault="004B68FA" w:rsidP="002A72B4">
      <w:pPr>
        <w:pStyle w:val="Heading2"/>
        <w:spacing w:before="80" w:after="0"/>
        <w:rPr>
          <w:rFonts w:asciiTheme="majorHAnsi" w:eastAsia="Noto Sans CJK SC Regular" w:hAnsiTheme="majorHAnsi" w:cstheme="majorHAnsi"/>
        </w:rPr>
      </w:pPr>
      <w:proofErr w:type="spellStart"/>
      <w:r w:rsidRPr="002A72B4">
        <w:rPr>
          <w:rFonts w:asciiTheme="majorHAnsi" w:eastAsia="Noto Sans CJK SC Regular" w:hAnsiTheme="majorHAnsi" w:cstheme="majorHAnsi"/>
        </w:rPr>
        <w:t>第二阶段</w:t>
      </w:r>
      <w:proofErr w:type="spellEnd"/>
    </w:p>
    <w:p w14:paraId="68D2B32C" w14:textId="0D6B4D3E" w:rsidR="005032E6" w:rsidRPr="002A72B4" w:rsidRDefault="004B68FA" w:rsidP="00C8209D">
      <w:pPr>
        <w:pStyle w:val="DJCSbullet1"/>
        <w:numPr>
          <w:ilvl w:val="0"/>
          <w:numId w:val="0"/>
        </w:numPr>
        <w:ind w:left="284" w:hanging="284"/>
        <w:rPr>
          <w:rFonts w:asciiTheme="majorHAnsi" w:eastAsia="Noto Sans CJK SC Regular" w:hAnsiTheme="majorHAnsi" w:cstheme="majorHAnsi"/>
          <w:lang w:eastAsia="zh-CN"/>
        </w:rPr>
      </w:pPr>
      <w:r w:rsidRPr="002A72B4">
        <w:rPr>
          <w:rFonts w:asciiTheme="majorHAnsi" w:eastAsia="Noto Sans CJK SC Regular" w:hAnsiTheme="majorHAnsi" w:cstheme="majorHAnsi"/>
          <w:lang w:eastAsia="zh-CN"/>
        </w:rPr>
        <w:t>第二阶段将从</w:t>
      </w:r>
      <w:r w:rsidRPr="002A72B4">
        <w:rPr>
          <w:rFonts w:asciiTheme="majorHAnsi" w:eastAsia="Noto Sans CJK SC Regular" w:hAnsiTheme="majorHAnsi" w:cstheme="majorHAnsi"/>
          <w:lang w:eastAsia="zh-CN"/>
        </w:rPr>
        <w:t xml:space="preserve"> </w:t>
      </w:r>
      <w:r w:rsidRPr="002A72B4">
        <w:rPr>
          <w:rFonts w:asciiTheme="majorHAnsi" w:eastAsia="Noto Sans CJK SC Regular" w:hAnsiTheme="majorHAnsi" w:cstheme="majorHAnsi"/>
          <w:b/>
          <w:bCs/>
          <w:lang w:eastAsia="zh-CN"/>
        </w:rPr>
        <w:t xml:space="preserve">2023 </w:t>
      </w:r>
      <w:r w:rsidRPr="002A72B4">
        <w:rPr>
          <w:rFonts w:asciiTheme="majorHAnsi" w:eastAsia="Noto Sans CJK SC Regular" w:hAnsiTheme="majorHAnsi" w:cstheme="majorHAnsi"/>
          <w:b/>
          <w:bCs/>
          <w:lang w:eastAsia="zh-CN"/>
        </w:rPr>
        <w:t>年</w:t>
      </w:r>
      <w:r w:rsidRPr="002A72B4">
        <w:rPr>
          <w:rFonts w:asciiTheme="majorHAnsi" w:eastAsia="Noto Sans CJK SC Regular" w:hAnsiTheme="majorHAnsi" w:cstheme="majorHAnsi"/>
          <w:b/>
          <w:bCs/>
          <w:lang w:eastAsia="zh-CN"/>
        </w:rPr>
        <w:t xml:space="preserve"> 12 </w:t>
      </w:r>
      <w:r w:rsidRPr="002A72B4">
        <w:rPr>
          <w:rFonts w:asciiTheme="majorHAnsi" w:eastAsia="Noto Sans CJK SC Regular" w:hAnsiTheme="majorHAnsi" w:cstheme="majorHAnsi"/>
          <w:b/>
          <w:bCs/>
          <w:lang w:eastAsia="zh-CN"/>
        </w:rPr>
        <w:t>月</w:t>
      </w:r>
      <w:r w:rsidRPr="002A72B4">
        <w:rPr>
          <w:rFonts w:asciiTheme="majorHAnsi" w:eastAsia="Noto Sans CJK SC Regular" w:hAnsiTheme="majorHAnsi" w:cstheme="majorHAnsi"/>
          <w:b/>
          <w:bCs/>
          <w:lang w:eastAsia="zh-CN"/>
        </w:rPr>
        <w:t xml:space="preserve"> 1 </w:t>
      </w:r>
      <w:r w:rsidRPr="002A72B4">
        <w:rPr>
          <w:rFonts w:asciiTheme="majorHAnsi" w:eastAsia="Noto Sans CJK SC Regular" w:hAnsiTheme="majorHAnsi" w:cstheme="majorHAnsi"/>
          <w:b/>
          <w:bCs/>
          <w:lang w:eastAsia="zh-CN"/>
        </w:rPr>
        <w:t>日</w:t>
      </w:r>
      <w:r w:rsidRPr="002A72B4">
        <w:rPr>
          <w:rFonts w:asciiTheme="majorHAnsi" w:eastAsia="Noto Sans CJK SC Regular" w:hAnsiTheme="majorHAnsi" w:cstheme="majorHAnsi"/>
          <w:lang w:eastAsia="zh-CN"/>
        </w:rPr>
        <w:t>开始实施，</w:t>
      </w:r>
      <w:r w:rsidR="00463837">
        <w:rPr>
          <w:rStyle w:val="CommentReference"/>
          <w:rFonts w:ascii="Times New Roman" w:eastAsia="Times New Roman" w:hAnsi="Times New Roman"/>
          <w:lang w:eastAsia="en-AU"/>
        </w:rPr>
        <w:t xml:space="preserve"> </w:t>
      </w:r>
      <w:r w:rsidRPr="002A72B4">
        <w:rPr>
          <w:rFonts w:asciiTheme="majorHAnsi" w:eastAsia="Noto Sans CJK SC Regular" w:hAnsiTheme="majorHAnsi" w:cstheme="majorHAnsi"/>
          <w:lang w:eastAsia="zh-CN"/>
        </w:rPr>
        <w:t>包括：</w:t>
      </w:r>
    </w:p>
    <w:p w14:paraId="76308A6E" w14:textId="77777777" w:rsidR="005032E6" w:rsidRPr="002A72B4" w:rsidRDefault="004B68FA" w:rsidP="002A72B4">
      <w:pPr>
        <w:pStyle w:val="DJCSbullet1"/>
        <w:spacing w:after="0"/>
        <w:ind w:left="288" w:hanging="288"/>
        <w:rPr>
          <w:rFonts w:asciiTheme="majorHAnsi" w:eastAsia="Noto Sans CJK SC Regular" w:hAnsiTheme="majorHAnsi" w:cstheme="majorHAnsi"/>
        </w:rPr>
      </w:pPr>
      <w:proofErr w:type="spellStart"/>
      <w:r w:rsidRPr="002A72B4">
        <w:rPr>
          <w:rFonts w:asciiTheme="majorHAnsi" w:eastAsia="Noto Sans CJK SC Regular" w:hAnsiTheme="majorHAnsi" w:cstheme="majorHAnsi"/>
        </w:rPr>
        <w:t>废止</w:t>
      </w:r>
      <w:proofErr w:type="spellEnd"/>
      <w:r w:rsidRPr="00996737">
        <w:rPr>
          <w:rFonts w:asciiTheme="majorHAnsi" w:eastAsia="Noto Sans CJK SC Regular" w:hAnsiTheme="majorHAnsi" w:cstheme="majorHAnsi"/>
        </w:rPr>
        <w:t>《</w:t>
      </w:r>
      <w:r w:rsidRPr="00996737">
        <w:rPr>
          <w:rFonts w:asciiTheme="majorHAnsi" w:eastAsia="Noto Sans CJK SC Regular" w:hAnsiTheme="majorHAnsi" w:cstheme="majorHAnsi"/>
        </w:rPr>
        <w:t xml:space="preserve">1994 </w:t>
      </w:r>
      <w:proofErr w:type="spellStart"/>
      <w:r w:rsidRPr="00996737">
        <w:rPr>
          <w:rFonts w:asciiTheme="majorHAnsi" w:eastAsia="Noto Sans CJK SC Regular" w:hAnsiTheme="majorHAnsi" w:cstheme="majorHAnsi"/>
        </w:rPr>
        <w:t>年性工作法</w:t>
      </w:r>
      <w:proofErr w:type="spellEnd"/>
      <w:r w:rsidRPr="00996737">
        <w:rPr>
          <w:rFonts w:asciiTheme="majorHAnsi" w:eastAsia="Noto Sans CJK SC Regular" w:hAnsiTheme="majorHAnsi" w:cstheme="majorHAnsi"/>
        </w:rPr>
        <w:t>》</w:t>
      </w:r>
      <w:r w:rsidRPr="00996737">
        <w:rPr>
          <w:rFonts w:asciiTheme="majorHAnsi" w:eastAsia="Noto Sans CJK SC Regular" w:hAnsiTheme="majorHAnsi" w:cstheme="majorHAnsi"/>
          <w:i/>
          <w:iCs/>
        </w:rPr>
        <w:t>（</w:t>
      </w:r>
      <w:r w:rsidRPr="002A72B4">
        <w:rPr>
          <w:rFonts w:asciiTheme="majorHAnsi" w:eastAsia="Noto Sans CJK SC Regular" w:hAnsiTheme="majorHAnsi" w:cstheme="majorHAnsi"/>
          <w:i/>
          <w:iCs/>
        </w:rPr>
        <w:t>Sex Work Act 1994</w:t>
      </w:r>
      <w:r w:rsidRPr="002A72B4">
        <w:rPr>
          <w:rFonts w:asciiTheme="majorHAnsi" w:eastAsia="Noto Sans CJK SC Regular" w:hAnsiTheme="majorHAnsi" w:cstheme="majorHAnsi"/>
          <w:i/>
          <w:iCs/>
        </w:rPr>
        <w:t>）</w:t>
      </w:r>
      <w:r w:rsidRPr="002A72B4">
        <w:rPr>
          <w:rFonts w:asciiTheme="majorHAnsi" w:eastAsia="Noto Sans CJK SC Regular" w:hAnsiTheme="majorHAnsi" w:cstheme="majorHAnsi"/>
        </w:rPr>
        <w:t>，</w:t>
      </w:r>
      <w:proofErr w:type="spellStart"/>
      <w:r w:rsidRPr="002A72B4">
        <w:rPr>
          <w:rFonts w:asciiTheme="majorHAnsi" w:eastAsia="Noto Sans CJK SC Regular" w:hAnsiTheme="majorHAnsi" w:cstheme="majorHAnsi"/>
        </w:rPr>
        <w:t>以此废除性服务提供商执照签发制度</w:t>
      </w:r>
      <w:proofErr w:type="spellEnd"/>
    </w:p>
    <w:p w14:paraId="3F3B89EF" w14:textId="77777777" w:rsidR="005032E6" w:rsidRPr="002A72B4" w:rsidRDefault="004B68FA" w:rsidP="002A72B4">
      <w:pPr>
        <w:pStyle w:val="DJCSbullet1"/>
        <w:spacing w:after="0"/>
        <w:ind w:left="288" w:hanging="288"/>
        <w:rPr>
          <w:rFonts w:asciiTheme="majorHAnsi" w:eastAsia="Noto Sans CJK SC Regular" w:hAnsiTheme="majorHAnsi" w:cstheme="majorHAnsi"/>
          <w:lang w:eastAsia="zh-CN"/>
        </w:rPr>
      </w:pPr>
      <w:r w:rsidRPr="002A72B4">
        <w:rPr>
          <w:rFonts w:asciiTheme="majorHAnsi" w:eastAsia="Noto Sans CJK SC Regular" w:hAnsiTheme="majorHAnsi" w:cstheme="majorHAnsi"/>
          <w:lang w:eastAsia="zh-CN"/>
        </w:rPr>
        <w:t>在其他法规内重新制订有关儿童和被胁迫人士的犯罪条例，从而确保目标人群在</w:t>
      </w:r>
      <w:r w:rsidRPr="00996737">
        <w:rPr>
          <w:rFonts w:asciiTheme="majorHAnsi" w:eastAsia="Noto Sans CJK SC Regular" w:hAnsiTheme="majorHAnsi" w:cstheme="majorHAnsi"/>
          <w:lang w:eastAsia="zh-CN"/>
        </w:rPr>
        <w:t>《</w:t>
      </w:r>
      <w:r w:rsidRPr="00996737">
        <w:rPr>
          <w:rFonts w:asciiTheme="majorHAnsi" w:eastAsia="Noto Sans CJK SC Regular" w:hAnsiTheme="majorHAnsi" w:cstheme="majorHAnsi"/>
          <w:lang w:eastAsia="zh-CN"/>
        </w:rPr>
        <w:t xml:space="preserve">1994 </w:t>
      </w:r>
      <w:r w:rsidRPr="00996737">
        <w:rPr>
          <w:rFonts w:asciiTheme="majorHAnsi" w:eastAsia="Noto Sans CJK SC Regular" w:hAnsiTheme="majorHAnsi" w:cstheme="majorHAnsi"/>
          <w:lang w:eastAsia="zh-CN"/>
        </w:rPr>
        <w:t>年性工作法》</w:t>
      </w:r>
      <w:r w:rsidRPr="002A72B4">
        <w:rPr>
          <w:rFonts w:asciiTheme="majorHAnsi" w:eastAsia="Noto Sans CJK SC Regular" w:hAnsiTheme="majorHAnsi" w:cstheme="majorHAnsi"/>
          <w:lang w:eastAsia="zh-CN"/>
        </w:rPr>
        <w:t>被废除之后仍然得到保护</w:t>
      </w:r>
    </w:p>
    <w:p w14:paraId="6A2765EC" w14:textId="77777777" w:rsidR="005032E6" w:rsidRPr="002A72B4" w:rsidRDefault="004B68FA" w:rsidP="002A72B4">
      <w:pPr>
        <w:pStyle w:val="DJCSbullet1"/>
        <w:spacing w:after="0"/>
        <w:ind w:left="288" w:hanging="288"/>
        <w:rPr>
          <w:rFonts w:asciiTheme="majorHAnsi" w:eastAsia="Noto Sans CJK SC Regular" w:hAnsiTheme="majorHAnsi" w:cstheme="majorHAnsi"/>
          <w:lang w:eastAsia="zh-CN"/>
        </w:rPr>
      </w:pPr>
      <w:r w:rsidRPr="002A72B4">
        <w:rPr>
          <w:rFonts w:asciiTheme="majorHAnsi" w:eastAsia="Noto Sans CJK SC Regular" w:hAnsiTheme="majorHAnsi" w:cstheme="majorHAnsi"/>
          <w:lang w:eastAsia="zh-CN"/>
        </w:rPr>
        <w:t>改变规划控制标准，从而确保将性服务行业与其他行业一视同仁</w:t>
      </w:r>
    </w:p>
    <w:p w14:paraId="047DEF3F" w14:textId="77777777" w:rsidR="005032E6" w:rsidRPr="002A72B4" w:rsidRDefault="004B68FA" w:rsidP="002A72B4">
      <w:pPr>
        <w:pStyle w:val="DJCSbullet1"/>
        <w:spacing w:after="0"/>
        <w:ind w:left="288" w:hanging="288"/>
        <w:rPr>
          <w:rFonts w:asciiTheme="majorHAnsi" w:eastAsia="Noto Sans CJK SC Regular" w:hAnsiTheme="majorHAnsi" w:cstheme="majorHAnsi"/>
          <w:lang w:eastAsia="zh-CN"/>
        </w:rPr>
      </w:pPr>
      <w:r w:rsidRPr="002A72B4">
        <w:rPr>
          <w:rFonts w:asciiTheme="majorHAnsi" w:eastAsia="Noto Sans CJK SC Regular" w:hAnsiTheme="majorHAnsi" w:cstheme="majorHAnsi"/>
          <w:lang w:eastAsia="zh-CN"/>
        </w:rPr>
        <w:t>为性工作行业制定合适的酒精饮料控制措施</w:t>
      </w:r>
    </w:p>
    <w:p w14:paraId="6E4FF590" w14:textId="77777777" w:rsidR="005032E6" w:rsidRPr="002A72B4" w:rsidRDefault="004B68FA" w:rsidP="002A72B4">
      <w:pPr>
        <w:pStyle w:val="DJCSbullet1"/>
        <w:spacing w:after="0"/>
        <w:ind w:left="288" w:hanging="288"/>
        <w:rPr>
          <w:rFonts w:asciiTheme="majorHAnsi" w:eastAsia="Noto Sans CJK SC Regular" w:hAnsiTheme="majorHAnsi" w:cstheme="majorHAnsi"/>
        </w:rPr>
      </w:pPr>
      <w:proofErr w:type="spellStart"/>
      <w:r w:rsidRPr="002A72B4">
        <w:rPr>
          <w:rFonts w:asciiTheme="majorHAnsi" w:eastAsia="Noto Sans CJK SC Regular" w:hAnsiTheme="majorHAnsi" w:cstheme="majorHAnsi"/>
        </w:rPr>
        <w:t>废除</w:t>
      </w:r>
      <w:proofErr w:type="spellEnd"/>
      <w:r w:rsidRPr="00996737">
        <w:rPr>
          <w:rFonts w:asciiTheme="majorHAnsi" w:eastAsia="Noto Sans CJK SC Regular" w:hAnsiTheme="majorHAnsi" w:cstheme="majorHAnsi"/>
        </w:rPr>
        <w:t>《</w:t>
      </w:r>
      <w:r w:rsidRPr="00996737">
        <w:rPr>
          <w:rFonts w:asciiTheme="majorHAnsi" w:eastAsia="Noto Sans CJK SC Regular" w:hAnsiTheme="majorHAnsi" w:cstheme="majorHAnsi"/>
        </w:rPr>
        <w:t xml:space="preserve">2008 </w:t>
      </w:r>
      <w:proofErr w:type="spellStart"/>
      <w:r w:rsidRPr="00996737">
        <w:rPr>
          <w:rFonts w:asciiTheme="majorHAnsi" w:eastAsia="Noto Sans CJK SC Regular" w:hAnsiTheme="majorHAnsi" w:cstheme="majorHAnsi"/>
        </w:rPr>
        <w:t>年公共卫生和福祉法</w:t>
      </w:r>
      <w:proofErr w:type="spellEnd"/>
      <w:r w:rsidRPr="00996737">
        <w:rPr>
          <w:rFonts w:asciiTheme="majorHAnsi" w:eastAsia="Noto Sans CJK SC Regular" w:hAnsiTheme="majorHAnsi" w:cstheme="majorHAnsi"/>
        </w:rPr>
        <w:t>》</w:t>
      </w:r>
      <w:r w:rsidRPr="00996737">
        <w:rPr>
          <w:rFonts w:asciiTheme="majorHAnsi" w:eastAsia="Noto Sans CJK SC Regular" w:hAnsiTheme="majorHAnsi" w:cstheme="majorHAnsi"/>
          <w:i/>
          <w:iCs/>
        </w:rPr>
        <w:t>（</w:t>
      </w:r>
      <w:r w:rsidRPr="002A72B4">
        <w:rPr>
          <w:rFonts w:asciiTheme="majorHAnsi" w:eastAsia="Noto Sans CJK SC Regular" w:hAnsiTheme="majorHAnsi" w:cstheme="majorHAnsi"/>
          <w:i/>
          <w:iCs/>
        </w:rPr>
        <w:t>Public Health and Wellbeing Act 2008</w:t>
      </w:r>
      <w:r w:rsidRPr="002A72B4">
        <w:rPr>
          <w:rFonts w:asciiTheme="majorHAnsi" w:eastAsia="Noto Sans CJK SC Regular" w:hAnsiTheme="majorHAnsi" w:cstheme="majorHAnsi"/>
          <w:i/>
          <w:iCs/>
        </w:rPr>
        <w:t>）</w:t>
      </w:r>
      <w:proofErr w:type="spellStart"/>
      <w:r w:rsidRPr="002A72B4">
        <w:rPr>
          <w:rFonts w:asciiTheme="majorHAnsi" w:eastAsia="Noto Sans CJK SC Regular" w:hAnsiTheme="majorHAnsi" w:cstheme="majorHAnsi"/>
        </w:rPr>
        <w:t>内有关妓院和应召服务的规定，从而移除特别针对性工作行业的控制</w:t>
      </w:r>
      <w:proofErr w:type="spellEnd"/>
      <w:r w:rsidRPr="002A72B4">
        <w:rPr>
          <w:rFonts w:asciiTheme="majorHAnsi" w:eastAsia="Noto Sans CJK SC Regular" w:hAnsiTheme="majorHAnsi" w:cstheme="majorHAnsi"/>
        </w:rPr>
        <w:t>。</w:t>
      </w:r>
    </w:p>
    <w:p w14:paraId="0C8C7F90" w14:textId="77777777" w:rsidR="00F059AF" w:rsidRPr="002A72B4" w:rsidRDefault="004B68FA" w:rsidP="00F059AF">
      <w:pPr>
        <w:pStyle w:val="Heading1"/>
        <w:rPr>
          <w:rFonts w:asciiTheme="majorHAnsi" w:eastAsia="Noto Sans CJK SC Regular" w:hAnsiTheme="majorHAnsi" w:cstheme="majorHAnsi"/>
        </w:rPr>
      </w:pPr>
      <w:r w:rsidRPr="002A72B4">
        <w:rPr>
          <w:rFonts w:asciiTheme="majorHAnsi" w:eastAsia="Noto Sans CJK SC Regular" w:hAnsiTheme="majorHAnsi" w:cstheme="majorHAnsi"/>
        </w:rPr>
        <w:lastRenderedPageBreak/>
        <w:t>自</w:t>
      </w:r>
      <w:r w:rsidRPr="002A72B4">
        <w:rPr>
          <w:rFonts w:asciiTheme="majorHAnsi" w:eastAsia="Noto Sans CJK SC Regular" w:hAnsiTheme="majorHAnsi" w:cstheme="majorHAnsi"/>
        </w:rPr>
        <w:t xml:space="preserve"> 2022 </w:t>
      </w:r>
      <w:r w:rsidRPr="002A72B4">
        <w:rPr>
          <w:rFonts w:asciiTheme="majorHAnsi" w:eastAsia="Noto Sans CJK SC Regular" w:hAnsiTheme="majorHAnsi" w:cstheme="majorHAnsi"/>
        </w:rPr>
        <w:t>年</w:t>
      </w:r>
      <w:r w:rsidRPr="002A72B4">
        <w:rPr>
          <w:rFonts w:asciiTheme="majorHAnsi" w:eastAsia="Noto Sans CJK SC Regular" w:hAnsiTheme="majorHAnsi" w:cstheme="majorHAnsi"/>
        </w:rPr>
        <w:t xml:space="preserve"> 5 </w:t>
      </w:r>
      <w:r w:rsidRPr="002A72B4">
        <w:rPr>
          <w:rFonts w:asciiTheme="majorHAnsi" w:eastAsia="Noto Sans CJK SC Regular" w:hAnsiTheme="majorHAnsi" w:cstheme="majorHAnsi"/>
        </w:rPr>
        <w:t>月</w:t>
      </w:r>
      <w:r w:rsidRPr="002A72B4">
        <w:rPr>
          <w:rFonts w:asciiTheme="majorHAnsi" w:eastAsia="Noto Sans CJK SC Regular" w:hAnsiTheme="majorHAnsi" w:cstheme="majorHAnsi"/>
        </w:rPr>
        <w:t xml:space="preserve"> 10 </w:t>
      </w:r>
      <w:proofErr w:type="spellStart"/>
      <w:r w:rsidRPr="002A72B4">
        <w:rPr>
          <w:rFonts w:asciiTheme="majorHAnsi" w:eastAsia="Noto Sans CJK SC Regular" w:hAnsiTheme="majorHAnsi" w:cstheme="majorHAnsi"/>
        </w:rPr>
        <w:t>日起的法律变更</w:t>
      </w:r>
      <w:proofErr w:type="spellEnd"/>
    </w:p>
    <w:p w14:paraId="050680AC" w14:textId="77777777" w:rsidR="009A3517" w:rsidRPr="002A72B4" w:rsidRDefault="004B68FA" w:rsidP="002A72B4">
      <w:pPr>
        <w:pStyle w:val="Heading2"/>
        <w:spacing w:before="60"/>
        <w:rPr>
          <w:rFonts w:asciiTheme="majorHAnsi" w:eastAsia="Noto Sans CJK SC Regular" w:hAnsiTheme="majorHAnsi" w:cstheme="majorHAnsi"/>
        </w:rPr>
      </w:pPr>
      <w:proofErr w:type="spellStart"/>
      <w:r w:rsidRPr="002A72B4">
        <w:rPr>
          <w:rFonts w:asciiTheme="majorHAnsi" w:eastAsia="Noto Sans CJK SC Regular" w:hAnsiTheme="majorHAnsi" w:cstheme="majorHAnsi"/>
        </w:rPr>
        <w:t>广告管控</w:t>
      </w:r>
      <w:proofErr w:type="spellEnd"/>
    </w:p>
    <w:p w14:paraId="6582F34A" w14:textId="77777777" w:rsidR="008C79AF" w:rsidRPr="002A72B4" w:rsidRDefault="004B68FA" w:rsidP="00C8209D">
      <w:pPr>
        <w:pStyle w:val="DJCSbody"/>
        <w:rPr>
          <w:rFonts w:asciiTheme="majorHAnsi" w:eastAsia="Noto Sans CJK SC Regular" w:hAnsiTheme="majorHAnsi" w:cstheme="majorHAnsi"/>
          <w:lang w:eastAsia="zh-CN"/>
        </w:rPr>
      </w:pPr>
      <w:r w:rsidRPr="00996737">
        <w:rPr>
          <w:rFonts w:asciiTheme="majorHAnsi" w:eastAsia="Noto Sans CJK SC Regular" w:hAnsiTheme="majorHAnsi" w:cstheme="majorHAnsi"/>
          <w:lang w:eastAsia="zh-CN"/>
        </w:rPr>
        <w:t>《</w:t>
      </w:r>
      <w:r w:rsidRPr="00996737">
        <w:rPr>
          <w:rFonts w:asciiTheme="majorHAnsi" w:eastAsia="Noto Sans CJK SC Regular" w:hAnsiTheme="majorHAnsi" w:cstheme="majorHAnsi"/>
          <w:lang w:eastAsia="zh-CN"/>
        </w:rPr>
        <w:t xml:space="preserve">1994 </w:t>
      </w:r>
      <w:r w:rsidRPr="00996737">
        <w:rPr>
          <w:rFonts w:asciiTheme="majorHAnsi" w:eastAsia="Noto Sans CJK SC Regular" w:hAnsiTheme="majorHAnsi" w:cstheme="majorHAnsi"/>
          <w:lang w:eastAsia="zh-CN"/>
        </w:rPr>
        <w:t>年性工作法》</w:t>
      </w:r>
      <w:r w:rsidRPr="002A72B4">
        <w:rPr>
          <w:rFonts w:asciiTheme="majorHAnsi" w:eastAsia="Noto Sans CJK SC Regular" w:hAnsiTheme="majorHAnsi" w:cstheme="majorHAnsi"/>
          <w:lang w:eastAsia="zh-CN"/>
        </w:rPr>
        <w:t>中的性工作行业广告管控以及相关法律已被废除。</w:t>
      </w:r>
    </w:p>
    <w:p w14:paraId="6BBC4F8C" w14:textId="77777777" w:rsidR="008C79AF" w:rsidRPr="002A72B4" w:rsidRDefault="004B68FA" w:rsidP="00C8209D">
      <w:pPr>
        <w:pStyle w:val="DJCSbody"/>
        <w:rPr>
          <w:rFonts w:asciiTheme="majorHAnsi" w:eastAsia="Noto Sans CJK SC Regular" w:hAnsiTheme="majorHAnsi" w:cstheme="majorHAnsi"/>
          <w:lang w:eastAsia="zh-CN"/>
        </w:rPr>
      </w:pPr>
      <w:r w:rsidRPr="002A72B4">
        <w:rPr>
          <w:rFonts w:asciiTheme="majorHAnsi" w:eastAsia="Noto Sans CJK SC Regular" w:hAnsiTheme="majorHAnsi" w:cstheme="majorHAnsi"/>
          <w:lang w:eastAsia="zh-CN"/>
        </w:rPr>
        <w:t>性工作者和性工作企业无需继续在他们的广告中包含性工作法编号（</w:t>
      </w:r>
      <w:r w:rsidRPr="002A72B4">
        <w:rPr>
          <w:rFonts w:asciiTheme="majorHAnsi" w:eastAsia="Noto Sans CJK SC Regular" w:hAnsiTheme="majorHAnsi" w:cstheme="majorHAnsi"/>
          <w:lang w:eastAsia="zh-CN"/>
        </w:rPr>
        <w:t>Sex Work Act</w:t>
      </w:r>
      <w:r w:rsidRPr="002A72B4">
        <w:rPr>
          <w:rFonts w:asciiTheme="majorHAnsi" w:eastAsia="Noto Sans CJK SC Regular" w:hAnsiTheme="majorHAnsi" w:cstheme="majorHAnsi"/>
          <w:lang w:eastAsia="zh-CN"/>
        </w:rPr>
        <w:t>，简称</w:t>
      </w:r>
      <w:r w:rsidRPr="002A72B4">
        <w:rPr>
          <w:rFonts w:asciiTheme="majorHAnsi" w:eastAsia="Noto Sans CJK SC Regular" w:hAnsiTheme="majorHAnsi" w:cstheme="majorHAnsi"/>
          <w:lang w:eastAsia="zh-CN"/>
        </w:rPr>
        <w:t xml:space="preserve"> SWA</w:t>
      </w:r>
      <w:r w:rsidRPr="002A72B4">
        <w:rPr>
          <w:rFonts w:asciiTheme="majorHAnsi" w:eastAsia="Noto Sans CJK SC Regular" w:hAnsiTheme="majorHAnsi" w:cstheme="majorHAnsi"/>
          <w:lang w:eastAsia="zh-CN"/>
        </w:rPr>
        <w:t>）。</w:t>
      </w:r>
    </w:p>
    <w:p w14:paraId="32449CC1" w14:textId="77777777" w:rsidR="008C79AF" w:rsidRPr="002A72B4" w:rsidRDefault="004B68FA" w:rsidP="00C8209D">
      <w:pPr>
        <w:pStyle w:val="DJCSbody"/>
        <w:rPr>
          <w:rFonts w:asciiTheme="majorHAnsi" w:eastAsia="Noto Sans CJK SC Regular" w:hAnsiTheme="majorHAnsi" w:cstheme="majorHAnsi"/>
        </w:rPr>
      </w:pPr>
      <w:proofErr w:type="spellStart"/>
      <w:r w:rsidRPr="002A72B4">
        <w:rPr>
          <w:rFonts w:asciiTheme="majorHAnsi" w:eastAsia="Noto Sans CJK SC Regular" w:hAnsiTheme="majorHAnsi" w:cstheme="majorHAnsi"/>
        </w:rPr>
        <w:t>性工作企业可以</w:t>
      </w:r>
      <w:proofErr w:type="spellEnd"/>
      <w:r w:rsidRPr="002A72B4">
        <w:rPr>
          <w:rFonts w:asciiTheme="majorHAnsi" w:eastAsia="Noto Sans CJK SC Regular" w:hAnsiTheme="majorHAnsi" w:cstheme="majorHAnsi"/>
        </w:rPr>
        <w:t>：</w:t>
      </w:r>
    </w:p>
    <w:p w14:paraId="0D3E6B5D" w14:textId="77777777" w:rsidR="008C79AF" w:rsidRPr="002A72B4" w:rsidRDefault="004B68FA" w:rsidP="00C8209D">
      <w:pPr>
        <w:pStyle w:val="DJCSbullet1"/>
        <w:rPr>
          <w:rFonts w:asciiTheme="majorHAnsi" w:eastAsia="Noto Sans CJK SC Regular" w:hAnsiTheme="majorHAnsi" w:cstheme="majorHAnsi"/>
        </w:rPr>
      </w:pPr>
      <w:proofErr w:type="spellStart"/>
      <w:r w:rsidRPr="002A72B4">
        <w:rPr>
          <w:rFonts w:asciiTheme="majorHAnsi" w:eastAsia="Noto Sans CJK SC Regular" w:hAnsiTheme="majorHAnsi" w:cstheme="majorHAnsi"/>
        </w:rPr>
        <w:t>刊登招聘广告</w:t>
      </w:r>
      <w:proofErr w:type="spellEnd"/>
    </w:p>
    <w:p w14:paraId="2EA97AB2" w14:textId="77777777" w:rsidR="008C79AF" w:rsidRPr="002A72B4" w:rsidRDefault="004B68FA" w:rsidP="00C8209D">
      <w:pPr>
        <w:pStyle w:val="DJCSbullet1"/>
        <w:rPr>
          <w:rFonts w:asciiTheme="majorHAnsi" w:eastAsia="Noto Sans CJK SC Regular" w:hAnsiTheme="majorHAnsi" w:cstheme="majorHAnsi"/>
          <w:lang w:eastAsia="zh-CN"/>
        </w:rPr>
      </w:pPr>
      <w:r w:rsidRPr="002A72B4">
        <w:rPr>
          <w:rFonts w:asciiTheme="majorHAnsi" w:eastAsia="Noto Sans CJK SC Regular" w:hAnsiTheme="majorHAnsi" w:cstheme="majorHAnsi"/>
          <w:lang w:eastAsia="zh-CN"/>
        </w:rPr>
        <w:t>在广告中描述该企业提供或不提供的服务项目</w:t>
      </w:r>
    </w:p>
    <w:p w14:paraId="36D4C313" w14:textId="77777777" w:rsidR="008C79AF" w:rsidRPr="002A72B4" w:rsidRDefault="004B68FA" w:rsidP="00C8209D">
      <w:pPr>
        <w:pStyle w:val="DJCSbullet1"/>
        <w:rPr>
          <w:rFonts w:asciiTheme="majorHAnsi" w:eastAsia="Noto Sans CJK SC Regular" w:hAnsiTheme="majorHAnsi" w:cstheme="majorHAnsi"/>
          <w:lang w:eastAsia="zh-CN"/>
        </w:rPr>
      </w:pPr>
      <w:r w:rsidRPr="002A72B4">
        <w:rPr>
          <w:rFonts w:asciiTheme="majorHAnsi" w:eastAsia="Noto Sans CJK SC Regular" w:hAnsiTheme="majorHAnsi" w:cstheme="majorHAnsi"/>
          <w:lang w:eastAsia="zh-CN"/>
        </w:rPr>
        <w:t>如果是与所提供服务相关的描述，在广告中可以使用与按摩有关的字词</w:t>
      </w:r>
    </w:p>
    <w:p w14:paraId="1B4C8386" w14:textId="77777777" w:rsidR="00A900C0" w:rsidRPr="002A72B4" w:rsidRDefault="004B68FA" w:rsidP="00DE0AD2">
      <w:pPr>
        <w:pStyle w:val="DJCSbullet1"/>
        <w:rPr>
          <w:rFonts w:asciiTheme="majorHAnsi" w:eastAsia="Noto Sans CJK SC Regular" w:hAnsiTheme="majorHAnsi" w:cstheme="majorHAnsi"/>
          <w:lang w:eastAsia="zh-CN"/>
        </w:rPr>
      </w:pPr>
      <w:r w:rsidRPr="002A72B4">
        <w:rPr>
          <w:rFonts w:asciiTheme="majorHAnsi" w:eastAsia="Noto Sans CJK SC Regular" w:hAnsiTheme="majorHAnsi" w:cstheme="majorHAnsi"/>
          <w:lang w:eastAsia="zh-CN"/>
        </w:rPr>
        <w:t>在广告中提及更安全性行为</w:t>
      </w:r>
    </w:p>
    <w:p w14:paraId="615E7A6D" w14:textId="77777777" w:rsidR="008C79AF" w:rsidRPr="002A72B4" w:rsidRDefault="004B68FA" w:rsidP="00DE0AD2">
      <w:pPr>
        <w:pStyle w:val="DJCSbullet1"/>
        <w:rPr>
          <w:rFonts w:asciiTheme="majorHAnsi" w:eastAsia="Noto Sans CJK SC Regular" w:hAnsiTheme="majorHAnsi" w:cstheme="majorHAnsi"/>
          <w:lang w:eastAsia="zh-CN"/>
        </w:rPr>
      </w:pPr>
      <w:r w:rsidRPr="002A72B4">
        <w:rPr>
          <w:rFonts w:asciiTheme="majorHAnsi" w:eastAsia="Noto Sans CJK SC Regular" w:hAnsiTheme="majorHAnsi" w:cstheme="majorHAnsi"/>
          <w:lang w:eastAsia="zh-CN"/>
        </w:rPr>
        <w:t>为广告配上照片或其他宣传图片，包括裸体图片</w:t>
      </w:r>
    </w:p>
    <w:p w14:paraId="008BA422" w14:textId="77777777" w:rsidR="008C79AF" w:rsidRPr="002A72B4" w:rsidRDefault="004B68FA" w:rsidP="00DE0AD2">
      <w:pPr>
        <w:pStyle w:val="DJCSbody"/>
        <w:rPr>
          <w:rFonts w:asciiTheme="majorHAnsi" w:eastAsia="Noto Sans CJK SC Regular" w:hAnsiTheme="majorHAnsi" w:cstheme="majorHAnsi"/>
          <w:lang w:eastAsia="zh-CN"/>
        </w:rPr>
      </w:pPr>
      <w:r w:rsidRPr="002A72B4">
        <w:rPr>
          <w:rFonts w:asciiTheme="majorHAnsi" w:eastAsia="Noto Sans CJK SC Regular" w:hAnsiTheme="majorHAnsi" w:cstheme="majorHAnsi"/>
          <w:lang w:eastAsia="zh-CN"/>
        </w:rPr>
        <w:t>企业仍然必须遵守广告所刊登单位的规定和要求。</w:t>
      </w:r>
    </w:p>
    <w:p w14:paraId="08245B7C" w14:textId="77777777" w:rsidR="00585252" w:rsidRPr="002A72B4" w:rsidRDefault="004B68FA" w:rsidP="00DE0AD2">
      <w:pPr>
        <w:pStyle w:val="DJCSbody"/>
        <w:rPr>
          <w:rFonts w:asciiTheme="majorHAnsi" w:eastAsia="Noto Sans CJK SC Regular" w:hAnsiTheme="majorHAnsi" w:cstheme="majorHAnsi"/>
          <w:lang w:eastAsia="zh-CN"/>
        </w:rPr>
      </w:pPr>
      <w:r w:rsidRPr="002A72B4">
        <w:rPr>
          <w:rFonts w:asciiTheme="majorHAnsi" w:eastAsia="Noto Sans CJK SC Regular" w:hAnsiTheme="majorHAnsi" w:cstheme="majorHAnsi"/>
          <w:lang w:eastAsia="zh-CN"/>
        </w:rPr>
        <w:t>根据《</w:t>
      </w:r>
      <w:r w:rsidRPr="002A72B4">
        <w:rPr>
          <w:rFonts w:asciiTheme="majorHAnsi" w:eastAsia="Noto Sans CJK SC Regular" w:hAnsiTheme="majorHAnsi" w:cstheme="majorHAnsi"/>
          <w:lang w:eastAsia="zh-CN"/>
        </w:rPr>
        <w:t xml:space="preserve">1958 </w:t>
      </w:r>
      <w:r w:rsidRPr="002A72B4">
        <w:rPr>
          <w:rFonts w:asciiTheme="majorHAnsi" w:eastAsia="Noto Sans CJK SC Regular" w:hAnsiTheme="majorHAnsi" w:cstheme="majorHAnsi"/>
          <w:lang w:eastAsia="zh-CN"/>
        </w:rPr>
        <w:t>年刑事犯罪法》</w:t>
      </w:r>
      <w:r w:rsidRPr="002A72B4">
        <w:rPr>
          <w:rFonts w:asciiTheme="majorHAnsi" w:eastAsia="Noto Sans CJK SC Regular" w:hAnsiTheme="majorHAnsi" w:cstheme="majorHAnsi"/>
          <w:i/>
          <w:iCs/>
          <w:lang w:eastAsia="zh-CN"/>
        </w:rPr>
        <w:t>（</w:t>
      </w:r>
      <w:r w:rsidRPr="002A72B4">
        <w:rPr>
          <w:rFonts w:asciiTheme="majorHAnsi" w:eastAsia="Noto Sans CJK SC Regular" w:hAnsiTheme="majorHAnsi" w:cstheme="majorHAnsi"/>
          <w:i/>
          <w:iCs/>
          <w:lang w:eastAsia="zh-CN"/>
        </w:rPr>
        <w:t>Crimes Act 1958</w:t>
      </w:r>
      <w:r w:rsidRPr="002A72B4">
        <w:rPr>
          <w:rFonts w:asciiTheme="majorHAnsi" w:eastAsia="Noto Sans CJK SC Regular" w:hAnsiTheme="majorHAnsi" w:cstheme="majorHAnsi"/>
          <w:i/>
          <w:iCs/>
          <w:lang w:eastAsia="zh-CN"/>
        </w:rPr>
        <w:t>）</w:t>
      </w:r>
      <w:r w:rsidRPr="002A72B4">
        <w:rPr>
          <w:rFonts w:asciiTheme="majorHAnsi" w:eastAsia="Noto Sans CJK SC Regular" w:hAnsiTheme="majorHAnsi" w:cstheme="majorHAnsi"/>
          <w:lang w:eastAsia="zh-CN"/>
        </w:rPr>
        <w:t>，通过欺骗手段招聘性工作者仍然属于犯罪行为。通过欺骗手段招聘的例子可能有在刊登招聘广告时未提及性工作，以及当求职方来到工作场所开始工作时才被告知进行的是性工作。</w:t>
      </w:r>
    </w:p>
    <w:p w14:paraId="75D66130" w14:textId="77777777" w:rsidR="00585252" w:rsidRPr="002A72B4" w:rsidRDefault="004B68FA" w:rsidP="00DE0AD2">
      <w:pPr>
        <w:pStyle w:val="Heading30"/>
        <w:rPr>
          <w:rFonts w:asciiTheme="majorHAnsi" w:eastAsia="Noto Sans CJK SC Regular" w:hAnsiTheme="majorHAnsi" w:cstheme="majorHAnsi"/>
          <w:lang w:eastAsia="zh-CN"/>
        </w:rPr>
      </w:pPr>
      <w:r w:rsidRPr="002A72B4">
        <w:rPr>
          <w:rFonts w:asciiTheme="majorHAnsi" w:eastAsia="Noto Sans CJK SC Regular" w:hAnsiTheme="majorHAnsi" w:cstheme="majorHAnsi"/>
          <w:lang w:eastAsia="zh-CN"/>
        </w:rPr>
        <w:t>有关广告的更多信息</w:t>
      </w:r>
    </w:p>
    <w:p w14:paraId="3C5B5C2C" w14:textId="77777777" w:rsidR="008C79AF" w:rsidRPr="002A72B4" w:rsidRDefault="004B68FA" w:rsidP="00DE0AD2">
      <w:pPr>
        <w:pStyle w:val="DJCSbody"/>
        <w:rPr>
          <w:rFonts w:asciiTheme="majorHAnsi" w:eastAsia="Noto Sans CJK SC Regular" w:hAnsiTheme="majorHAnsi" w:cstheme="majorHAnsi"/>
          <w:lang w:eastAsia="zh-CN"/>
        </w:rPr>
      </w:pPr>
      <w:r w:rsidRPr="002A72B4">
        <w:rPr>
          <w:rFonts w:asciiTheme="majorHAnsi" w:eastAsia="Noto Sans CJK SC Regular" w:hAnsiTheme="majorHAnsi" w:cstheme="majorHAnsi"/>
          <w:lang w:eastAsia="zh-CN"/>
        </w:rPr>
        <w:t>如需获取有关广告行业的广告刊登规范和法规，请访问广告规范（</w:t>
      </w:r>
      <w:r w:rsidRPr="002A72B4">
        <w:rPr>
          <w:rFonts w:asciiTheme="majorHAnsi" w:eastAsia="Noto Sans CJK SC Regular" w:hAnsiTheme="majorHAnsi" w:cstheme="majorHAnsi"/>
          <w:lang w:eastAsia="zh-CN"/>
        </w:rPr>
        <w:t>Ad Standards</w:t>
      </w:r>
      <w:r w:rsidRPr="002A72B4">
        <w:rPr>
          <w:rFonts w:asciiTheme="majorHAnsi" w:eastAsia="Noto Sans CJK SC Regular" w:hAnsiTheme="majorHAnsi" w:cstheme="majorHAnsi"/>
          <w:lang w:eastAsia="zh-CN"/>
        </w:rPr>
        <w:t>）网站：</w:t>
      </w:r>
      <w:r w:rsidR="006D7F77">
        <w:fldChar w:fldCharType="begin"/>
      </w:r>
      <w:r w:rsidR="006D7F77">
        <w:rPr>
          <w:lang w:eastAsia="zh-CN"/>
        </w:rPr>
        <w:instrText xml:space="preserve"> HYPERLINK "https://adstandards.com.au" </w:instrText>
      </w:r>
      <w:r w:rsidR="006D7F77">
        <w:fldChar w:fldCharType="separate"/>
      </w:r>
      <w:r w:rsidRPr="002A72B4">
        <w:rPr>
          <w:rStyle w:val="Hyperlink"/>
          <w:rFonts w:asciiTheme="majorHAnsi" w:eastAsia="Noto Sans CJK SC Regular" w:hAnsiTheme="majorHAnsi" w:cstheme="majorHAnsi"/>
          <w:lang w:eastAsia="zh-CN"/>
        </w:rPr>
        <w:t>adstandards.com.au</w:t>
      </w:r>
      <w:r w:rsidR="006D7F77">
        <w:rPr>
          <w:rStyle w:val="Hyperlink"/>
          <w:rFonts w:asciiTheme="majorHAnsi" w:eastAsia="Noto Sans CJK SC Regular" w:hAnsiTheme="majorHAnsi" w:cstheme="majorHAnsi"/>
        </w:rPr>
        <w:fldChar w:fldCharType="end"/>
      </w:r>
    </w:p>
    <w:p w14:paraId="17EBCB3E" w14:textId="77777777" w:rsidR="008C79AF" w:rsidRPr="002A72B4" w:rsidRDefault="004B68FA" w:rsidP="00DE0AD2">
      <w:pPr>
        <w:pStyle w:val="DJCSbody"/>
        <w:rPr>
          <w:rFonts w:asciiTheme="majorHAnsi" w:eastAsia="Noto Sans CJK SC Regular" w:hAnsiTheme="majorHAnsi" w:cstheme="majorHAnsi"/>
        </w:rPr>
      </w:pPr>
      <w:proofErr w:type="spellStart"/>
      <w:r w:rsidRPr="002A72B4">
        <w:rPr>
          <w:rFonts w:asciiTheme="majorHAnsi" w:eastAsia="Noto Sans CJK SC Regular" w:hAnsiTheme="majorHAnsi" w:cstheme="majorHAnsi"/>
        </w:rPr>
        <w:t>如需获取《澳大利亚消费者法</w:t>
      </w:r>
      <w:proofErr w:type="spellEnd"/>
      <w:r w:rsidRPr="002A72B4">
        <w:rPr>
          <w:rFonts w:asciiTheme="majorHAnsi" w:eastAsia="Noto Sans CJK SC Regular" w:hAnsiTheme="majorHAnsi" w:cstheme="majorHAnsi"/>
        </w:rPr>
        <w:t>》（</w:t>
      </w:r>
      <w:r w:rsidRPr="002A72B4">
        <w:rPr>
          <w:rFonts w:asciiTheme="majorHAnsi" w:eastAsia="Noto Sans CJK SC Regular" w:hAnsiTheme="majorHAnsi" w:cstheme="majorHAnsi"/>
        </w:rPr>
        <w:t>Australian Consumer Law</w:t>
      </w:r>
      <w:r w:rsidRPr="002A72B4">
        <w:rPr>
          <w:rFonts w:asciiTheme="majorHAnsi" w:eastAsia="Noto Sans CJK SC Regular" w:hAnsiTheme="majorHAnsi" w:cstheme="majorHAnsi"/>
        </w:rPr>
        <w:t>）</w:t>
      </w:r>
      <w:proofErr w:type="spellStart"/>
      <w:r w:rsidRPr="002A72B4">
        <w:rPr>
          <w:rFonts w:asciiTheme="majorHAnsi" w:eastAsia="Noto Sans CJK SC Regular" w:hAnsiTheme="majorHAnsi" w:cstheme="majorHAnsi"/>
        </w:rPr>
        <w:t>中有关广告规定的信息，请访问维多利亚州消费者权益协会</w:t>
      </w:r>
      <w:proofErr w:type="spellEnd"/>
      <w:r w:rsidRPr="002A72B4">
        <w:rPr>
          <w:rFonts w:asciiTheme="majorHAnsi" w:eastAsia="Noto Sans CJK SC Regular" w:hAnsiTheme="majorHAnsi" w:cstheme="majorHAnsi"/>
        </w:rPr>
        <w:t>（</w:t>
      </w:r>
      <w:r w:rsidRPr="002A72B4">
        <w:rPr>
          <w:rFonts w:asciiTheme="majorHAnsi" w:eastAsia="Noto Sans CJK SC Regular" w:hAnsiTheme="majorHAnsi" w:cstheme="majorHAnsi"/>
        </w:rPr>
        <w:t>Consumer Affairs Victoria</w:t>
      </w:r>
      <w:r w:rsidRPr="002A72B4">
        <w:rPr>
          <w:rFonts w:asciiTheme="majorHAnsi" w:eastAsia="Noto Sans CJK SC Regular" w:hAnsiTheme="majorHAnsi" w:cstheme="majorHAnsi"/>
        </w:rPr>
        <w:t>）</w:t>
      </w:r>
      <w:proofErr w:type="spellStart"/>
      <w:r w:rsidRPr="002A72B4">
        <w:rPr>
          <w:rFonts w:asciiTheme="majorHAnsi" w:eastAsia="Noto Sans CJK SC Regular" w:hAnsiTheme="majorHAnsi" w:cstheme="majorHAnsi"/>
        </w:rPr>
        <w:t>网站</w:t>
      </w:r>
      <w:proofErr w:type="spellEnd"/>
      <w:r w:rsidRPr="002A72B4">
        <w:rPr>
          <w:rFonts w:asciiTheme="majorHAnsi" w:eastAsia="Noto Sans CJK SC Regular" w:hAnsiTheme="majorHAnsi" w:cstheme="majorHAnsi"/>
        </w:rPr>
        <w:t>：</w:t>
      </w:r>
      <w:hyperlink r:id="rId11" w:history="1">
        <w:r w:rsidR="00110E5C" w:rsidRPr="002A72B4">
          <w:rPr>
            <w:rStyle w:val="Hyperlink"/>
            <w:rFonts w:asciiTheme="majorHAnsi" w:eastAsia="Noto Sans CJK SC Regular" w:hAnsiTheme="majorHAnsi" w:cstheme="majorHAnsi"/>
          </w:rPr>
          <w:t>consumer.vic.gov.au/products-and-services/business-practices/advertising-and-promotions</w:t>
        </w:r>
      </w:hyperlink>
    </w:p>
    <w:p w14:paraId="4BE0D966" w14:textId="77777777" w:rsidR="00364124" w:rsidRPr="002A72B4" w:rsidRDefault="004B68FA" w:rsidP="002A72B4">
      <w:pPr>
        <w:pStyle w:val="Heading2"/>
        <w:spacing w:before="60"/>
        <w:rPr>
          <w:rFonts w:asciiTheme="majorHAnsi" w:eastAsia="Noto Sans CJK SC Regular" w:hAnsiTheme="majorHAnsi" w:cstheme="majorHAnsi"/>
          <w:lang w:eastAsia="zh-CN"/>
        </w:rPr>
      </w:pPr>
      <w:r w:rsidRPr="002A72B4">
        <w:rPr>
          <w:rFonts w:asciiTheme="majorHAnsi" w:eastAsia="Noto Sans CJK SC Regular" w:hAnsiTheme="majorHAnsi" w:cstheme="majorHAnsi"/>
          <w:lang w:eastAsia="zh-CN"/>
        </w:rPr>
        <w:t>性健康</w:t>
      </w:r>
    </w:p>
    <w:p w14:paraId="0C00E9A9" w14:textId="77777777" w:rsidR="003353C5" w:rsidRPr="002A72B4" w:rsidRDefault="004B68FA" w:rsidP="003353C5">
      <w:pPr>
        <w:pStyle w:val="Heading30"/>
        <w:rPr>
          <w:rFonts w:asciiTheme="majorHAnsi" w:eastAsia="Noto Sans CJK SC Regular" w:hAnsiTheme="majorHAnsi" w:cstheme="majorHAnsi"/>
          <w:lang w:eastAsia="zh-CN"/>
        </w:rPr>
      </w:pPr>
      <w:r w:rsidRPr="002A72B4">
        <w:rPr>
          <w:rFonts w:asciiTheme="majorHAnsi" w:eastAsia="Noto Sans CJK SC Regular" w:hAnsiTheme="majorHAnsi" w:cstheme="majorHAnsi"/>
          <w:lang w:eastAsia="zh-CN"/>
        </w:rPr>
        <w:t>性健康检查</w:t>
      </w:r>
    </w:p>
    <w:p w14:paraId="1A10B670" w14:textId="77777777" w:rsidR="003353C5" w:rsidRPr="002A72B4" w:rsidRDefault="004B68FA" w:rsidP="003353C5">
      <w:pPr>
        <w:pStyle w:val="DJCSbody"/>
        <w:rPr>
          <w:rFonts w:asciiTheme="majorHAnsi" w:eastAsia="Noto Sans CJK SC Regular" w:hAnsiTheme="majorHAnsi" w:cstheme="majorHAnsi"/>
          <w:lang w:eastAsia="zh-CN"/>
        </w:rPr>
      </w:pPr>
      <w:r w:rsidRPr="002A72B4">
        <w:rPr>
          <w:rFonts w:asciiTheme="majorHAnsi" w:eastAsia="Noto Sans CJK SC Regular" w:hAnsiTheme="majorHAnsi" w:cstheme="majorHAnsi"/>
          <w:lang w:eastAsia="zh-CN"/>
        </w:rPr>
        <w:t>性工作者将无需继续按</w:t>
      </w:r>
      <w:r w:rsidRPr="00996737">
        <w:rPr>
          <w:rFonts w:asciiTheme="majorHAnsi" w:eastAsia="Noto Sans CJK SC Regular" w:hAnsiTheme="majorHAnsi" w:cstheme="majorHAnsi"/>
          <w:lang w:eastAsia="zh-CN"/>
        </w:rPr>
        <w:t>《</w:t>
      </w:r>
      <w:r w:rsidRPr="00996737">
        <w:rPr>
          <w:rFonts w:asciiTheme="majorHAnsi" w:eastAsia="Noto Sans CJK SC Regular" w:hAnsiTheme="majorHAnsi" w:cstheme="majorHAnsi"/>
          <w:lang w:eastAsia="zh-CN"/>
        </w:rPr>
        <w:t xml:space="preserve">1994 </w:t>
      </w:r>
      <w:r w:rsidRPr="00996737">
        <w:rPr>
          <w:rFonts w:asciiTheme="majorHAnsi" w:eastAsia="Noto Sans CJK SC Regular" w:hAnsiTheme="majorHAnsi" w:cstheme="majorHAnsi"/>
          <w:lang w:eastAsia="zh-CN"/>
        </w:rPr>
        <w:t>年性工作法》</w:t>
      </w:r>
      <w:r w:rsidRPr="002A72B4">
        <w:rPr>
          <w:rFonts w:asciiTheme="majorHAnsi" w:eastAsia="Noto Sans CJK SC Regular" w:hAnsiTheme="majorHAnsi" w:cstheme="majorHAnsi"/>
          <w:lang w:eastAsia="zh-CN"/>
        </w:rPr>
        <w:t>规定，接受每三个月一次的性健康筛查。</w:t>
      </w:r>
    </w:p>
    <w:p w14:paraId="0E33A974" w14:textId="77777777" w:rsidR="003353C5" w:rsidRPr="002A72B4" w:rsidRDefault="004B68FA" w:rsidP="003353C5">
      <w:pPr>
        <w:pStyle w:val="DJCSbody"/>
        <w:rPr>
          <w:rFonts w:asciiTheme="majorHAnsi" w:eastAsia="Noto Sans CJK SC Regular" w:hAnsiTheme="majorHAnsi" w:cstheme="majorHAnsi"/>
          <w:lang w:eastAsia="zh-CN"/>
        </w:rPr>
      </w:pPr>
      <w:r w:rsidRPr="002A72B4">
        <w:rPr>
          <w:rFonts w:asciiTheme="majorHAnsi" w:eastAsia="Noto Sans CJK SC Regular" w:hAnsiTheme="majorHAnsi" w:cstheme="majorHAnsi"/>
          <w:lang w:eastAsia="zh-CN"/>
        </w:rPr>
        <w:t>性工作企业为了确保工作场所的安全和健康，可以在合理的情况下继续鼓励或要求性工作者维护自己的性健康。</w:t>
      </w:r>
    </w:p>
    <w:p w14:paraId="6EF8748B" w14:textId="77777777" w:rsidR="003353C5" w:rsidRPr="002A72B4" w:rsidRDefault="004B68FA" w:rsidP="003353C5">
      <w:pPr>
        <w:pStyle w:val="DJCSbody"/>
        <w:rPr>
          <w:rFonts w:asciiTheme="majorHAnsi" w:eastAsia="Noto Sans CJK SC Regular" w:hAnsiTheme="majorHAnsi" w:cstheme="majorHAnsi"/>
          <w:lang w:eastAsia="zh-CN"/>
        </w:rPr>
      </w:pPr>
      <w:r w:rsidRPr="002A72B4">
        <w:rPr>
          <w:rFonts w:asciiTheme="majorHAnsi" w:eastAsia="Noto Sans CJK SC Regular" w:hAnsiTheme="majorHAnsi" w:cstheme="majorHAnsi"/>
          <w:lang w:eastAsia="zh-CN"/>
        </w:rPr>
        <w:t>性健康评估的频率必须由性工作者本人和他们的医生来决定。</w:t>
      </w:r>
    </w:p>
    <w:p w14:paraId="4C9BFB8C" w14:textId="77777777" w:rsidR="00343328" w:rsidRPr="002A72B4" w:rsidRDefault="004B68FA" w:rsidP="00343328">
      <w:pPr>
        <w:pStyle w:val="Heading30"/>
        <w:rPr>
          <w:rFonts w:asciiTheme="majorHAnsi" w:eastAsia="Noto Sans CJK SC Regular" w:hAnsiTheme="majorHAnsi" w:cstheme="majorHAnsi"/>
          <w:lang w:eastAsia="zh-CN"/>
        </w:rPr>
      </w:pPr>
      <w:r w:rsidRPr="002A72B4">
        <w:rPr>
          <w:rFonts w:asciiTheme="majorHAnsi" w:eastAsia="Noto Sans CJK SC Regular" w:hAnsiTheme="majorHAnsi" w:cstheme="majorHAnsi"/>
          <w:lang w:eastAsia="zh-CN"/>
        </w:rPr>
        <w:t>避孕套和更安全性行为</w:t>
      </w:r>
    </w:p>
    <w:p w14:paraId="170DF7DD" w14:textId="77777777" w:rsidR="00343328" w:rsidRPr="002A72B4" w:rsidRDefault="004B68FA" w:rsidP="00343328">
      <w:pPr>
        <w:pStyle w:val="DJCSbody"/>
        <w:rPr>
          <w:rFonts w:asciiTheme="majorHAnsi" w:eastAsia="Noto Sans CJK SC Regular" w:hAnsiTheme="majorHAnsi" w:cstheme="majorHAnsi"/>
          <w:lang w:eastAsia="zh-CN"/>
        </w:rPr>
      </w:pPr>
      <w:r w:rsidRPr="002A72B4">
        <w:rPr>
          <w:rFonts w:asciiTheme="majorHAnsi" w:eastAsia="Noto Sans CJK SC Regular" w:hAnsiTheme="majorHAnsi" w:cstheme="majorHAnsi"/>
          <w:lang w:eastAsia="zh-CN"/>
        </w:rPr>
        <w:t>如果性工作者和顾客未采取更安全性行为（例如使用避孕套），将不再作为犯罪行为处置。</w:t>
      </w:r>
    </w:p>
    <w:p w14:paraId="0DEA9023" w14:textId="77777777" w:rsidR="00343328" w:rsidRPr="002A72B4" w:rsidRDefault="004B68FA" w:rsidP="00343328">
      <w:pPr>
        <w:pStyle w:val="DJCSbody"/>
        <w:rPr>
          <w:rFonts w:asciiTheme="majorHAnsi" w:eastAsia="Noto Sans CJK SC Regular" w:hAnsiTheme="majorHAnsi" w:cstheme="majorHAnsi"/>
          <w:lang w:eastAsia="zh-CN"/>
        </w:rPr>
      </w:pPr>
      <w:r w:rsidRPr="002A72B4">
        <w:rPr>
          <w:rFonts w:asciiTheme="majorHAnsi" w:eastAsia="Noto Sans CJK SC Regular" w:hAnsiTheme="majorHAnsi" w:cstheme="majorHAnsi"/>
          <w:lang w:eastAsia="zh-CN"/>
        </w:rPr>
        <w:t>包括小型个体经营者在内的企业必须根据</w:t>
      </w:r>
      <w:r w:rsidRPr="00996737">
        <w:rPr>
          <w:rFonts w:asciiTheme="majorHAnsi" w:eastAsia="Noto Sans CJK SC Regular" w:hAnsiTheme="majorHAnsi" w:cstheme="majorHAnsi"/>
          <w:lang w:eastAsia="zh-CN"/>
        </w:rPr>
        <w:t>《</w:t>
      </w:r>
      <w:r w:rsidRPr="00996737">
        <w:rPr>
          <w:rFonts w:asciiTheme="majorHAnsi" w:eastAsia="Noto Sans CJK SC Regular" w:hAnsiTheme="majorHAnsi" w:cstheme="majorHAnsi"/>
          <w:lang w:eastAsia="zh-CN"/>
        </w:rPr>
        <w:t xml:space="preserve">2008 </w:t>
      </w:r>
      <w:r w:rsidRPr="00996737">
        <w:rPr>
          <w:rFonts w:asciiTheme="majorHAnsi" w:eastAsia="Noto Sans CJK SC Regular" w:hAnsiTheme="majorHAnsi" w:cstheme="majorHAnsi"/>
          <w:lang w:eastAsia="zh-CN"/>
        </w:rPr>
        <w:t>年公共卫生和福祉法》</w:t>
      </w:r>
      <w:r w:rsidRPr="002A72B4">
        <w:rPr>
          <w:rFonts w:asciiTheme="majorHAnsi" w:eastAsia="Noto Sans CJK SC Regular" w:hAnsiTheme="majorHAnsi" w:cstheme="majorHAnsi"/>
          <w:lang w:eastAsia="zh-CN"/>
        </w:rPr>
        <w:t>的规定，在适当的情况下确保使用避孕套。</w:t>
      </w:r>
    </w:p>
    <w:p w14:paraId="7AA840B0" w14:textId="77777777" w:rsidR="00343328" w:rsidRPr="002A72B4" w:rsidRDefault="004B68FA" w:rsidP="00343328">
      <w:pPr>
        <w:pStyle w:val="DJCSbody"/>
        <w:rPr>
          <w:rFonts w:asciiTheme="majorHAnsi" w:eastAsia="Noto Sans CJK SC Regular" w:hAnsiTheme="majorHAnsi" w:cstheme="majorHAnsi"/>
          <w:i/>
        </w:rPr>
      </w:pPr>
      <w:r w:rsidRPr="002A72B4">
        <w:rPr>
          <w:rFonts w:asciiTheme="majorHAnsi" w:eastAsia="Noto Sans CJK SC Regular" w:hAnsiTheme="majorHAnsi" w:cstheme="majorHAnsi"/>
        </w:rPr>
        <w:t>《</w:t>
      </w:r>
      <w:r w:rsidRPr="002A72B4">
        <w:rPr>
          <w:rFonts w:asciiTheme="majorHAnsi" w:eastAsia="Noto Sans CJK SC Regular" w:hAnsiTheme="majorHAnsi" w:cstheme="majorHAnsi"/>
        </w:rPr>
        <w:t xml:space="preserve">2004 </w:t>
      </w:r>
      <w:proofErr w:type="spellStart"/>
      <w:r w:rsidRPr="002A72B4">
        <w:rPr>
          <w:rFonts w:asciiTheme="majorHAnsi" w:eastAsia="Noto Sans CJK SC Regular" w:hAnsiTheme="majorHAnsi" w:cstheme="majorHAnsi"/>
        </w:rPr>
        <w:t>年职业健康和安全法</w:t>
      </w:r>
      <w:proofErr w:type="spellEnd"/>
      <w:r w:rsidRPr="002A72B4">
        <w:rPr>
          <w:rFonts w:asciiTheme="majorHAnsi" w:eastAsia="Noto Sans CJK SC Regular" w:hAnsiTheme="majorHAnsi" w:cstheme="majorHAnsi"/>
        </w:rPr>
        <w:t>》</w:t>
      </w:r>
      <w:r w:rsidRPr="005E60B9">
        <w:rPr>
          <w:rFonts w:asciiTheme="majorHAnsi" w:eastAsia="Noto Sans CJK SC Regular" w:hAnsiTheme="majorHAnsi" w:cstheme="majorHAnsi"/>
          <w:i/>
          <w:iCs/>
        </w:rPr>
        <w:t>（</w:t>
      </w:r>
      <w:r w:rsidRPr="005E60B9">
        <w:rPr>
          <w:rFonts w:asciiTheme="majorHAnsi" w:eastAsia="Noto Sans CJK SC Regular" w:hAnsiTheme="majorHAnsi" w:cstheme="majorHAnsi"/>
          <w:i/>
          <w:iCs/>
        </w:rPr>
        <w:t>Occupational Health and Safety Act 2004</w:t>
      </w:r>
      <w:r w:rsidRPr="005E60B9">
        <w:rPr>
          <w:rFonts w:asciiTheme="majorHAnsi" w:eastAsia="Noto Sans CJK SC Regular" w:hAnsiTheme="majorHAnsi" w:cstheme="majorHAnsi"/>
          <w:i/>
          <w:iCs/>
        </w:rPr>
        <w:t>）</w:t>
      </w:r>
      <w:proofErr w:type="spellStart"/>
      <w:r w:rsidRPr="002A72B4">
        <w:rPr>
          <w:rFonts w:asciiTheme="majorHAnsi" w:eastAsia="Noto Sans CJK SC Regular" w:hAnsiTheme="majorHAnsi" w:cstheme="majorHAnsi"/>
          <w:i/>
        </w:rPr>
        <w:t>规定</w:t>
      </w:r>
      <w:proofErr w:type="spellEnd"/>
      <w:r w:rsidRPr="002A72B4">
        <w:rPr>
          <w:rFonts w:asciiTheme="majorHAnsi" w:eastAsia="Noto Sans CJK SC Regular" w:hAnsiTheme="majorHAnsi" w:cstheme="majorHAnsi"/>
          <w:i/>
        </w:rPr>
        <w:t>：</w:t>
      </w:r>
    </w:p>
    <w:p w14:paraId="23C6A610" w14:textId="77777777" w:rsidR="00343328" w:rsidRPr="002A72B4" w:rsidRDefault="004B68FA" w:rsidP="00343328">
      <w:pPr>
        <w:pStyle w:val="DJCSbullet1"/>
        <w:rPr>
          <w:rFonts w:asciiTheme="majorHAnsi" w:eastAsia="Noto Sans CJK SC Regular" w:hAnsiTheme="majorHAnsi" w:cstheme="majorHAnsi"/>
          <w:lang w:eastAsia="zh-CN"/>
        </w:rPr>
      </w:pPr>
      <w:r w:rsidRPr="002A72B4">
        <w:rPr>
          <w:rFonts w:asciiTheme="majorHAnsi" w:eastAsia="Noto Sans CJK SC Regular" w:hAnsiTheme="majorHAnsi" w:cstheme="majorHAnsi"/>
          <w:lang w:eastAsia="zh-CN"/>
        </w:rPr>
        <w:lastRenderedPageBreak/>
        <w:t>企业必须在合理可行的情况下持续营造安全、且对员工健康不构成风险的工作环境</w:t>
      </w:r>
    </w:p>
    <w:p w14:paraId="16DD6CB0" w14:textId="77777777" w:rsidR="00343328" w:rsidRPr="002A72B4" w:rsidRDefault="004B68FA" w:rsidP="00343328">
      <w:pPr>
        <w:pStyle w:val="DJCSbullet1"/>
        <w:rPr>
          <w:rFonts w:asciiTheme="majorHAnsi" w:eastAsia="Noto Sans CJK SC Regular" w:hAnsiTheme="majorHAnsi" w:cstheme="majorHAnsi"/>
          <w:lang w:eastAsia="zh-CN"/>
        </w:rPr>
      </w:pPr>
      <w:r w:rsidRPr="002A72B4">
        <w:rPr>
          <w:rFonts w:asciiTheme="majorHAnsi" w:eastAsia="Noto Sans CJK SC Regular" w:hAnsiTheme="majorHAnsi" w:cstheme="majorHAnsi"/>
          <w:lang w:eastAsia="zh-CN"/>
        </w:rPr>
        <w:t>员工和合同工必须对他们自身、以及工作场所其他人员的健康和安全给予合理的关注。</w:t>
      </w:r>
    </w:p>
    <w:p w14:paraId="479F4A3E" w14:textId="77777777" w:rsidR="00343328" w:rsidRPr="002A72B4" w:rsidRDefault="004B68FA" w:rsidP="00343328">
      <w:pPr>
        <w:pStyle w:val="DJCSbody"/>
        <w:rPr>
          <w:rFonts w:asciiTheme="majorHAnsi" w:eastAsia="Noto Sans CJK SC Regular" w:hAnsiTheme="majorHAnsi" w:cstheme="majorHAnsi"/>
          <w:lang w:eastAsia="zh-CN"/>
        </w:rPr>
      </w:pPr>
      <w:r w:rsidRPr="002A72B4">
        <w:rPr>
          <w:rFonts w:asciiTheme="majorHAnsi" w:eastAsia="Noto Sans CJK SC Regular" w:hAnsiTheme="majorHAnsi" w:cstheme="majorHAnsi"/>
          <w:lang w:eastAsia="zh-CN"/>
        </w:rPr>
        <w:t>因此，企业仍然可以要求使用避孕套。</w:t>
      </w:r>
    </w:p>
    <w:p w14:paraId="44F0101A" w14:textId="77777777" w:rsidR="00343328" w:rsidRPr="002A72B4" w:rsidRDefault="004B68FA" w:rsidP="00343328">
      <w:pPr>
        <w:pStyle w:val="DJCSbody"/>
        <w:rPr>
          <w:rFonts w:asciiTheme="majorHAnsi" w:eastAsia="Noto Sans CJK SC Regular" w:hAnsiTheme="majorHAnsi" w:cstheme="majorHAnsi"/>
          <w:lang w:eastAsia="zh-CN"/>
        </w:rPr>
      </w:pPr>
      <w:r w:rsidRPr="002A72B4">
        <w:rPr>
          <w:rFonts w:asciiTheme="majorHAnsi" w:eastAsia="Noto Sans CJK SC Regular" w:hAnsiTheme="majorHAnsi" w:cstheme="majorHAnsi"/>
          <w:lang w:eastAsia="zh-CN"/>
        </w:rPr>
        <w:t>避孕套和更安全性行为对确保性工作者和顾客的健康和安全来讲仍然至关重要。</w:t>
      </w:r>
    </w:p>
    <w:p w14:paraId="48A69EA5" w14:textId="77777777" w:rsidR="00EA3E51" w:rsidRPr="002A72B4" w:rsidRDefault="004B68FA" w:rsidP="00DE0AD2">
      <w:pPr>
        <w:pStyle w:val="Heading30"/>
        <w:rPr>
          <w:rFonts w:asciiTheme="majorHAnsi" w:eastAsia="Noto Sans CJK SC Regular" w:hAnsiTheme="majorHAnsi" w:cstheme="majorHAnsi"/>
          <w:lang w:eastAsia="zh-CN"/>
        </w:rPr>
      </w:pPr>
      <w:r w:rsidRPr="002A72B4">
        <w:rPr>
          <w:rFonts w:asciiTheme="majorHAnsi" w:eastAsia="Noto Sans CJK SC Regular" w:hAnsiTheme="majorHAnsi" w:cstheme="majorHAnsi"/>
          <w:lang w:eastAsia="zh-CN"/>
        </w:rPr>
        <w:t>性传播疾病</w:t>
      </w:r>
    </w:p>
    <w:p w14:paraId="3B20FAAE" w14:textId="77777777" w:rsidR="001D245C" w:rsidRPr="002A72B4" w:rsidRDefault="004B68FA" w:rsidP="00DE0AD2">
      <w:pPr>
        <w:pStyle w:val="DJCSbody"/>
        <w:rPr>
          <w:rFonts w:asciiTheme="majorHAnsi" w:eastAsia="Noto Sans CJK SC Regular" w:hAnsiTheme="majorHAnsi" w:cstheme="majorHAnsi"/>
          <w:lang w:eastAsia="zh-CN"/>
        </w:rPr>
      </w:pPr>
      <w:r w:rsidRPr="002A72B4">
        <w:rPr>
          <w:rFonts w:asciiTheme="majorHAnsi" w:eastAsia="Noto Sans CJK SC Regular" w:hAnsiTheme="majorHAnsi" w:cstheme="majorHAnsi"/>
          <w:lang w:eastAsia="zh-CN"/>
        </w:rPr>
        <w:t>性工作者在患有性传播疾病时继续工作将不再构成犯罪。</w:t>
      </w:r>
    </w:p>
    <w:p w14:paraId="7B3DBDC6" w14:textId="77777777" w:rsidR="00DE2B22" w:rsidRPr="002A72B4" w:rsidRDefault="004B68FA" w:rsidP="00DE0AD2">
      <w:pPr>
        <w:pStyle w:val="DJCSbody"/>
        <w:rPr>
          <w:rFonts w:asciiTheme="majorHAnsi" w:eastAsia="Noto Sans CJK SC Regular" w:hAnsiTheme="majorHAnsi" w:cstheme="majorHAnsi"/>
          <w:lang w:val="en-GB" w:eastAsia="zh-CN"/>
        </w:rPr>
      </w:pPr>
      <w:r w:rsidRPr="002A72B4">
        <w:rPr>
          <w:rFonts w:asciiTheme="majorHAnsi" w:eastAsia="Noto Sans CJK SC Regular" w:hAnsiTheme="majorHAnsi" w:cstheme="majorHAnsi"/>
          <w:lang w:eastAsia="zh-CN"/>
        </w:rPr>
        <w:t>性工作者和性工作企业必须继续采取预防措施预防传染。</w:t>
      </w:r>
    </w:p>
    <w:p w14:paraId="0AA64999" w14:textId="41DF5789" w:rsidR="00DE2B22" w:rsidRPr="002A72B4" w:rsidRDefault="004B68FA" w:rsidP="00DE0AD2">
      <w:pPr>
        <w:pStyle w:val="DJCSbody"/>
        <w:rPr>
          <w:rFonts w:asciiTheme="majorHAnsi" w:eastAsia="Noto Sans CJK SC Regular" w:hAnsiTheme="majorHAnsi" w:cstheme="majorHAnsi"/>
          <w:lang w:val="en-GB" w:eastAsia="zh-CN"/>
        </w:rPr>
      </w:pPr>
      <w:r w:rsidRPr="002A72B4">
        <w:rPr>
          <w:rFonts w:asciiTheme="majorHAnsi" w:eastAsia="Noto Sans CJK SC Regular" w:hAnsiTheme="majorHAnsi" w:cstheme="majorHAnsi"/>
          <w:lang w:eastAsia="zh-CN"/>
        </w:rPr>
        <w:t>对任何一个确诊患有需上报的性传播疾病的社区成员，维多利亚州有一系列广泛的公共卫生应对措施。</w:t>
      </w:r>
      <w:r w:rsidR="005D5BF3">
        <w:rPr>
          <w:rFonts w:asciiTheme="majorHAnsi" w:eastAsia="Noto Sans CJK SC Regular" w:hAnsiTheme="majorHAnsi" w:cstheme="majorHAnsi"/>
          <w:lang w:eastAsia="zh-CN"/>
        </w:rPr>
        <w:br/>
      </w:r>
      <w:r w:rsidRPr="002A72B4">
        <w:rPr>
          <w:rFonts w:asciiTheme="majorHAnsi" w:eastAsia="Noto Sans CJK SC Regular" w:hAnsiTheme="majorHAnsi" w:cstheme="majorHAnsi"/>
          <w:lang w:eastAsia="zh-CN"/>
        </w:rPr>
        <w:t>这些措施包括教育、支持和接触者追踪。</w:t>
      </w:r>
    </w:p>
    <w:p w14:paraId="28621F04" w14:textId="302E04B4" w:rsidR="00DE2B22" w:rsidRPr="002A72B4" w:rsidRDefault="004B68FA" w:rsidP="00DE0AD2">
      <w:pPr>
        <w:pStyle w:val="DJCSbody"/>
        <w:rPr>
          <w:rFonts w:asciiTheme="majorHAnsi" w:eastAsia="Noto Sans CJK SC Regular" w:hAnsiTheme="majorHAnsi" w:cstheme="majorHAnsi"/>
          <w:lang w:val="en-GB" w:eastAsia="zh-CN"/>
        </w:rPr>
      </w:pPr>
      <w:r w:rsidRPr="002A72B4">
        <w:rPr>
          <w:rFonts w:asciiTheme="majorHAnsi" w:eastAsia="Noto Sans CJK SC Regular" w:hAnsiTheme="majorHAnsi" w:cstheme="majorHAnsi"/>
          <w:lang w:eastAsia="zh-CN"/>
        </w:rPr>
        <w:t>在极少数个人通过自己的行为对他人构成严重健康风险的情况下，首席卫生官（</w:t>
      </w:r>
      <w:r w:rsidRPr="002A72B4">
        <w:rPr>
          <w:rFonts w:asciiTheme="majorHAnsi" w:eastAsia="Noto Sans CJK SC Regular" w:hAnsiTheme="majorHAnsi" w:cstheme="majorHAnsi"/>
          <w:lang w:eastAsia="zh-CN"/>
        </w:rPr>
        <w:t>Chief Health Officer</w:t>
      </w:r>
      <w:r w:rsidRPr="002A72B4">
        <w:rPr>
          <w:rFonts w:asciiTheme="majorHAnsi" w:eastAsia="Noto Sans CJK SC Regular" w:hAnsiTheme="majorHAnsi" w:cstheme="majorHAnsi"/>
          <w:lang w:eastAsia="zh-CN"/>
        </w:rPr>
        <w:t>）</w:t>
      </w:r>
      <w:r w:rsidR="005D5BF3">
        <w:rPr>
          <w:rFonts w:asciiTheme="majorHAnsi" w:eastAsia="Noto Sans CJK SC Regular" w:hAnsiTheme="majorHAnsi" w:cstheme="majorHAnsi"/>
          <w:lang w:eastAsia="zh-CN"/>
        </w:rPr>
        <w:br/>
      </w:r>
      <w:r w:rsidRPr="002A72B4">
        <w:rPr>
          <w:rFonts w:asciiTheme="majorHAnsi" w:eastAsia="Noto Sans CJK SC Regular" w:hAnsiTheme="majorHAnsi" w:cstheme="majorHAnsi"/>
          <w:lang w:eastAsia="zh-CN"/>
        </w:rPr>
        <w:t>有权进行风险评估并管理传染风险。</w:t>
      </w:r>
    </w:p>
    <w:p w14:paraId="574CAB47" w14:textId="77777777" w:rsidR="001D245C" w:rsidRPr="002A72B4" w:rsidRDefault="004B68FA" w:rsidP="00DE0AD2">
      <w:pPr>
        <w:pStyle w:val="DJCSbody"/>
        <w:rPr>
          <w:rFonts w:asciiTheme="majorHAnsi" w:eastAsia="Noto Sans CJK SC Regular" w:hAnsiTheme="majorHAnsi" w:cstheme="majorHAnsi"/>
          <w:lang w:eastAsia="zh-CN"/>
        </w:rPr>
      </w:pPr>
      <w:r w:rsidRPr="002A72B4">
        <w:rPr>
          <w:rFonts w:asciiTheme="majorHAnsi" w:eastAsia="Noto Sans CJK SC Regular" w:hAnsiTheme="majorHAnsi" w:cstheme="majorHAnsi"/>
          <w:lang w:eastAsia="zh-CN"/>
        </w:rPr>
        <w:t>对性传播疾病的治疗和管理计划应该由性工作者本人和他们的医生决定。</w:t>
      </w:r>
    </w:p>
    <w:p w14:paraId="33539FEE" w14:textId="77777777" w:rsidR="00EA3E51" w:rsidRPr="002A72B4" w:rsidRDefault="004B68FA" w:rsidP="005D5BF3">
      <w:pPr>
        <w:pStyle w:val="Heading2"/>
        <w:spacing w:before="60"/>
        <w:rPr>
          <w:rFonts w:asciiTheme="majorHAnsi" w:eastAsia="Noto Sans CJK SC Regular" w:hAnsiTheme="majorHAnsi" w:cstheme="majorHAnsi"/>
          <w:lang w:eastAsia="zh-CN"/>
        </w:rPr>
      </w:pPr>
      <w:r w:rsidRPr="002A72B4">
        <w:rPr>
          <w:rFonts w:asciiTheme="majorHAnsi" w:eastAsia="Noto Sans CJK SC Regular" w:hAnsiTheme="majorHAnsi" w:cstheme="majorHAnsi"/>
          <w:lang w:eastAsia="zh-CN"/>
        </w:rPr>
        <w:t>反歧视保护措施</w:t>
      </w:r>
    </w:p>
    <w:p w14:paraId="2A2B3ED6" w14:textId="77777777" w:rsidR="00177E15" w:rsidRPr="002A72B4" w:rsidRDefault="004B68FA" w:rsidP="00DE0AD2">
      <w:pPr>
        <w:pStyle w:val="DJCSbody"/>
        <w:rPr>
          <w:rFonts w:asciiTheme="majorHAnsi" w:eastAsia="Noto Sans CJK SC Regular" w:hAnsiTheme="majorHAnsi" w:cstheme="majorHAnsi"/>
          <w:lang w:eastAsia="zh-CN"/>
        </w:rPr>
      </w:pPr>
      <w:r w:rsidRPr="002A72B4">
        <w:rPr>
          <w:rFonts w:asciiTheme="majorHAnsi" w:eastAsia="Noto Sans CJK SC Regular" w:hAnsiTheme="majorHAnsi" w:cstheme="majorHAnsi"/>
          <w:lang w:eastAsia="zh-CN"/>
        </w:rPr>
        <w:t>《</w:t>
      </w:r>
      <w:r w:rsidRPr="002A72B4">
        <w:rPr>
          <w:rFonts w:asciiTheme="majorHAnsi" w:eastAsia="Noto Sans CJK SC Regular" w:hAnsiTheme="majorHAnsi" w:cstheme="majorHAnsi"/>
          <w:lang w:eastAsia="zh-CN"/>
        </w:rPr>
        <w:t xml:space="preserve">2010 </w:t>
      </w:r>
      <w:r w:rsidRPr="002A72B4">
        <w:rPr>
          <w:rFonts w:asciiTheme="majorHAnsi" w:eastAsia="Noto Sans CJK SC Regular" w:hAnsiTheme="majorHAnsi" w:cstheme="majorHAnsi"/>
          <w:lang w:eastAsia="zh-CN"/>
        </w:rPr>
        <w:t>年同等机会法》中新增了一项受保护的个人特征</w:t>
      </w:r>
      <w:r w:rsidRPr="002A72B4">
        <w:rPr>
          <w:rFonts w:asciiTheme="majorHAnsi" w:eastAsia="Noto Sans CJK SC Regular" w:hAnsiTheme="majorHAnsi" w:cstheme="majorHAnsi"/>
          <w:lang w:eastAsia="zh-CN"/>
        </w:rPr>
        <w:t>——</w:t>
      </w:r>
      <w:r w:rsidR="00F77801" w:rsidRPr="002A72B4">
        <w:rPr>
          <w:rFonts w:asciiTheme="majorHAnsi" w:eastAsia="Noto Sans CJK SC Regular" w:hAnsiTheme="majorHAnsi" w:cstheme="majorHAnsi"/>
          <w:i/>
          <w:iCs/>
          <w:lang w:eastAsia="zh-CN"/>
        </w:rPr>
        <w:t>“</w:t>
      </w:r>
      <w:r w:rsidR="00F77801" w:rsidRPr="002A72B4">
        <w:rPr>
          <w:rFonts w:asciiTheme="majorHAnsi" w:eastAsia="Noto Sans CJK SC Regular" w:hAnsiTheme="majorHAnsi" w:cstheme="majorHAnsi"/>
          <w:i/>
          <w:iCs/>
          <w:lang w:eastAsia="zh-CN"/>
        </w:rPr>
        <w:t>职业、行业和工作</w:t>
      </w:r>
      <w:r w:rsidR="00F77801" w:rsidRPr="002A72B4">
        <w:rPr>
          <w:rFonts w:asciiTheme="majorHAnsi" w:eastAsia="Noto Sans CJK SC Regular" w:hAnsiTheme="majorHAnsi" w:cstheme="majorHAnsi"/>
          <w:i/>
          <w:iCs/>
          <w:lang w:eastAsia="zh-CN"/>
        </w:rPr>
        <w:t>“</w:t>
      </w:r>
      <w:r w:rsidR="00F77801" w:rsidRPr="002A72B4">
        <w:rPr>
          <w:rFonts w:asciiTheme="majorHAnsi" w:eastAsia="Noto Sans CJK SC Regular" w:hAnsiTheme="majorHAnsi" w:cstheme="majorHAnsi"/>
          <w:i/>
          <w:iCs/>
          <w:lang w:eastAsia="zh-CN"/>
        </w:rPr>
        <w:t>。</w:t>
      </w:r>
      <w:r w:rsidRPr="002A72B4">
        <w:rPr>
          <w:rFonts w:asciiTheme="majorHAnsi" w:eastAsia="Noto Sans CJK SC Regular" w:hAnsiTheme="majorHAnsi" w:cstheme="majorHAnsi"/>
          <w:lang w:eastAsia="zh-CN"/>
        </w:rPr>
        <w:t>这意味着个人和机构不能以某个人是性工作者为由歧视他们。</w:t>
      </w:r>
    </w:p>
    <w:p w14:paraId="58165542" w14:textId="77777777" w:rsidR="00F77801" w:rsidRPr="002A72B4" w:rsidRDefault="004B68FA" w:rsidP="00DE0AD2">
      <w:pPr>
        <w:pStyle w:val="DJCSbody"/>
        <w:rPr>
          <w:rFonts w:asciiTheme="majorHAnsi" w:eastAsia="Noto Sans CJK SC Regular" w:hAnsiTheme="majorHAnsi" w:cstheme="majorHAnsi"/>
          <w:lang w:eastAsia="zh-CN"/>
        </w:rPr>
      </w:pPr>
      <w:r w:rsidRPr="002A72B4">
        <w:rPr>
          <w:rFonts w:asciiTheme="majorHAnsi" w:eastAsia="Noto Sans CJK SC Regular" w:hAnsiTheme="majorHAnsi" w:cstheme="majorHAnsi"/>
          <w:lang w:eastAsia="zh-CN"/>
        </w:rPr>
        <w:t>提供住宿的机构和个人不能继续以住宿场所可能被用于合法商业性服务或与其相关为由而拒绝提供住宿。这包括旅馆或酒店住宿。</w:t>
      </w:r>
    </w:p>
    <w:p w14:paraId="6BD1A3AF" w14:textId="77777777" w:rsidR="009230D4" w:rsidRPr="002A72B4" w:rsidRDefault="004B68FA" w:rsidP="00DE0AD2">
      <w:pPr>
        <w:pStyle w:val="DJCSbody"/>
        <w:rPr>
          <w:rFonts w:asciiTheme="majorHAnsi" w:eastAsia="Noto Sans CJK SC Regular" w:hAnsiTheme="majorHAnsi" w:cstheme="majorHAnsi"/>
        </w:rPr>
      </w:pPr>
      <w:proofErr w:type="spellStart"/>
      <w:r w:rsidRPr="002A72B4">
        <w:rPr>
          <w:rFonts w:asciiTheme="majorHAnsi" w:eastAsia="Noto Sans CJK SC Regular" w:hAnsiTheme="majorHAnsi" w:cstheme="majorHAnsi"/>
        </w:rPr>
        <w:t>如需获取更多信息，请访问</w:t>
      </w:r>
      <w:proofErr w:type="spellEnd"/>
      <w:r w:rsidRPr="002A72B4">
        <w:rPr>
          <w:rFonts w:asciiTheme="majorHAnsi" w:eastAsia="Noto Sans CJK SC Regular" w:hAnsiTheme="majorHAnsi" w:cstheme="majorHAnsi"/>
        </w:rPr>
        <w:t>：</w:t>
      </w:r>
      <w:hyperlink r:id="rId12" w:history="1">
        <w:r w:rsidRPr="002A72B4">
          <w:rPr>
            <w:rStyle w:val="Hyperlink"/>
            <w:rFonts w:asciiTheme="majorHAnsi" w:eastAsia="Noto Sans CJK SC Regular" w:hAnsiTheme="majorHAnsi" w:cstheme="majorHAnsi"/>
          </w:rPr>
          <w:t>humanrights.vic.gov.au/for-individuals/profession-trade-occupation</w:t>
        </w:r>
      </w:hyperlink>
    </w:p>
    <w:p w14:paraId="64816131" w14:textId="77777777" w:rsidR="00292074" w:rsidRPr="002A72B4" w:rsidRDefault="004B68FA" w:rsidP="005D5BF3">
      <w:pPr>
        <w:pStyle w:val="Heading1"/>
        <w:spacing w:before="120"/>
        <w:rPr>
          <w:rFonts w:asciiTheme="majorHAnsi" w:eastAsia="Noto Sans CJK SC Regular" w:hAnsiTheme="majorHAnsi" w:cstheme="majorHAnsi"/>
        </w:rPr>
      </w:pPr>
      <w:proofErr w:type="spellStart"/>
      <w:r w:rsidRPr="002A72B4">
        <w:rPr>
          <w:rFonts w:asciiTheme="majorHAnsi" w:eastAsia="Noto Sans CJK SC Regular" w:hAnsiTheme="majorHAnsi" w:cstheme="majorHAnsi"/>
        </w:rPr>
        <w:t>信息和支持</w:t>
      </w:r>
      <w:proofErr w:type="spellEnd"/>
    </w:p>
    <w:p w14:paraId="527A6EF0" w14:textId="77777777" w:rsidR="001C3347" w:rsidRPr="002A72B4" w:rsidRDefault="004B68FA" w:rsidP="005D5BF3">
      <w:pPr>
        <w:pStyle w:val="Heading2"/>
        <w:spacing w:before="60"/>
        <w:rPr>
          <w:rFonts w:asciiTheme="majorHAnsi" w:eastAsia="Noto Sans CJK SC Regular" w:hAnsiTheme="majorHAnsi" w:cstheme="majorHAnsi"/>
        </w:rPr>
      </w:pPr>
      <w:proofErr w:type="spellStart"/>
      <w:r w:rsidRPr="002A72B4">
        <w:rPr>
          <w:rFonts w:asciiTheme="majorHAnsi" w:eastAsia="Noto Sans CJK SC Regular" w:hAnsiTheme="majorHAnsi" w:cstheme="majorHAnsi"/>
        </w:rPr>
        <w:t>同行支持</w:t>
      </w:r>
      <w:proofErr w:type="spellEnd"/>
    </w:p>
    <w:p w14:paraId="3DFEDABC" w14:textId="77777777" w:rsidR="001C3347" w:rsidRPr="002A72B4" w:rsidRDefault="004B68FA" w:rsidP="001C3347">
      <w:pPr>
        <w:pStyle w:val="DJCSbody"/>
        <w:rPr>
          <w:rFonts w:asciiTheme="majorHAnsi" w:eastAsia="Noto Sans CJK SC Regular" w:hAnsiTheme="majorHAnsi" w:cstheme="majorHAnsi"/>
        </w:rPr>
      </w:pPr>
      <w:r w:rsidRPr="002A72B4">
        <w:rPr>
          <w:rFonts w:asciiTheme="majorHAnsi" w:eastAsia="Noto Sans CJK SC Regular" w:hAnsiTheme="majorHAnsi" w:cstheme="majorHAnsi"/>
        </w:rPr>
        <w:t xml:space="preserve">Vixen </w:t>
      </w:r>
      <w:proofErr w:type="spellStart"/>
      <w:r w:rsidRPr="002A72B4">
        <w:rPr>
          <w:rFonts w:asciiTheme="majorHAnsi" w:eastAsia="Noto Sans CJK SC Regular" w:hAnsiTheme="majorHAnsi" w:cstheme="majorHAnsi"/>
        </w:rPr>
        <w:t>是维多利亚州的性工作者同行支持机构，由性工作者全权管理，并为所有性工作者服务</w:t>
      </w:r>
      <w:proofErr w:type="spellEnd"/>
      <w:r w:rsidRPr="002A72B4">
        <w:rPr>
          <w:rFonts w:asciiTheme="majorHAnsi" w:eastAsia="Noto Sans CJK SC Regular" w:hAnsiTheme="majorHAnsi" w:cstheme="majorHAnsi"/>
        </w:rPr>
        <w:t>。</w:t>
      </w:r>
    </w:p>
    <w:p w14:paraId="751A2733" w14:textId="3C6BD45E" w:rsidR="001C3347" w:rsidRPr="002A72B4" w:rsidRDefault="004B68FA" w:rsidP="001C3347">
      <w:pPr>
        <w:pStyle w:val="DJCSbody"/>
        <w:rPr>
          <w:rFonts w:asciiTheme="majorHAnsi" w:eastAsia="Noto Sans CJK SC Regular" w:hAnsiTheme="majorHAnsi" w:cstheme="majorHAnsi"/>
          <w:lang w:eastAsia="zh-CN"/>
        </w:rPr>
      </w:pPr>
      <w:r w:rsidRPr="002A72B4">
        <w:rPr>
          <w:rFonts w:asciiTheme="majorHAnsi" w:eastAsia="Noto Sans CJK SC Regular" w:hAnsiTheme="majorHAnsi" w:cstheme="majorHAnsi"/>
          <w:lang w:eastAsia="zh-CN"/>
        </w:rPr>
        <w:t xml:space="preserve">Vixen </w:t>
      </w:r>
      <w:r w:rsidRPr="002A72B4">
        <w:rPr>
          <w:rFonts w:asciiTheme="majorHAnsi" w:eastAsia="Noto Sans CJK SC Regular" w:hAnsiTheme="majorHAnsi" w:cstheme="majorHAnsi"/>
          <w:lang w:eastAsia="zh-CN"/>
        </w:rPr>
        <w:t>为维多利亚州的性工作者提供同行教育、支持、援助、权益宣导和代言。性工作者可以联系或访问</w:t>
      </w:r>
      <w:r w:rsidRPr="002A72B4">
        <w:rPr>
          <w:rFonts w:asciiTheme="majorHAnsi" w:eastAsia="Noto Sans CJK SC Regular" w:hAnsiTheme="majorHAnsi" w:cstheme="majorHAnsi"/>
          <w:lang w:eastAsia="zh-CN"/>
        </w:rPr>
        <w:t xml:space="preserve"> Vixen </w:t>
      </w:r>
      <w:r w:rsidRPr="002A72B4">
        <w:rPr>
          <w:rFonts w:asciiTheme="majorHAnsi" w:eastAsia="Noto Sans CJK SC Regular" w:hAnsiTheme="majorHAnsi" w:cstheme="majorHAnsi"/>
          <w:lang w:eastAsia="zh-CN"/>
        </w:rPr>
        <w:t>的办公室，获得同行教育、支持、信息分享、适合性工作者服务的转介、心理辅导（需预约），</w:t>
      </w:r>
      <w:r w:rsidR="005D5BF3">
        <w:rPr>
          <w:rFonts w:asciiTheme="majorHAnsi" w:eastAsia="Noto Sans CJK SC Regular" w:hAnsiTheme="majorHAnsi" w:cstheme="majorHAnsi"/>
          <w:lang w:eastAsia="zh-CN"/>
        </w:rPr>
        <w:br/>
      </w:r>
      <w:r w:rsidRPr="002A72B4">
        <w:rPr>
          <w:rFonts w:asciiTheme="majorHAnsi" w:eastAsia="Noto Sans CJK SC Regular" w:hAnsiTheme="majorHAnsi" w:cstheme="majorHAnsi"/>
          <w:lang w:eastAsia="zh-CN"/>
        </w:rPr>
        <w:t>参加社区活动，以及与其他同行建立联系。</w:t>
      </w:r>
    </w:p>
    <w:p w14:paraId="075EC59E" w14:textId="69B03CF6" w:rsidR="001C3347" w:rsidRPr="002A72B4" w:rsidRDefault="004B68FA" w:rsidP="001C3347">
      <w:pPr>
        <w:pStyle w:val="DJCSbody"/>
        <w:rPr>
          <w:rFonts w:asciiTheme="majorHAnsi" w:eastAsia="Noto Sans CJK SC Regular" w:hAnsiTheme="majorHAnsi" w:cstheme="majorHAnsi"/>
          <w:lang w:eastAsia="zh-CN"/>
        </w:rPr>
      </w:pPr>
      <w:r w:rsidRPr="002A72B4">
        <w:rPr>
          <w:rFonts w:asciiTheme="majorHAnsi" w:eastAsia="Noto Sans CJK SC Regular" w:hAnsiTheme="majorHAnsi" w:cstheme="majorHAnsi"/>
          <w:lang w:eastAsia="zh-CN"/>
        </w:rPr>
        <w:t>您可以在</w:t>
      </w:r>
      <w:r w:rsidRPr="002A72B4">
        <w:rPr>
          <w:rFonts w:asciiTheme="majorHAnsi" w:eastAsia="Noto Sans CJK SC Regular" w:hAnsiTheme="majorHAnsi" w:cstheme="majorHAnsi"/>
          <w:lang w:eastAsia="zh-CN"/>
        </w:rPr>
        <w:t xml:space="preserve"> Vixen </w:t>
      </w:r>
      <w:r w:rsidRPr="002A72B4">
        <w:rPr>
          <w:rFonts w:asciiTheme="majorHAnsi" w:eastAsia="Noto Sans CJK SC Regular" w:hAnsiTheme="majorHAnsi" w:cstheme="majorHAnsi"/>
          <w:lang w:eastAsia="zh-CN"/>
        </w:rPr>
        <w:t>的网站：</w:t>
      </w:r>
      <w:r w:rsidR="00FD5388">
        <w:fldChar w:fldCharType="begin"/>
      </w:r>
      <w:r w:rsidR="00FD5388">
        <w:rPr>
          <w:lang w:eastAsia="zh-CN"/>
        </w:rPr>
        <w:instrText xml:space="preserve"> HYPERLINK "http://www.vixen.org.au/" </w:instrText>
      </w:r>
      <w:r w:rsidR="00FD5388">
        <w:fldChar w:fldCharType="separate"/>
      </w:r>
      <w:r w:rsidRPr="00996737">
        <w:rPr>
          <w:rStyle w:val="Hyperlink"/>
          <w:rFonts w:asciiTheme="majorHAnsi" w:eastAsia="Noto Sans CJK SC Regular" w:hAnsiTheme="majorHAnsi" w:cstheme="majorHAnsi"/>
          <w:lang w:eastAsia="zh-CN"/>
        </w:rPr>
        <w:t>vixen.org.au</w:t>
      </w:r>
      <w:r w:rsidR="00FD5388">
        <w:rPr>
          <w:rStyle w:val="Hyperlink"/>
          <w:rFonts w:asciiTheme="majorHAnsi" w:eastAsia="Noto Sans CJK SC Regular" w:hAnsiTheme="majorHAnsi" w:cstheme="majorHAnsi"/>
        </w:rPr>
        <w:fldChar w:fldCharType="end"/>
      </w:r>
      <w:r w:rsidRPr="002A72B4">
        <w:rPr>
          <w:rFonts w:asciiTheme="majorHAnsi" w:eastAsia="Noto Sans CJK SC Regular" w:hAnsiTheme="majorHAnsi" w:cstheme="majorHAnsi"/>
          <w:i/>
          <w:iCs/>
          <w:lang w:eastAsia="zh-CN"/>
        </w:rPr>
        <w:t xml:space="preserve"> </w:t>
      </w:r>
      <w:r w:rsidRPr="002A72B4">
        <w:rPr>
          <w:rFonts w:asciiTheme="majorHAnsi" w:eastAsia="Noto Sans CJK SC Regular" w:hAnsiTheme="majorHAnsi" w:cstheme="majorHAnsi"/>
          <w:lang w:eastAsia="zh-CN"/>
        </w:rPr>
        <w:t>查找更多有关如何获得</w:t>
      </w:r>
      <w:r w:rsidRPr="002A72B4">
        <w:rPr>
          <w:rFonts w:asciiTheme="majorHAnsi" w:eastAsia="Noto Sans CJK SC Regular" w:hAnsiTheme="majorHAnsi" w:cstheme="majorHAnsi"/>
          <w:lang w:eastAsia="zh-CN"/>
        </w:rPr>
        <w:t xml:space="preserve"> Vixen </w:t>
      </w:r>
      <w:r w:rsidRPr="002A72B4">
        <w:rPr>
          <w:rFonts w:asciiTheme="majorHAnsi" w:eastAsia="Noto Sans CJK SC Regular" w:hAnsiTheme="majorHAnsi" w:cstheme="majorHAnsi"/>
          <w:lang w:eastAsia="zh-CN"/>
        </w:rPr>
        <w:t>服务的信息；同时也可以访问该网站针对性工作者和性工作行业利益相关方的信息页面，浏览有关</w:t>
      </w:r>
      <w:r w:rsidRPr="00996737">
        <w:rPr>
          <w:rFonts w:asciiTheme="majorHAnsi" w:eastAsia="Noto Sans CJK SC Regular" w:hAnsiTheme="majorHAnsi" w:cstheme="majorHAnsi"/>
          <w:lang w:eastAsia="zh-CN"/>
        </w:rPr>
        <w:t>《</w:t>
      </w:r>
      <w:r w:rsidRPr="00996737">
        <w:rPr>
          <w:rFonts w:asciiTheme="majorHAnsi" w:eastAsia="Noto Sans CJK SC Regular" w:hAnsiTheme="majorHAnsi" w:cstheme="majorHAnsi"/>
          <w:lang w:eastAsia="zh-CN"/>
        </w:rPr>
        <w:t xml:space="preserve">2022 </w:t>
      </w:r>
      <w:r w:rsidRPr="00996737">
        <w:rPr>
          <w:rFonts w:asciiTheme="majorHAnsi" w:eastAsia="Noto Sans CJK SC Regular" w:hAnsiTheme="majorHAnsi" w:cstheme="majorHAnsi"/>
          <w:lang w:eastAsia="zh-CN"/>
        </w:rPr>
        <w:t>年性工作合法化法规》</w:t>
      </w:r>
      <w:r w:rsidRPr="002A72B4">
        <w:rPr>
          <w:rFonts w:asciiTheme="majorHAnsi" w:eastAsia="Noto Sans CJK SC Regular" w:hAnsiTheme="majorHAnsi" w:cstheme="majorHAnsi"/>
          <w:lang w:eastAsia="zh-CN"/>
        </w:rPr>
        <w:t>改革的最新信息。</w:t>
      </w:r>
    </w:p>
    <w:p w14:paraId="59CFFC10" w14:textId="77777777" w:rsidR="001C3347" w:rsidRPr="002A72B4" w:rsidRDefault="004B68FA" w:rsidP="001C3347">
      <w:pPr>
        <w:pStyle w:val="DJCSbody"/>
        <w:rPr>
          <w:rFonts w:asciiTheme="majorHAnsi" w:eastAsia="Noto Sans CJK SC Regular" w:hAnsiTheme="majorHAnsi" w:cstheme="majorHAnsi"/>
          <w:highlight w:val="yellow"/>
          <w:lang w:eastAsia="zh-CN"/>
        </w:rPr>
      </w:pPr>
      <w:r w:rsidRPr="002A72B4">
        <w:rPr>
          <w:rFonts w:asciiTheme="majorHAnsi" w:eastAsia="Noto Sans CJK SC Regular" w:hAnsiTheme="majorHAnsi" w:cstheme="majorHAnsi"/>
          <w:lang w:eastAsia="zh-CN"/>
        </w:rPr>
        <w:t>您也可以通过电子邮件与</w:t>
      </w:r>
      <w:r w:rsidRPr="002A72B4">
        <w:rPr>
          <w:rFonts w:asciiTheme="majorHAnsi" w:eastAsia="Noto Sans CJK SC Regular" w:hAnsiTheme="majorHAnsi" w:cstheme="majorHAnsi"/>
          <w:lang w:eastAsia="zh-CN"/>
        </w:rPr>
        <w:t xml:space="preserve"> Vixen </w:t>
      </w:r>
      <w:r w:rsidRPr="002A72B4">
        <w:rPr>
          <w:rFonts w:asciiTheme="majorHAnsi" w:eastAsia="Noto Sans CJK SC Regular" w:hAnsiTheme="majorHAnsi" w:cstheme="majorHAnsi"/>
          <w:lang w:eastAsia="zh-CN"/>
        </w:rPr>
        <w:t>取得联系：</w:t>
      </w:r>
      <w:r w:rsidR="00FD5388">
        <w:fldChar w:fldCharType="begin"/>
      </w:r>
      <w:r w:rsidR="00FD5388">
        <w:rPr>
          <w:lang w:eastAsia="zh-CN"/>
        </w:rPr>
        <w:instrText xml:space="preserve"> HYPERLINK "mailto:info@vixen.org.au" </w:instrText>
      </w:r>
      <w:r w:rsidR="00FD5388">
        <w:fldChar w:fldCharType="separate"/>
      </w:r>
      <w:r w:rsidRPr="002A72B4">
        <w:rPr>
          <w:rStyle w:val="Hyperlink"/>
          <w:rFonts w:asciiTheme="majorHAnsi" w:eastAsia="Noto Sans CJK SC Regular" w:hAnsiTheme="majorHAnsi" w:cstheme="majorHAnsi"/>
          <w:lang w:eastAsia="zh-CN"/>
        </w:rPr>
        <w:t>info@vixen.org.au</w:t>
      </w:r>
      <w:r w:rsidR="00FD5388">
        <w:rPr>
          <w:rStyle w:val="Hyperlink"/>
          <w:rFonts w:asciiTheme="majorHAnsi" w:eastAsia="Noto Sans CJK SC Regular" w:hAnsiTheme="majorHAnsi" w:cstheme="majorHAnsi"/>
        </w:rPr>
        <w:fldChar w:fldCharType="end"/>
      </w:r>
      <w:r w:rsidRPr="002A72B4">
        <w:rPr>
          <w:rFonts w:asciiTheme="majorHAnsi" w:eastAsia="Noto Sans CJK SC Regular" w:hAnsiTheme="majorHAnsi" w:cstheme="majorHAnsi"/>
          <w:lang w:eastAsia="zh-CN"/>
        </w:rPr>
        <w:t>。</w:t>
      </w:r>
    </w:p>
    <w:p w14:paraId="1B05DE76" w14:textId="77777777" w:rsidR="001E5678" w:rsidRPr="002A72B4" w:rsidRDefault="004B68FA" w:rsidP="0098328D">
      <w:pPr>
        <w:pStyle w:val="Heading2"/>
        <w:spacing w:before="60"/>
        <w:rPr>
          <w:rFonts w:asciiTheme="majorHAnsi" w:eastAsia="Noto Sans CJK SC Regular" w:hAnsiTheme="majorHAnsi" w:cstheme="majorHAnsi"/>
        </w:rPr>
      </w:pPr>
      <w:proofErr w:type="spellStart"/>
      <w:r w:rsidRPr="002A72B4">
        <w:rPr>
          <w:rFonts w:asciiTheme="majorHAnsi" w:eastAsia="Noto Sans CJK SC Regular" w:hAnsiTheme="majorHAnsi" w:cstheme="majorHAnsi"/>
        </w:rPr>
        <w:t>更多信息</w:t>
      </w:r>
      <w:proofErr w:type="spellEnd"/>
    </w:p>
    <w:p w14:paraId="4B3416E1" w14:textId="77777777" w:rsidR="00E42354" w:rsidRPr="002A72B4" w:rsidRDefault="004B68FA" w:rsidP="009D178F">
      <w:pPr>
        <w:pStyle w:val="DJCSbody"/>
        <w:rPr>
          <w:rFonts w:asciiTheme="majorHAnsi" w:eastAsia="Noto Sans CJK SC Regular" w:hAnsiTheme="majorHAnsi" w:cstheme="majorHAnsi"/>
        </w:rPr>
      </w:pPr>
      <w:proofErr w:type="spellStart"/>
      <w:r w:rsidRPr="002A72B4">
        <w:rPr>
          <w:rFonts w:asciiTheme="majorHAnsi" w:eastAsia="Noto Sans CJK SC Regular" w:hAnsiTheme="majorHAnsi" w:cstheme="majorHAnsi"/>
        </w:rPr>
        <w:t>如需获取更多有关目前性服务提供商执照和注册要求的信息，请访问维多利亚州消费者权益协会网站</w:t>
      </w:r>
      <w:proofErr w:type="spellEnd"/>
      <w:r w:rsidRPr="002A72B4">
        <w:rPr>
          <w:rFonts w:asciiTheme="majorHAnsi" w:eastAsia="Noto Sans CJK SC Regular" w:hAnsiTheme="majorHAnsi" w:cstheme="majorHAnsi"/>
        </w:rPr>
        <w:t>：</w:t>
      </w:r>
      <w:hyperlink r:id="rId13" w:history="1">
        <w:r w:rsidR="009B54A3" w:rsidRPr="002A72B4">
          <w:rPr>
            <w:rStyle w:val="Hyperlink"/>
            <w:rFonts w:asciiTheme="majorHAnsi" w:eastAsia="Noto Sans CJK SC Regular" w:hAnsiTheme="majorHAnsi" w:cstheme="majorHAnsi"/>
          </w:rPr>
          <w:t>consumer.vic.gov.au/licensing-and-registration/sex-work-service-providers</w:t>
        </w:r>
      </w:hyperlink>
    </w:p>
    <w:p w14:paraId="285E908E" w14:textId="77777777" w:rsidR="00754AC8" w:rsidRPr="002A72B4" w:rsidRDefault="004B68FA" w:rsidP="009D178F">
      <w:pPr>
        <w:pStyle w:val="DJCSbody"/>
        <w:rPr>
          <w:rFonts w:asciiTheme="majorHAnsi" w:eastAsia="Noto Sans CJK SC Regular" w:hAnsiTheme="majorHAnsi" w:cstheme="majorHAnsi"/>
        </w:rPr>
      </w:pPr>
      <w:proofErr w:type="spellStart"/>
      <w:r w:rsidRPr="002A72B4">
        <w:rPr>
          <w:rFonts w:asciiTheme="majorHAnsi" w:eastAsia="Noto Sans CJK SC Regular" w:hAnsiTheme="majorHAnsi" w:cstheme="majorHAnsi"/>
        </w:rPr>
        <w:lastRenderedPageBreak/>
        <w:t>如需获取更多有关</w:t>
      </w:r>
      <w:proofErr w:type="spellEnd"/>
      <w:r w:rsidR="00E42354" w:rsidRPr="004D658B">
        <w:rPr>
          <w:rFonts w:asciiTheme="majorHAnsi" w:eastAsia="Noto Sans CJK SC Regular" w:hAnsiTheme="majorHAnsi" w:cstheme="majorHAnsi"/>
        </w:rPr>
        <w:t>《</w:t>
      </w:r>
      <w:r w:rsidR="00E42354" w:rsidRPr="004D658B">
        <w:rPr>
          <w:rFonts w:asciiTheme="majorHAnsi" w:eastAsia="Noto Sans CJK SC Regular" w:hAnsiTheme="majorHAnsi" w:cstheme="majorHAnsi"/>
        </w:rPr>
        <w:t xml:space="preserve">2022 </w:t>
      </w:r>
      <w:proofErr w:type="spellStart"/>
      <w:r w:rsidR="00E42354" w:rsidRPr="004D658B">
        <w:rPr>
          <w:rFonts w:asciiTheme="majorHAnsi" w:eastAsia="Noto Sans CJK SC Regular" w:hAnsiTheme="majorHAnsi" w:cstheme="majorHAnsi"/>
        </w:rPr>
        <w:t>年性工作合法化法规》</w:t>
      </w:r>
      <w:r w:rsidRPr="002A72B4">
        <w:rPr>
          <w:rFonts w:asciiTheme="majorHAnsi" w:eastAsia="Noto Sans CJK SC Regular" w:hAnsiTheme="majorHAnsi" w:cstheme="majorHAnsi"/>
        </w:rPr>
        <w:t>的信息，请访问维多利亚州政府网站</w:t>
      </w:r>
      <w:proofErr w:type="spellEnd"/>
      <w:r w:rsidRPr="002A72B4">
        <w:rPr>
          <w:rFonts w:asciiTheme="majorHAnsi" w:eastAsia="Noto Sans CJK SC Regular" w:hAnsiTheme="majorHAnsi" w:cstheme="majorHAnsi"/>
        </w:rPr>
        <w:t>：</w:t>
      </w:r>
      <w:hyperlink r:id="rId14" w:history="1">
        <w:r w:rsidR="00E42354" w:rsidRPr="002A72B4">
          <w:rPr>
            <w:rStyle w:val="Hyperlink"/>
            <w:rFonts w:asciiTheme="majorHAnsi" w:eastAsia="Noto Sans CJK SC Regular" w:hAnsiTheme="majorHAnsi" w:cstheme="majorHAnsi"/>
          </w:rPr>
          <w:t>vic.gov.au/review-make-recommendations-decriminalisation-sex-work</w:t>
        </w:r>
      </w:hyperlink>
    </w:p>
    <w:p w14:paraId="4EDC50C1" w14:textId="77777777" w:rsidR="00280BB6" w:rsidRPr="002A72B4" w:rsidRDefault="00280BB6" w:rsidP="00280BB6">
      <w:pPr>
        <w:pStyle w:val="DJCSbullet1"/>
        <w:numPr>
          <w:ilvl w:val="0"/>
          <w:numId w:val="0"/>
        </w:numPr>
        <w:rPr>
          <w:rFonts w:asciiTheme="majorHAnsi" w:eastAsia="Noto Sans CJK SC Regular" w:hAnsiTheme="majorHAnsi" w:cstheme="majorHAnsi"/>
        </w:rPr>
      </w:pPr>
    </w:p>
    <w:sectPr w:rsidR="00280BB6" w:rsidRPr="002A72B4" w:rsidSect="00E40F9B">
      <w:headerReference w:type="default" r:id="rId15"/>
      <w:headerReference w:type="first" r:id="rId16"/>
      <w:pgSz w:w="11906" w:h="16838" w:code="9"/>
      <w:pgMar w:top="1871" w:right="851" w:bottom="1418" w:left="851" w:header="283" w:footer="680" w:gutter="0"/>
      <w:cols w:space="397"/>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A02C52" w14:textId="77777777" w:rsidR="009767AC" w:rsidRDefault="009767AC">
      <w:r>
        <w:separator/>
      </w:r>
    </w:p>
  </w:endnote>
  <w:endnote w:type="continuationSeparator" w:id="0">
    <w:p w14:paraId="11ECA236" w14:textId="77777777" w:rsidR="009767AC" w:rsidRDefault="009767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1E09D9C2-FE24-432D-AFD2-EE4709E1545E}"/>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PGothic">
    <w:altName w:val="ＭＳ Ｐゴシック"/>
    <w:panose1 w:val="020B0600070205080204"/>
    <w:charset w:val="80"/>
    <w:family w:val="swiss"/>
    <w:pitch w:val="variable"/>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BoldItalic r:id="rId2" w:fontKey="{8BEEA2B6-3CA5-40ED-89E9-ADECDA58F49B}"/>
  </w:font>
  <w:font w:name="Times">
    <w:panose1 w:val="02020603050405020304"/>
    <w:charset w:val="00"/>
    <w:family w:val="roman"/>
    <w:pitch w:val="variable"/>
    <w:sig w:usb0="E0002EFF" w:usb1="C000785B" w:usb2="00000009" w:usb3="00000000" w:csb0="000001FF" w:csb1="00000000"/>
    <w:embedRegular r:id="rId3" w:fontKey="{F8AEF9D0-8547-41C0-BEE1-448AD14D4689}"/>
    <w:embedBold r:id="rId4" w:fontKey="{C36FA31D-E29D-486F-A849-EBB135DAE596}"/>
    <w:embedItalic r:id="rId5" w:fontKey="{0CA20C34-9802-4B35-8847-500B58B05A78}"/>
  </w:font>
  <w:font w:name="Verdana">
    <w:panose1 w:val="020B0604030504040204"/>
    <w:charset w:val="00"/>
    <w:family w:val="swiss"/>
    <w:pitch w:val="variable"/>
    <w:sig w:usb0="A00006FF" w:usb1="4000205B" w:usb2="00000010" w:usb3="00000000" w:csb0="0000019F" w:csb1="00000000"/>
    <w:embedRegular r:id="rId6" w:fontKey="{EE8704F9-4317-4FE2-9760-B5ED75CB194E}"/>
  </w:font>
  <w:font w:name="Lucida Grande">
    <w:altName w:val="Segoe UI"/>
    <w:charset w:val="00"/>
    <w:family w:val="swiss"/>
    <w:pitch w:val="variable"/>
    <w:sig w:usb0="E1000AEF" w:usb1="5000A1FF" w:usb2="00000000" w:usb3="00000000" w:csb0="000001BF" w:csb1="00000000"/>
  </w:font>
  <w:font w:name="Tahoma">
    <w:panose1 w:val="020B0604030504040204"/>
    <w:charset w:val="00"/>
    <w:family w:val="swiss"/>
    <w:pitch w:val="variable"/>
    <w:sig w:usb0="E1002EFF" w:usb1="C000605B" w:usb2="00000029" w:usb3="00000000" w:csb0="000101FF" w:csb1="00000000"/>
    <w:embedRegular r:id="rId7" w:fontKey="{CD0E6532-B129-48DB-B3AC-3E7F3ADDE2AA}"/>
  </w:font>
  <w:font w:name="Noto Sans CJK SC">
    <w:panose1 w:val="020B0500000000000000"/>
    <w:charset w:val="80"/>
    <w:family w:val="swiss"/>
    <w:notTrueType/>
    <w:pitch w:val="variable"/>
    <w:sig w:usb0="30000287" w:usb1="2BDF3C10" w:usb2="00000016" w:usb3="00000000" w:csb0="002E0107" w:csb1="00000000"/>
  </w:font>
  <w:font w:name="Noto Sans CJK SC Regular">
    <w:altName w:val="Yu Gothic"/>
    <w:charset w:val="80"/>
    <w:family w:val="swiss"/>
    <w:pitch w:val="variable"/>
    <w:sig w:usb0="30000207" w:usb1="2BDF3C10" w:usb2="00000016" w:usb3="00000000" w:csb0="002E0107" w:csb1="00000000"/>
  </w:font>
  <w:font w:name="New Gulim">
    <w:panose1 w:val="02030600000101010101"/>
    <w:charset w:val="81"/>
    <w:family w:val="roman"/>
    <w:pitch w:val="variable"/>
    <w:sig w:usb0="B00002AF" w:usb1="7BD77CFB" w:usb2="00000030" w:usb3="00000000" w:csb0="0008009F" w:csb1="00000000"/>
    <w:embedRegular r:id="rId8" w:subsetted="1" w:fontKey="{C78C120A-CA17-4FC4-ADEE-41D2FC704BA9}"/>
  </w:font>
  <w:font w:name="Yu Gothic">
    <w:altName w:val="游ゴシック"/>
    <w:panose1 w:val="020B0400000000000000"/>
    <w:charset w:val="80"/>
    <w:family w:val="swiss"/>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A49614" w14:textId="77777777" w:rsidR="009767AC" w:rsidRDefault="009767AC">
      <w:r>
        <w:separator/>
      </w:r>
    </w:p>
  </w:footnote>
  <w:footnote w:type="continuationSeparator" w:id="0">
    <w:p w14:paraId="58BEDDFC" w14:textId="77777777" w:rsidR="009767AC" w:rsidRDefault="009767A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AC32AD" w14:textId="77777777" w:rsidR="00E40F9B" w:rsidRDefault="004B68FA">
    <w:pPr>
      <w:pStyle w:val="Header"/>
    </w:pPr>
    <w:r>
      <w:rPr>
        <w:noProof/>
      </w:rPr>
      <w:drawing>
        <wp:anchor distT="0" distB="0" distL="114300" distR="114300" simplePos="0" relativeHeight="251658240" behindDoc="1" locked="0" layoutInCell="1" allowOverlap="1" wp14:anchorId="3BD81CED" wp14:editId="6CDA8703">
          <wp:simplePos x="0" y="0"/>
          <wp:positionH relativeFrom="page">
            <wp:posOffset>-17253</wp:posOffset>
          </wp:positionH>
          <wp:positionV relativeFrom="page">
            <wp:posOffset>0</wp:posOffset>
          </wp:positionV>
          <wp:extent cx="7634378" cy="1000125"/>
          <wp:effectExtent l="0" t="0" r="0"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Picture 142">
                    <a:extLst>
                      <a:ext uri="{C183D7F6-B498-43B3-948B-1728B52AA6E4}">
                        <adec:decorative xmlns:adec="http://schemas.microsoft.com/office/drawing/2017/decorative" val="1"/>
                      </a:ext>
                    </a:extLst>
                  </pic:cNvPr>
                  <pic:cNvPicPr/>
                </pic:nvPicPr>
                <pic:blipFill>
                  <a:blip r:embed="rId1"/>
                  <a:stretch>
                    <a:fillRect/>
                  </a:stretch>
                </pic:blipFill>
                <pic:spPr>
                  <a:xfrm>
                    <a:off x="0" y="0"/>
                    <a:ext cx="7644928" cy="1001507"/>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869393" w14:textId="77777777" w:rsidR="00E40F9B" w:rsidRDefault="004B68FA">
    <w:pPr>
      <w:pStyle w:val="Header"/>
    </w:pPr>
    <w:r>
      <w:rPr>
        <w:noProof/>
      </w:rPr>
      <w:drawing>
        <wp:anchor distT="0" distB="0" distL="114300" distR="114300" simplePos="0" relativeHeight="251659264" behindDoc="1" locked="0" layoutInCell="1" allowOverlap="1" wp14:anchorId="167A72E8" wp14:editId="6DCBB019">
          <wp:simplePos x="0" y="0"/>
          <wp:positionH relativeFrom="page">
            <wp:align>right</wp:align>
          </wp:positionH>
          <wp:positionV relativeFrom="page">
            <wp:posOffset>8709</wp:posOffset>
          </wp:positionV>
          <wp:extent cx="7567748" cy="1250315"/>
          <wp:effectExtent l="0" t="0" r="0" b="6985"/>
          <wp:wrapNone/>
          <wp:docPr id="34" name="Picture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1"/>
                  <a:stretch>
                    <a:fillRect/>
                  </a:stretch>
                </pic:blipFill>
                <pic:spPr>
                  <a:xfrm>
                    <a:off x="0" y="0"/>
                    <a:ext cx="7567748" cy="125031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06715"/>
    <w:multiLevelType w:val="multilevel"/>
    <w:tmpl w:val="8A86A6B0"/>
    <w:lvl w:ilvl="0">
      <w:start w:val="1"/>
      <w:numFmt w:val="bullet"/>
      <w:pStyle w:val="DJCSnumberdigitspacebefore"/>
      <w:lvlText w:val=""/>
      <w:lvlJc w:val="left"/>
      <w:pPr>
        <w:ind w:left="284" w:hanging="284"/>
      </w:pPr>
      <w:rPr>
        <w:rFonts w:ascii="Symbol" w:hAnsi="Symbol" w:hint="default"/>
      </w:rPr>
    </w:lvl>
    <w:lvl w:ilvl="1">
      <w:start w:val="1"/>
      <w:numFmt w:val="bullet"/>
      <w:lvlRestart w:val="0"/>
      <w:lvlText w:val=""/>
      <w:lvlJc w:val="left"/>
      <w:pPr>
        <w:ind w:left="284" w:hanging="284"/>
      </w:pPr>
      <w:rPr>
        <w:rFonts w:ascii="Symbol" w:hAnsi="Symbol" w:hint="default"/>
      </w:rPr>
    </w:lvl>
    <w:lvl w:ilvl="2">
      <w:start w:val="1"/>
      <w:numFmt w:val="bullet"/>
      <w:lvlRestart w:val="0"/>
      <w:lvlText w:val="–"/>
      <w:lvlJc w:val="left"/>
      <w:pPr>
        <w:ind w:left="567" w:hanging="283"/>
      </w:pPr>
      <w:rPr>
        <w:rFonts w:hint="default"/>
      </w:rPr>
    </w:lvl>
    <w:lvl w:ilvl="3">
      <w:start w:val="1"/>
      <w:numFmt w:val="bullet"/>
      <w:lvlRestart w:val="0"/>
      <w:lvlText w:val="–"/>
      <w:lvlJc w:val="left"/>
      <w:pPr>
        <w:ind w:left="567" w:hanging="283"/>
      </w:pPr>
      <w:rPr>
        <w:rFonts w:hint="default"/>
      </w:rPr>
    </w:lvl>
    <w:lvl w:ilvl="4">
      <w:start w:val="1"/>
      <w:numFmt w:val="bullet"/>
      <w:lvlRestart w:val="0"/>
      <w:lvlText w:val=""/>
      <w:lvlJc w:val="left"/>
      <w:pPr>
        <w:ind w:left="680" w:hanging="283"/>
      </w:pPr>
      <w:rPr>
        <w:rFonts w:ascii="Symbol" w:hAnsi="Symbol" w:hint="default"/>
      </w:rPr>
    </w:lvl>
    <w:lvl w:ilvl="5">
      <w:start w:val="1"/>
      <w:numFmt w:val="bullet"/>
      <w:lvlRestart w:val="0"/>
      <w:lvlText w:val=""/>
      <w:lvlJc w:val="left"/>
      <w:pPr>
        <w:ind w:left="680" w:hanging="283"/>
      </w:pPr>
      <w:rPr>
        <w:rFonts w:ascii="Symbol" w:hAnsi="Symbol" w:hint="default"/>
      </w:rPr>
    </w:lvl>
    <w:lvl w:ilvl="6">
      <w:start w:val="1"/>
      <w:numFmt w:val="bullet"/>
      <w:lvlRestart w:val="0"/>
      <w:lvlText w:val=""/>
      <w:lvlJc w:val="left"/>
      <w:pPr>
        <w:ind w:left="227" w:hanging="227"/>
      </w:pPr>
      <w:rPr>
        <w:rFonts w:ascii="Symbol" w:hAnsi="Symbol"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 w15:restartNumberingAfterBreak="0">
    <w:nsid w:val="03A50056"/>
    <w:multiLevelType w:val="multilevel"/>
    <w:tmpl w:val="4A1477D0"/>
    <w:numStyleLink w:val="ZZNumbersloweralpha"/>
  </w:abstractNum>
  <w:abstractNum w:abstractNumId="2" w15:restartNumberingAfterBreak="0">
    <w:nsid w:val="054C6494"/>
    <w:multiLevelType w:val="multilevel"/>
    <w:tmpl w:val="A5A05F38"/>
    <w:lvl w:ilvl="0">
      <w:start w:val="1"/>
      <w:numFmt w:val="bullet"/>
      <w:pStyle w:val="DJCSbullet1"/>
      <w:lvlText w:val="•"/>
      <w:lvlJc w:val="left"/>
      <w:pPr>
        <w:ind w:left="284" w:hanging="284"/>
      </w:pPr>
      <w:rPr>
        <w:rFonts w:ascii="Calibri" w:hAnsi="Calibri" w:hint="default"/>
      </w:rPr>
    </w:lvl>
    <w:lvl w:ilvl="1">
      <w:start w:val="1"/>
      <w:numFmt w:val="bullet"/>
      <w:lvlRestart w:val="0"/>
      <w:pStyle w:val="DJCSbullet2"/>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 w15:restartNumberingAfterBreak="0">
    <w:nsid w:val="0B8D43DB"/>
    <w:multiLevelType w:val="multilevel"/>
    <w:tmpl w:val="954E411A"/>
    <w:numStyleLink w:val="ZZNumbersdigit"/>
  </w:abstractNum>
  <w:abstractNum w:abstractNumId="4" w15:restartNumberingAfterBreak="0">
    <w:nsid w:val="0BAD2E30"/>
    <w:multiLevelType w:val="multilevel"/>
    <w:tmpl w:val="4A1477D0"/>
    <w:styleLink w:val="ZZNumbersloweralpha"/>
    <w:lvl w:ilvl="0">
      <w:start w:val="1"/>
      <w:numFmt w:val="lowerLetter"/>
      <w:pStyle w:val="DJCSnumberloweralpha"/>
      <w:lvlText w:val="(%1)"/>
      <w:lvlJc w:val="left"/>
      <w:pPr>
        <w:tabs>
          <w:tab w:val="num" w:pos="397"/>
        </w:tabs>
        <w:ind w:left="397" w:hanging="397"/>
      </w:pPr>
      <w:rPr>
        <w:rFonts w:hint="default"/>
      </w:rPr>
    </w:lvl>
    <w:lvl w:ilvl="1">
      <w:start w:val="1"/>
      <w:numFmt w:val="lowerLetter"/>
      <w:pStyle w:val="DJCSnumberloweralpha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5" w15:restartNumberingAfterBreak="0">
    <w:nsid w:val="37B96CDA"/>
    <w:multiLevelType w:val="multilevel"/>
    <w:tmpl w:val="ACFE2276"/>
    <w:lvl w:ilvl="0">
      <w:start w:val="1"/>
      <w:numFmt w:val="decimal"/>
      <w:pStyle w:val="DJCSnumberdigit"/>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bullet"/>
      <w:lvlRestart w:val="0"/>
      <w:lvlText w:val="•"/>
      <w:lvlJc w:val="left"/>
      <w:pPr>
        <w:tabs>
          <w:tab w:val="num" w:pos="794"/>
        </w:tabs>
        <w:ind w:left="794" w:hanging="397"/>
      </w:pPr>
      <w:rPr>
        <w:rFonts w:ascii="Calibri" w:hAnsi="Calibri" w:hint="default"/>
      </w:rPr>
    </w:lvl>
    <w:lvl w:ilvl="3">
      <w:start w:val="1"/>
      <w:numFmt w:val="bullet"/>
      <w:lvlRestart w:val="0"/>
      <w:lvlText w:val="–"/>
      <w:lvlJc w:val="left"/>
      <w:pPr>
        <w:tabs>
          <w:tab w:val="num" w:pos="1191"/>
        </w:tabs>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6" w15:restartNumberingAfterBreak="0">
    <w:nsid w:val="3E6C68D4"/>
    <w:multiLevelType w:val="multilevel"/>
    <w:tmpl w:val="954E411A"/>
    <w:styleLink w:val="ZZNumbersdigit"/>
    <w:lvl w:ilvl="0">
      <w:start w:val="1"/>
      <w:numFmt w:val="decimal"/>
      <w:lvlText w:val="%1."/>
      <w:lvlJc w:val="left"/>
      <w:pPr>
        <w:tabs>
          <w:tab w:val="num" w:pos="397"/>
        </w:tabs>
        <w:ind w:left="397" w:hanging="397"/>
      </w:pPr>
      <w:rPr>
        <w:rFonts w:hint="default"/>
      </w:rPr>
    </w:lvl>
    <w:lvl w:ilvl="1">
      <w:start w:val="1"/>
      <w:numFmt w:val="decimal"/>
      <w:pStyle w:val="DJCSnumberdigitindent"/>
      <w:lvlText w:val="%2."/>
      <w:lvlJc w:val="left"/>
      <w:pPr>
        <w:tabs>
          <w:tab w:val="num" w:pos="794"/>
        </w:tabs>
        <w:ind w:left="794" w:hanging="397"/>
      </w:pPr>
      <w:rPr>
        <w:rFonts w:hint="default"/>
      </w:rPr>
    </w:lvl>
    <w:lvl w:ilvl="2">
      <w:start w:val="1"/>
      <w:numFmt w:val="bullet"/>
      <w:lvlRestart w:val="0"/>
      <w:pStyle w:val="DJCSbulletafternumbers1"/>
      <w:lvlText w:val="•"/>
      <w:lvlJc w:val="left"/>
      <w:pPr>
        <w:ind w:left="624" w:hanging="227"/>
      </w:pPr>
      <w:rPr>
        <w:rFonts w:ascii="Calibri" w:hAnsi="Calibri" w:hint="default"/>
        <w:color w:val="auto"/>
      </w:rPr>
    </w:lvl>
    <w:lvl w:ilvl="3">
      <w:start w:val="1"/>
      <w:numFmt w:val="bullet"/>
      <w:lvlRestart w:val="0"/>
      <w:pStyle w:val="DJCSbulletafternumbers2"/>
      <w:lvlText w:val="–"/>
      <w:lvlJc w:val="left"/>
      <w:pPr>
        <w:ind w:left="964" w:hanging="284"/>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7" w15:restartNumberingAfterBreak="0">
    <w:nsid w:val="3EC54A41"/>
    <w:multiLevelType w:val="multilevel"/>
    <w:tmpl w:val="46940C74"/>
    <w:styleLink w:val="ZZNumberslowerroman"/>
    <w:lvl w:ilvl="0">
      <w:start w:val="1"/>
      <w:numFmt w:val="lowerRoman"/>
      <w:pStyle w:val="DJCSnumberlowerroman"/>
      <w:lvlText w:val="(%1)"/>
      <w:lvlJc w:val="left"/>
      <w:pPr>
        <w:tabs>
          <w:tab w:val="num" w:pos="397"/>
        </w:tabs>
        <w:ind w:left="397" w:hanging="397"/>
      </w:pPr>
      <w:rPr>
        <w:rFonts w:hint="default"/>
      </w:rPr>
    </w:lvl>
    <w:lvl w:ilvl="1">
      <w:start w:val="1"/>
      <w:numFmt w:val="lowerRoman"/>
      <w:pStyle w:val="DJCS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8" w15:restartNumberingAfterBreak="0">
    <w:nsid w:val="541611C2"/>
    <w:multiLevelType w:val="multilevel"/>
    <w:tmpl w:val="46D4887E"/>
    <w:styleLink w:val="ZZTablebullets"/>
    <w:lvl w:ilvl="0">
      <w:start w:val="1"/>
      <w:numFmt w:val="bullet"/>
      <w:lvlText w:val="•"/>
      <w:lvlJc w:val="left"/>
      <w:pPr>
        <w:ind w:left="227" w:hanging="227"/>
      </w:pPr>
      <w:rPr>
        <w:rFonts w:ascii="Calibri" w:hAnsi="Calibri" w:hint="default"/>
      </w:rPr>
    </w:lvl>
    <w:lvl w:ilvl="1">
      <w:start w:val="1"/>
      <w:numFmt w:val="bullet"/>
      <w:lvlRestart w:val="0"/>
      <w:pStyle w:val="DJCStablebullet2"/>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9" w15:restartNumberingAfterBreak="0">
    <w:nsid w:val="54BA1E5A"/>
    <w:multiLevelType w:val="multilevel"/>
    <w:tmpl w:val="A5A05F38"/>
    <w:styleLink w:val="ZZBullets"/>
    <w:lvl w:ilvl="0">
      <w:start w:val="1"/>
      <w:numFmt w:val="bullet"/>
      <w:lvlText w:val="•"/>
      <w:lvlJc w:val="left"/>
      <w:pPr>
        <w:ind w:left="284" w:hanging="284"/>
      </w:pPr>
      <w:rPr>
        <w:rFonts w:ascii="Calibri" w:hAnsi="Calibri" w:hint="default"/>
      </w:rPr>
    </w:lvl>
    <w:lvl w:ilvl="1">
      <w:start w:val="1"/>
      <w:numFmt w:val="bullet"/>
      <w:lvlRestart w:val="0"/>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0" w15:restartNumberingAfterBreak="0">
    <w:nsid w:val="610550A7"/>
    <w:multiLevelType w:val="hybridMultilevel"/>
    <w:tmpl w:val="9C864FC0"/>
    <w:lvl w:ilvl="0" w:tplc="6BCE3052">
      <w:start w:val="1"/>
      <w:numFmt w:val="bullet"/>
      <w:lvlText w:val=""/>
      <w:lvlJc w:val="left"/>
      <w:pPr>
        <w:ind w:left="720" w:hanging="360"/>
      </w:pPr>
      <w:rPr>
        <w:rFonts w:ascii="Symbol" w:hAnsi="Symbol" w:hint="default"/>
      </w:rPr>
    </w:lvl>
    <w:lvl w:ilvl="1" w:tplc="29E22680" w:tentative="1">
      <w:start w:val="1"/>
      <w:numFmt w:val="bullet"/>
      <w:lvlText w:val="o"/>
      <w:lvlJc w:val="left"/>
      <w:pPr>
        <w:ind w:left="1440" w:hanging="360"/>
      </w:pPr>
      <w:rPr>
        <w:rFonts w:ascii="Courier New" w:hAnsi="Courier New" w:cs="Courier New" w:hint="default"/>
      </w:rPr>
    </w:lvl>
    <w:lvl w:ilvl="2" w:tplc="64E62126" w:tentative="1">
      <w:start w:val="1"/>
      <w:numFmt w:val="bullet"/>
      <w:lvlText w:val=""/>
      <w:lvlJc w:val="left"/>
      <w:pPr>
        <w:ind w:left="2160" w:hanging="360"/>
      </w:pPr>
      <w:rPr>
        <w:rFonts w:ascii="Wingdings" w:hAnsi="Wingdings" w:hint="default"/>
      </w:rPr>
    </w:lvl>
    <w:lvl w:ilvl="3" w:tplc="23EECDDE" w:tentative="1">
      <w:start w:val="1"/>
      <w:numFmt w:val="bullet"/>
      <w:lvlText w:val=""/>
      <w:lvlJc w:val="left"/>
      <w:pPr>
        <w:ind w:left="2880" w:hanging="360"/>
      </w:pPr>
      <w:rPr>
        <w:rFonts w:ascii="Symbol" w:hAnsi="Symbol" w:hint="default"/>
      </w:rPr>
    </w:lvl>
    <w:lvl w:ilvl="4" w:tplc="6012F180" w:tentative="1">
      <w:start w:val="1"/>
      <w:numFmt w:val="bullet"/>
      <w:lvlText w:val="o"/>
      <w:lvlJc w:val="left"/>
      <w:pPr>
        <w:ind w:left="3600" w:hanging="360"/>
      </w:pPr>
      <w:rPr>
        <w:rFonts w:ascii="Courier New" w:hAnsi="Courier New" w:cs="Courier New" w:hint="default"/>
      </w:rPr>
    </w:lvl>
    <w:lvl w:ilvl="5" w:tplc="4954AC6E" w:tentative="1">
      <w:start w:val="1"/>
      <w:numFmt w:val="bullet"/>
      <w:lvlText w:val=""/>
      <w:lvlJc w:val="left"/>
      <w:pPr>
        <w:ind w:left="4320" w:hanging="360"/>
      </w:pPr>
      <w:rPr>
        <w:rFonts w:ascii="Wingdings" w:hAnsi="Wingdings" w:hint="default"/>
      </w:rPr>
    </w:lvl>
    <w:lvl w:ilvl="6" w:tplc="A0AEBB00" w:tentative="1">
      <w:start w:val="1"/>
      <w:numFmt w:val="bullet"/>
      <w:lvlText w:val=""/>
      <w:lvlJc w:val="left"/>
      <w:pPr>
        <w:ind w:left="5040" w:hanging="360"/>
      </w:pPr>
      <w:rPr>
        <w:rFonts w:ascii="Symbol" w:hAnsi="Symbol" w:hint="default"/>
      </w:rPr>
    </w:lvl>
    <w:lvl w:ilvl="7" w:tplc="8A9624E6" w:tentative="1">
      <w:start w:val="1"/>
      <w:numFmt w:val="bullet"/>
      <w:lvlText w:val="o"/>
      <w:lvlJc w:val="left"/>
      <w:pPr>
        <w:ind w:left="5760" w:hanging="360"/>
      </w:pPr>
      <w:rPr>
        <w:rFonts w:ascii="Courier New" w:hAnsi="Courier New" w:cs="Courier New" w:hint="default"/>
      </w:rPr>
    </w:lvl>
    <w:lvl w:ilvl="8" w:tplc="E4BA3390" w:tentative="1">
      <w:start w:val="1"/>
      <w:numFmt w:val="bullet"/>
      <w:lvlText w:val=""/>
      <w:lvlJc w:val="left"/>
      <w:pPr>
        <w:ind w:left="6480" w:hanging="360"/>
      </w:pPr>
      <w:rPr>
        <w:rFonts w:ascii="Wingdings" w:hAnsi="Wingdings" w:hint="default"/>
      </w:rPr>
    </w:lvl>
  </w:abstractNum>
  <w:abstractNum w:abstractNumId="11" w15:restartNumberingAfterBreak="0">
    <w:nsid w:val="6309259F"/>
    <w:multiLevelType w:val="multilevel"/>
    <w:tmpl w:val="866C5A8E"/>
    <w:styleLink w:val="ZZQuotebullets"/>
    <w:lvl w:ilvl="0">
      <w:start w:val="1"/>
      <w:numFmt w:val="bullet"/>
      <w:pStyle w:val="DJCSquotebullet1"/>
      <w:lvlText w:val="•"/>
      <w:lvlJc w:val="left"/>
      <w:pPr>
        <w:ind w:left="680" w:hanging="283"/>
      </w:pPr>
      <w:rPr>
        <w:rFonts w:ascii="Calibri" w:hAnsi="Calibri" w:hint="default"/>
        <w:color w:val="auto"/>
      </w:rPr>
    </w:lvl>
    <w:lvl w:ilvl="1">
      <w:start w:val="1"/>
      <w:numFmt w:val="bullet"/>
      <w:lvlRestart w:val="0"/>
      <w:pStyle w:val="DJCSquotebullet2"/>
      <w:lvlText w:val="–"/>
      <w:lvlJc w:val="left"/>
      <w:pPr>
        <w:ind w:left="964" w:hanging="284"/>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num w:numId="1" w16cid:durableId="1425220562">
    <w:abstractNumId w:val="0"/>
  </w:num>
  <w:num w:numId="2" w16cid:durableId="1839736828">
    <w:abstractNumId w:val="6"/>
  </w:num>
  <w:num w:numId="3" w16cid:durableId="112034451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246454446">
    <w:abstractNumId w:val="9"/>
  </w:num>
  <w:num w:numId="5" w16cid:durableId="827552457">
    <w:abstractNumId w:val="5"/>
  </w:num>
  <w:num w:numId="6" w16cid:durableId="1735002801">
    <w:abstractNumId w:val="8"/>
  </w:num>
  <w:num w:numId="7" w16cid:durableId="1109937443">
    <w:abstractNumId w:val="11"/>
  </w:num>
  <w:num w:numId="8" w16cid:durableId="488255818">
    <w:abstractNumId w:val="7"/>
  </w:num>
  <w:num w:numId="9" w16cid:durableId="46757652">
    <w:abstractNumId w:val="4"/>
  </w:num>
  <w:num w:numId="10" w16cid:durableId="203549864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450321674">
    <w:abstractNumId w:val="8"/>
  </w:num>
  <w:num w:numId="12" w16cid:durableId="1259026231">
    <w:abstractNumId w:val="2"/>
  </w:num>
  <w:num w:numId="13" w16cid:durableId="2118788002">
    <w:abstractNumId w:val="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2076856405">
    <w:abstractNumId w:val="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921719417">
    <w:abstractNumId w:val="1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1B0A"/>
    <w:rsid w:val="0000183B"/>
    <w:rsid w:val="0000276A"/>
    <w:rsid w:val="000072B6"/>
    <w:rsid w:val="00007F5C"/>
    <w:rsid w:val="0001021B"/>
    <w:rsid w:val="00011751"/>
    <w:rsid w:val="00011C47"/>
    <w:rsid w:val="00011D89"/>
    <w:rsid w:val="0001204D"/>
    <w:rsid w:val="000122CE"/>
    <w:rsid w:val="0001240E"/>
    <w:rsid w:val="00013677"/>
    <w:rsid w:val="00015271"/>
    <w:rsid w:val="000153AC"/>
    <w:rsid w:val="000154FD"/>
    <w:rsid w:val="00015AF8"/>
    <w:rsid w:val="000233BD"/>
    <w:rsid w:val="00024D89"/>
    <w:rsid w:val="000250B6"/>
    <w:rsid w:val="00027B45"/>
    <w:rsid w:val="00027C8E"/>
    <w:rsid w:val="00033D81"/>
    <w:rsid w:val="00036A0D"/>
    <w:rsid w:val="0004189E"/>
    <w:rsid w:val="00041BF0"/>
    <w:rsid w:val="00044C56"/>
    <w:rsid w:val="0004536B"/>
    <w:rsid w:val="00046B68"/>
    <w:rsid w:val="0005016B"/>
    <w:rsid w:val="00050BE7"/>
    <w:rsid w:val="000527DD"/>
    <w:rsid w:val="0005436C"/>
    <w:rsid w:val="000578B2"/>
    <w:rsid w:val="00057955"/>
    <w:rsid w:val="00060959"/>
    <w:rsid w:val="00060A3D"/>
    <w:rsid w:val="00060E92"/>
    <w:rsid w:val="00061365"/>
    <w:rsid w:val="000627D1"/>
    <w:rsid w:val="00065609"/>
    <w:rsid w:val="000663CD"/>
    <w:rsid w:val="00071C56"/>
    <w:rsid w:val="000733FE"/>
    <w:rsid w:val="00073DEA"/>
    <w:rsid w:val="00074219"/>
    <w:rsid w:val="00074ED5"/>
    <w:rsid w:val="000773A3"/>
    <w:rsid w:val="00080C4B"/>
    <w:rsid w:val="000844FC"/>
    <w:rsid w:val="0008508E"/>
    <w:rsid w:val="0008617F"/>
    <w:rsid w:val="00090ACD"/>
    <w:rsid w:val="0009113B"/>
    <w:rsid w:val="0009186E"/>
    <w:rsid w:val="00092103"/>
    <w:rsid w:val="0009215D"/>
    <w:rsid w:val="000931CE"/>
    <w:rsid w:val="00093402"/>
    <w:rsid w:val="00094A9A"/>
    <w:rsid w:val="00094DA3"/>
    <w:rsid w:val="00096CD1"/>
    <w:rsid w:val="0009743D"/>
    <w:rsid w:val="00097A6B"/>
    <w:rsid w:val="000A012C"/>
    <w:rsid w:val="000A0EB9"/>
    <w:rsid w:val="000A186C"/>
    <w:rsid w:val="000A1EA4"/>
    <w:rsid w:val="000A6DB8"/>
    <w:rsid w:val="000A7F57"/>
    <w:rsid w:val="000B3EDB"/>
    <w:rsid w:val="000B543D"/>
    <w:rsid w:val="000B5BF7"/>
    <w:rsid w:val="000B6167"/>
    <w:rsid w:val="000B62E7"/>
    <w:rsid w:val="000B69DA"/>
    <w:rsid w:val="000B6BC8"/>
    <w:rsid w:val="000B7AD6"/>
    <w:rsid w:val="000C0303"/>
    <w:rsid w:val="000C03DF"/>
    <w:rsid w:val="000C19AA"/>
    <w:rsid w:val="000C1A12"/>
    <w:rsid w:val="000C42EA"/>
    <w:rsid w:val="000C4401"/>
    <w:rsid w:val="000C4546"/>
    <w:rsid w:val="000C5E37"/>
    <w:rsid w:val="000C62F9"/>
    <w:rsid w:val="000C6D55"/>
    <w:rsid w:val="000D1242"/>
    <w:rsid w:val="000D2B75"/>
    <w:rsid w:val="000D302F"/>
    <w:rsid w:val="000D355B"/>
    <w:rsid w:val="000D3A95"/>
    <w:rsid w:val="000D3E06"/>
    <w:rsid w:val="000E08DB"/>
    <w:rsid w:val="000E0970"/>
    <w:rsid w:val="000E11F2"/>
    <w:rsid w:val="000E1D2B"/>
    <w:rsid w:val="000E3CC7"/>
    <w:rsid w:val="000E47AC"/>
    <w:rsid w:val="000E6374"/>
    <w:rsid w:val="000E687C"/>
    <w:rsid w:val="000E6BD4"/>
    <w:rsid w:val="000E7ECE"/>
    <w:rsid w:val="000E7F01"/>
    <w:rsid w:val="000E7F7B"/>
    <w:rsid w:val="000F032B"/>
    <w:rsid w:val="000F05A8"/>
    <w:rsid w:val="000F0C2A"/>
    <w:rsid w:val="000F0CE5"/>
    <w:rsid w:val="000F1F1E"/>
    <w:rsid w:val="000F2259"/>
    <w:rsid w:val="000F4550"/>
    <w:rsid w:val="000F4C2C"/>
    <w:rsid w:val="0010013D"/>
    <w:rsid w:val="00101BE9"/>
    <w:rsid w:val="00102C03"/>
    <w:rsid w:val="001034E5"/>
    <w:rsid w:val="0010392D"/>
    <w:rsid w:val="00104403"/>
    <w:rsid w:val="0010447F"/>
    <w:rsid w:val="00104FE3"/>
    <w:rsid w:val="00105565"/>
    <w:rsid w:val="00110E5C"/>
    <w:rsid w:val="0011164F"/>
    <w:rsid w:val="00112E49"/>
    <w:rsid w:val="0011581C"/>
    <w:rsid w:val="00116B9A"/>
    <w:rsid w:val="00117843"/>
    <w:rsid w:val="00120BD3"/>
    <w:rsid w:val="00122FEA"/>
    <w:rsid w:val="001232BD"/>
    <w:rsid w:val="0012330A"/>
    <w:rsid w:val="00124ED5"/>
    <w:rsid w:val="001276FA"/>
    <w:rsid w:val="00130865"/>
    <w:rsid w:val="00131334"/>
    <w:rsid w:val="001352BA"/>
    <w:rsid w:val="00140839"/>
    <w:rsid w:val="00141F92"/>
    <w:rsid w:val="001447B3"/>
    <w:rsid w:val="00144AFF"/>
    <w:rsid w:val="00144D9D"/>
    <w:rsid w:val="00144DD5"/>
    <w:rsid w:val="00150491"/>
    <w:rsid w:val="00152073"/>
    <w:rsid w:val="00152120"/>
    <w:rsid w:val="001526F0"/>
    <w:rsid w:val="001530F0"/>
    <w:rsid w:val="00153860"/>
    <w:rsid w:val="00156598"/>
    <w:rsid w:val="0015685A"/>
    <w:rsid w:val="0016094D"/>
    <w:rsid w:val="00161939"/>
    <w:rsid w:val="00161AA0"/>
    <w:rsid w:val="00162093"/>
    <w:rsid w:val="00163592"/>
    <w:rsid w:val="00164F5A"/>
    <w:rsid w:val="00167536"/>
    <w:rsid w:val="00171264"/>
    <w:rsid w:val="00171322"/>
    <w:rsid w:val="00172BAF"/>
    <w:rsid w:val="00173E0D"/>
    <w:rsid w:val="001745A8"/>
    <w:rsid w:val="00174F2D"/>
    <w:rsid w:val="00176B3C"/>
    <w:rsid w:val="001771DD"/>
    <w:rsid w:val="00177385"/>
    <w:rsid w:val="0017785A"/>
    <w:rsid w:val="00177995"/>
    <w:rsid w:val="00177A8C"/>
    <w:rsid w:val="00177E15"/>
    <w:rsid w:val="00180564"/>
    <w:rsid w:val="00180704"/>
    <w:rsid w:val="00183AAD"/>
    <w:rsid w:val="001849F3"/>
    <w:rsid w:val="00185E8B"/>
    <w:rsid w:val="00186B33"/>
    <w:rsid w:val="0019078D"/>
    <w:rsid w:val="00190B1D"/>
    <w:rsid w:val="00190ECC"/>
    <w:rsid w:val="0019243D"/>
    <w:rsid w:val="00192F9D"/>
    <w:rsid w:val="00194655"/>
    <w:rsid w:val="00195D63"/>
    <w:rsid w:val="00195DD2"/>
    <w:rsid w:val="00196EB8"/>
    <w:rsid w:val="00196EFB"/>
    <w:rsid w:val="001979FF"/>
    <w:rsid w:val="00197ADA"/>
    <w:rsid w:val="00197B17"/>
    <w:rsid w:val="001A11E8"/>
    <w:rsid w:val="001A1AEE"/>
    <w:rsid w:val="001A1C54"/>
    <w:rsid w:val="001A1C8C"/>
    <w:rsid w:val="001A206C"/>
    <w:rsid w:val="001A20A5"/>
    <w:rsid w:val="001A388F"/>
    <w:rsid w:val="001A3ACE"/>
    <w:rsid w:val="001A543C"/>
    <w:rsid w:val="001B080A"/>
    <w:rsid w:val="001B258E"/>
    <w:rsid w:val="001C111D"/>
    <w:rsid w:val="001C277E"/>
    <w:rsid w:val="001C2A72"/>
    <w:rsid w:val="001C3347"/>
    <w:rsid w:val="001D0B75"/>
    <w:rsid w:val="001D21C8"/>
    <w:rsid w:val="001D245C"/>
    <w:rsid w:val="001D3C09"/>
    <w:rsid w:val="001D44E8"/>
    <w:rsid w:val="001D4726"/>
    <w:rsid w:val="001D56DA"/>
    <w:rsid w:val="001D60EC"/>
    <w:rsid w:val="001D757E"/>
    <w:rsid w:val="001D7839"/>
    <w:rsid w:val="001E11BA"/>
    <w:rsid w:val="001E2777"/>
    <w:rsid w:val="001E2CD6"/>
    <w:rsid w:val="001E44DF"/>
    <w:rsid w:val="001E538D"/>
    <w:rsid w:val="001E5678"/>
    <w:rsid w:val="001E68A5"/>
    <w:rsid w:val="001E6BB0"/>
    <w:rsid w:val="001F03C4"/>
    <w:rsid w:val="001F092C"/>
    <w:rsid w:val="001F1E9D"/>
    <w:rsid w:val="001F3711"/>
    <w:rsid w:val="001F3826"/>
    <w:rsid w:val="001F3C43"/>
    <w:rsid w:val="001F4506"/>
    <w:rsid w:val="001F4A15"/>
    <w:rsid w:val="001F6611"/>
    <w:rsid w:val="001F6E46"/>
    <w:rsid w:val="001F73C8"/>
    <w:rsid w:val="001F7C91"/>
    <w:rsid w:val="00200E16"/>
    <w:rsid w:val="00204F10"/>
    <w:rsid w:val="00205F4C"/>
    <w:rsid w:val="002063E2"/>
    <w:rsid w:val="00206463"/>
    <w:rsid w:val="0020661A"/>
    <w:rsid w:val="00206F2F"/>
    <w:rsid w:val="0021053D"/>
    <w:rsid w:val="00210A92"/>
    <w:rsid w:val="002127B6"/>
    <w:rsid w:val="00215658"/>
    <w:rsid w:val="00215F67"/>
    <w:rsid w:val="002160B8"/>
    <w:rsid w:val="00216A4A"/>
    <w:rsid w:val="00216C03"/>
    <w:rsid w:val="00217654"/>
    <w:rsid w:val="00217E15"/>
    <w:rsid w:val="00220C04"/>
    <w:rsid w:val="00221567"/>
    <w:rsid w:val="0022278D"/>
    <w:rsid w:val="00222850"/>
    <w:rsid w:val="00222924"/>
    <w:rsid w:val="00222CA0"/>
    <w:rsid w:val="00225790"/>
    <w:rsid w:val="0022701F"/>
    <w:rsid w:val="00232156"/>
    <w:rsid w:val="002333F5"/>
    <w:rsid w:val="00233424"/>
    <w:rsid w:val="00233724"/>
    <w:rsid w:val="00235CC2"/>
    <w:rsid w:val="00236E32"/>
    <w:rsid w:val="00237980"/>
    <w:rsid w:val="00237AB2"/>
    <w:rsid w:val="002406FB"/>
    <w:rsid w:val="00241AF4"/>
    <w:rsid w:val="002432E1"/>
    <w:rsid w:val="00246207"/>
    <w:rsid w:val="00246C5E"/>
    <w:rsid w:val="0024717F"/>
    <w:rsid w:val="00247702"/>
    <w:rsid w:val="00251343"/>
    <w:rsid w:val="002516ED"/>
    <w:rsid w:val="002536A4"/>
    <w:rsid w:val="00254F58"/>
    <w:rsid w:val="00260889"/>
    <w:rsid w:val="002620BC"/>
    <w:rsid w:val="002621CA"/>
    <w:rsid w:val="00262802"/>
    <w:rsid w:val="00262EAC"/>
    <w:rsid w:val="00263A90"/>
    <w:rsid w:val="0026408B"/>
    <w:rsid w:val="002640F1"/>
    <w:rsid w:val="00266260"/>
    <w:rsid w:val="00267C3E"/>
    <w:rsid w:val="00267D96"/>
    <w:rsid w:val="002709BB"/>
    <w:rsid w:val="00270F60"/>
    <w:rsid w:val="002713FC"/>
    <w:rsid w:val="00271B0A"/>
    <w:rsid w:val="00272B6B"/>
    <w:rsid w:val="00273BAC"/>
    <w:rsid w:val="00275B80"/>
    <w:rsid w:val="002763B3"/>
    <w:rsid w:val="002802E3"/>
    <w:rsid w:val="002804D5"/>
    <w:rsid w:val="00280BB6"/>
    <w:rsid w:val="0028213D"/>
    <w:rsid w:val="002862F1"/>
    <w:rsid w:val="00287747"/>
    <w:rsid w:val="00287FEF"/>
    <w:rsid w:val="0029008C"/>
    <w:rsid w:val="00291373"/>
    <w:rsid w:val="00292074"/>
    <w:rsid w:val="002936D2"/>
    <w:rsid w:val="0029388B"/>
    <w:rsid w:val="00293BA1"/>
    <w:rsid w:val="0029597D"/>
    <w:rsid w:val="002962C3"/>
    <w:rsid w:val="002973CE"/>
    <w:rsid w:val="0029752B"/>
    <w:rsid w:val="002A04A2"/>
    <w:rsid w:val="002A27AE"/>
    <w:rsid w:val="002A483C"/>
    <w:rsid w:val="002A72B4"/>
    <w:rsid w:val="002A7D0D"/>
    <w:rsid w:val="002B0C7C"/>
    <w:rsid w:val="002B0CD9"/>
    <w:rsid w:val="002B16F1"/>
    <w:rsid w:val="002B1729"/>
    <w:rsid w:val="002B36C7"/>
    <w:rsid w:val="002B4DD4"/>
    <w:rsid w:val="002B5277"/>
    <w:rsid w:val="002B5375"/>
    <w:rsid w:val="002B77C1"/>
    <w:rsid w:val="002C0A80"/>
    <w:rsid w:val="002C163E"/>
    <w:rsid w:val="002C2728"/>
    <w:rsid w:val="002C497A"/>
    <w:rsid w:val="002D108A"/>
    <w:rsid w:val="002D25E2"/>
    <w:rsid w:val="002D37ED"/>
    <w:rsid w:val="002D3A95"/>
    <w:rsid w:val="002D4124"/>
    <w:rsid w:val="002D5006"/>
    <w:rsid w:val="002D5B3E"/>
    <w:rsid w:val="002E01D0"/>
    <w:rsid w:val="002E161D"/>
    <w:rsid w:val="002E3100"/>
    <w:rsid w:val="002E3B91"/>
    <w:rsid w:val="002E46FA"/>
    <w:rsid w:val="002E4EC0"/>
    <w:rsid w:val="002E5C15"/>
    <w:rsid w:val="002E5CA3"/>
    <w:rsid w:val="002E6935"/>
    <w:rsid w:val="002E6C95"/>
    <w:rsid w:val="002E7C36"/>
    <w:rsid w:val="002F0D8C"/>
    <w:rsid w:val="002F1E9E"/>
    <w:rsid w:val="002F40B5"/>
    <w:rsid w:val="002F4B47"/>
    <w:rsid w:val="002F4CE5"/>
    <w:rsid w:val="002F5F31"/>
    <w:rsid w:val="002F5F46"/>
    <w:rsid w:val="002F7119"/>
    <w:rsid w:val="00300549"/>
    <w:rsid w:val="00301254"/>
    <w:rsid w:val="00302216"/>
    <w:rsid w:val="00302B25"/>
    <w:rsid w:val="00302E71"/>
    <w:rsid w:val="00303E53"/>
    <w:rsid w:val="0030552C"/>
    <w:rsid w:val="003058D2"/>
    <w:rsid w:val="00306E5F"/>
    <w:rsid w:val="00307DA6"/>
    <w:rsid w:val="00307E14"/>
    <w:rsid w:val="00310AC4"/>
    <w:rsid w:val="003111F0"/>
    <w:rsid w:val="00312E42"/>
    <w:rsid w:val="00314054"/>
    <w:rsid w:val="00316E7D"/>
    <w:rsid w:val="00316F27"/>
    <w:rsid w:val="0031717E"/>
    <w:rsid w:val="003176E1"/>
    <w:rsid w:val="00322E4B"/>
    <w:rsid w:val="0032348F"/>
    <w:rsid w:val="00323FE3"/>
    <w:rsid w:val="0032521E"/>
    <w:rsid w:val="00327870"/>
    <w:rsid w:val="00330A4C"/>
    <w:rsid w:val="00331536"/>
    <w:rsid w:val="00331655"/>
    <w:rsid w:val="003319C7"/>
    <w:rsid w:val="0033259D"/>
    <w:rsid w:val="00332E59"/>
    <w:rsid w:val="003333D2"/>
    <w:rsid w:val="003353C5"/>
    <w:rsid w:val="003366A0"/>
    <w:rsid w:val="003406C6"/>
    <w:rsid w:val="003413EB"/>
    <w:rsid w:val="00341710"/>
    <w:rsid w:val="003418CC"/>
    <w:rsid w:val="00341A0B"/>
    <w:rsid w:val="003425FC"/>
    <w:rsid w:val="00343328"/>
    <w:rsid w:val="00344610"/>
    <w:rsid w:val="003459BD"/>
    <w:rsid w:val="003501F8"/>
    <w:rsid w:val="00350ADA"/>
    <w:rsid w:val="00350D38"/>
    <w:rsid w:val="00351506"/>
    <w:rsid w:val="0035158A"/>
    <w:rsid w:val="00351B36"/>
    <w:rsid w:val="00352E20"/>
    <w:rsid w:val="0035419E"/>
    <w:rsid w:val="00355B9F"/>
    <w:rsid w:val="0035607B"/>
    <w:rsid w:val="00357B4E"/>
    <w:rsid w:val="00357DE3"/>
    <w:rsid w:val="0036303B"/>
    <w:rsid w:val="00364124"/>
    <w:rsid w:val="00367B66"/>
    <w:rsid w:val="003716FD"/>
    <w:rsid w:val="0037204B"/>
    <w:rsid w:val="00373025"/>
    <w:rsid w:val="00374050"/>
    <w:rsid w:val="0037419A"/>
    <w:rsid w:val="003744CF"/>
    <w:rsid w:val="00374517"/>
    <w:rsid w:val="00374717"/>
    <w:rsid w:val="0037676C"/>
    <w:rsid w:val="00381043"/>
    <w:rsid w:val="003829E5"/>
    <w:rsid w:val="0038524D"/>
    <w:rsid w:val="00385E36"/>
    <w:rsid w:val="003908F3"/>
    <w:rsid w:val="003933D1"/>
    <w:rsid w:val="003939DD"/>
    <w:rsid w:val="003956CC"/>
    <w:rsid w:val="00395C9A"/>
    <w:rsid w:val="00396D5E"/>
    <w:rsid w:val="003A3396"/>
    <w:rsid w:val="003A411B"/>
    <w:rsid w:val="003A45E5"/>
    <w:rsid w:val="003A6055"/>
    <w:rsid w:val="003A6782"/>
    <w:rsid w:val="003A6B67"/>
    <w:rsid w:val="003A7609"/>
    <w:rsid w:val="003A7F98"/>
    <w:rsid w:val="003B0F26"/>
    <w:rsid w:val="003B13B6"/>
    <w:rsid w:val="003B15E6"/>
    <w:rsid w:val="003B2A68"/>
    <w:rsid w:val="003B2B8C"/>
    <w:rsid w:val="003B3003"/>
    <w:rsid w:val="003B558F"/>
    <w:rsid w:val="003C08A2"/>
    <w:rsid w:val="003C2045"/>
    <w:rsid w:val="003C43A1"/>
    <w:rsid w:val="003C4FC0"/>
    <w:rsid w:val="003C55F4"/>
    <w:rsid w:val="003C5673"/>
    <w:rsid w:val="003C6A8E"/>
    <w:rsid w:val="003C7897"/>
    <w:rsid w:val="003C7A3F"/>
    <w:rsid w:val="003C7DFB"/>
    <w:rsid w:val="003C7EA1"/>
    <w:rsid w:val="003D0999"/>
    <w:rsid w:val="003D2766"/>
    <w:rsid w:val="003D3E8F"/>
    <w:rsid w:val="003D499A"/>
    <w:rsid w:val="003D6475"/>
    <w:rsid w:val="003D66FA"/>
    <w:rsid w:val="003D6B6C"/>
    <w:rsid w:val="003D7CB8"/>
    <w:rsid w:val="003D7F69"/>
    <w:rsid w:val="003E2B38"/>
    <w:rsid w:val="003E375C"/>
    <w:rsid w:val="003E4086"/>
    <w:rsid w:val="003E4D2D"/>
    <w:rsid w:val="003E5589"/>
    <w:rsid w:val="003E652B"/>
    <w:rsid w:val="003F0445"/>
    <w:rsid w:val="003F0AAB"/>
    <w:rsid w:val="003F0CF0"/>
    <w:rsid w:val="003F0F6F"/>
    <w:rsid w:val="003F10A4"/>
    <w:rsid w:val="003F146B"/>
    <w:rsid w:val="003F14B1"/>
    <w:rsid w:val="003F1A5C"/>
    <w:rsid w:val="003F3289"/>
    <w:rsid w:val="003F3D53"/>
    <w:rsid w:val="003F5695"/>
    <w:rsid w:val="003F5BCE"/>
    <w:rsid w:val="004013C7"/>
    <w:rsid w:val="00401B1F"/>
    <w:rsid w:val="00401FCF"/>
    <w:rsid w:val="004033E8"/>
    <w:rsid w:val="00403A27"/>
    <w:rsid w:val="00403AB3"/>
    <w:rsid w:val="00406285"/>
    <w:rsid w:val="00411BE2"/>
    <w:rsid w:val="00411E21"/>
    <w:rsid w:val="004121E8"/>
    <w:rsid w:val="00412EEC"/>
    <w:rsid w:val="0041452B"/>
    <w:rsid w:val="004147D1"/>
    <w:rsid w:val="004148F9"/>
    <w:rsid w:val="00415114"/>
    <w:rsid w:val="004161B1"/>
    <w:rsid w:val="00416AEC"/>
    <w:rsid w:val="0042084E"/>
    <w:rsid w:val="00421EEF"/>
    <w:rsid w:val="00424153"/>
    <w:rsid w:val="00424D65"/>
    <w:rsid w:val="00431FF0"/>
    <w:rsid w:val="00433406"/>
    <w:rsid w:val="0043397E"/>
    <w:rsid w:val="00433D02"/>
    <w:rsid w:val="004340F0"/>
    <w:rsid w:val="0043461D"/>
    <w:rsid w:val="004347B9"/>
    <w:rsid w:val="00436DD3"/>
    <w:rsid w:val="00437302"/>
    <w:rsid w:val="00442C6C"/>
    <w:rsid w:val="00442FDC"/>
    <w:rsid w:val="0044350F"/>
    <w:rsid w:val="00443CBE"/>
    <w:rsid w:val="00443E8A"/>
    <w:rsid w:val="004441BC"/>
    <w:rsid w:val="00445DAC"/>
    <w:rsid w:val="00445FF0"/>
    <w:rsid w:val="004468B4"/>
    <w:rsid w:val="00446AC8"/>
    <w:rsid w:val="004506B2"/>
    <w:rsid w:val="00450B69"/>
    <w:rsid w:val="0045230A"/>
    <w:rsid w:val="00452991"/>
    <w:rsid w:val="004541E7"/>
    <w:rsid w:val="004541ED"/>
    <w:rsid w:val="00457337"/>
    <w:rsid w:val="004621E4"/>
    <w:rsid w:val="00462244"/>
    <w:rsid w:val="00463837"/>
    <w:rsid w:val="00467C16"/>
    <w:rsid w:val="004718DA"/>
    <w:rsid w:val="004722B8"/>
    <w:rsid w:val="0047241F"/>
    <w:rsid w:val="0047372D"/>
    <w:rsid w:val="00473BA3"/>
    <w:rsid w:val="00473E89"/>
    <w:rsid w:val="004743DD"/>
    <w:rsid w:val="00474CEA"/>
    <w:rsid w:val="00475A30"/>
    <w:rsid w:val="0048270A"/>
    <w:rsid w:val="004838A5"/>
    <w:rsid w:val="00483968"/>
    <w:rsid w:val="004843C8"/>
    <w:rsid w:val="00484F86"/>
    <w:rsid w:val="004856A6"/>
    <w:rsid w:val="0048597C"/>
    <w:rsid w:val="00487FD3"/>
    <w:rsid w:val="00490746"/>
    <w:rsid w:val="00490852"/>
    <w:rsid w:val="00492F30"/>
    <w:rsid w:val="00493116"/>
    <w:rsid w:val="004946F4"/>
    <w:rsid w:val="0049487E"/>
    <w:rsid w:val="00494AB7"/>
    <w:rsid w:val="00494C05"/>
    <w:rsid w:val="0049519F"/>
    <w:rsid w:val="00496002"/>
    <w:rsid w:val="00496DE1"/>
    <w:rsid w:val="004A160D"/>
    <w:rsid w:val="004A2544"/>
    <w:rsid w:val="004A2CEE"/>
    <w:rsid w:val="004A3393"/>
    <w:rsid w:val="004A3E81"/>
    <w:rsid w:val="004A5C62"/>
    <w:rsid w:val="004A707D"/>
    <w:rsid w:val="004B0B14"/>
    <w:rsid w:val="004B24E6"/>
    <w:rsid w:val="004B525A"/>
    <w:rsid w:val="004B68FA"/>
    <w:rsid w:val="004B791F"/>
    <w:rsid w:val="004C073E"/>
    <w:rsid w:val="004C1A00"/>
    <w:rsid w:val="004C3410"/>
    <w:rsid w:val="004C361C"/>
    <w:rsid w:val="004C51E2"/>
    <w:rsid w:val="004C58A3"/>
    <w:rsid w:val="004C658D"/>
    <w:rsid w:val="004C6EEE"/>
    <w:rsid w:val="004C702B"/>
    <w:rsid w:val="004C745A"/>
    <w:rsid w:val="004D0033"/>
    <w:rsid w:val="004D016B"/>
    <w:rsid w:val="004D172F"/>
    <w:rsid w:val="004D1B22"/>
    <w:rsid w:val="004D36F2"/>
    <w:rsid w:val="004D5CFF"/>
    <w:rsid w:val="004D658B"/>
    <w:rsid w:val="004E0074"/>
    <w:rsid w:val="004E0D0F"/>
    <w:rsid w:val="004E1106"/>
    <w:rsid w:val="004E12BD"/>
    <w:rsid w:val="004E138F"/>
    <w:rsid w:val="004E3BC3"/>
    <w:rsid w:val="004E4649"/>
    <w:rsid w:val="004E48B1"/>
    <w:rsid w:val="004E5C2B"/>
    <w:rsid w:val="004E64BC"/>
    <w:rsid w:val="004F00DD"/>
    <w:rsid w:val="004F083F"/>
    <w:rsid w:val="004F2133"/>
    <w:rsid w:val="004F2B1A"/>
    <w:rsid w:val="004F30FA"/>
    <w:rsid w:val="004F435A"/>
    <w:rsid w:val="004F55F1"/>
    <w:rsid w:val="004F662A"/>
    <w:rsid w:val="004F6936"/>
    <w:rsid w:val="005032E6"/>
    <w:rsid w:val="00503DC6"/>
    <w:rsid w:val="00504238"/>
    <w:rsid w:val="00506F5D"/>
    <w:rsid w:val="005078F1"/>
    <w:rsid w:val="00507B9B"/>
    <w:rsid w:val="00507CA9"/>
    <w:rsid w:val="00507FAD"/>
    <w:rsid w:val="00510DDB"/>
    <w:rsid w:val="00510EF2"/>
    <w:rsid w:val="005126D0"/>
    <w:rsid w:val="00512A03"/>
    <w:rsid w:val="00512BCA"/>
    <w:rsid w:val="0051403D"/>
    <w:rsid w:val="0051568D"/>
    <w:rsid w:val="005157FB"/>
    <w:rsid w:val="00517119"/>
    <w:rsid w:val="0052069C"/>
    <w:rsid w:val="00521F7E"/>
    <w:rsid w:val="00524706"/>
    <w:rsid w:val="00524AA4"/>
    <w:rsid w:val="00526C15"/>
    <w:rsid w:val="00527F3A"/>
    <w:rsid w:val="00530273"/>
    <w:rsid w:val="00530D14"/>
    <w:rsid w:val="00531E52"/>
    <w:rsid w:val="00531FC9"/>
    <w:rsid w:val="005343DD"/>
    <w:rsid w:val="00536499"/>
    <w:rsid w:val="00543903"/>
    <w:rsid w:val="00543B7C"/>
    <w:rsid w:val="00543F11"/>
    <w:rsid w:val="00544B92"/>
    <w:rsid w:val="00544BAA"/>
    <w:rsid w:val="00546E36"/>
    <w:rsid w:val="00547A95"/>
    <w:rsid w:val="005527E7"/>
    <w:rsid w:val="00553B0F"/>
    <w:rsid w:val="00553EBD"/>
    <w:rsid w:val="00556BEA"/>
    <w:rsid w:val="005612A0"/>
    <w:rsid w:val="005620F4"/>
    <w:rsid w:val="00563E8F"/>
    <w:rsid w:val="005648AB"/>
    <w:rsid w:val="00565DF6"/>
    <w:rsid w:val="00572031"/>
    <w:rsid w:val="00572282"/>
    <w:rsid w:val="005750E7"/>
    <w:rsid w:val="00576E84"/>
    <w:rsid w:val="00577ED6"/>
    <w:rsid w:val="005818DC"/>
    <w:rsid w:val="00582B8C"/>
    <w:rsid w:val="00582E9B"/>
    <w:rsid w:val="00582ED0"/>
    <w:rsid w:val="00583168"/>
    <w:rsid w:val="00585252"/>
    <w:rsid w:val="005855C6"/>
    <w:rsid w:val="0058671C"/>
    <w:rsid w:val="0058757E"/>
    <w:rsid w:val="00587C64"/>
    <w:rsid w:val="0059043C"/>
    <w:rsid w:val="005919E9"/>
    <w:rsid w:val="00596A4B"/>
    <w:rsid w:val="00597507"/>
    <w:rsid w:val="005A24CF"/>
    <w:rsid w:val="005A32E4"/>
    <w:rsid w:val="005A5AEC"/>
    <w:rsid w:val="005A5B21"/>
    <w:rsid w:val="005B1C6D"/>
    <w:rsid w:val="005B21B6"/>
    <w:rsid w:val="005B36EA"/>
    <w:rsid w:val="005B3A08"/>
    <w:rsid w:val="005B433F"/>
    <w:rsid w:val="005B560A"/>
    <w:rsid w:val="005B6A55"/>
    <w:rsid w:val="005B7736"/>
    <w:rsid w:val="005B7A63"/>
    <w:rsid w:val="005C0492"/>
    <w:rsid w:val="005C0955"/>
    <w:rsid w:val="005C0FBC"/>
    <w:rsid w:val="005C1B0F"/>
    <w:rsid w:val="005C20EF"/>
    <w:rsid w:val="005C49DA"/>
    <w:rsid w:val="005C4E11"/>
    <w:rsid w:val="005C50F3"/>
    <w:rsid w:val="005C54B5"/>
    <w:rsid w:val="005C5D80"/>
    <w:rsid w:val="005C5D91"/>
    <w:rsid w:val="005C7676"/>
    <w:rsid w:val="005D07B8"/>
    <w:rsid w:val="005D1549"/>
    <w:rsid w:val="005D49D4"/>
    <w:rsid w:val="005D5BF3"/>
    <w:rsid w:val="005D6597"/>
    <w:rsid w:val="005E14E7"/>
    <w:rsid w:val="005E1DC7"/>
    <w:rsid w:val="005E1E1E"/>
    <w:rsid w:val="005E26A3"/>
    <w:rsid w:val="005E313C"/>
    <w:rsid w:val="005E34BC"/>
    <w:rsid w:val="005E447E"/>
    <w:rsid w:val="005E60B9"/>
    <w:rsid w:val="005E64B9"/>
    <w:rsid w:val="005E77E9"/>
    <w:rsid w:val="005F02E5"/>
    <w:rsid w:val="005F0775"/>
    <w:rsid w:val="005F0CF5"/>
    <w:rsid w:val="005F21EB"/>
    <w:rsid w:val="00602F33"/>
    <w:rsid w:val="00604965"/>
    <w:rsid w:val="00605908"/>
    <w:rsid w:val="00610783"/>
    <w:rsid w:val="00610C80"/>
    <w:rsid w:val="00610D7C"/>
    <w:rsid w:val="00612C76"/>
    <w:rsid w:val="00613414"/>
    <w:rsid w:val="006164BB"/>
    <w:rsid w:val="00616CB5"/>
    <w:rsid w:val="006176C2"/>
    <w:rsid w:val="00620154"/>
    <w:rsid w:val="00620A2D"/>
    <w:rsid w:val="0062408D"/>
    <w:rsid w:val="006240CC"/>
    <w:rsid w:val="006254F8"/>
    <w:rsid w:val="006266B1"/>
    <w:rsid w:val="00626DC2"/>
    <w:rsid w:val="00627057"/>
    <w:rsid w:val="00627180"/>
    <w:rsid w:val="00627DA7"/>
    <w:rsid w:val="006309EB"/>
    <w:rsid w:val="00631622"/>
    <w:rsid w:val="00631AD0"/>
    <w:rsid w:val="0063561E"/>
    <w:rsid w:val="006358B4"/>
    <w:rsid w:val="0064009E"/>
    <w:rsid w:val="006419AA"/>
    <w:rsid w:val="00641FCB"/>
    <w:rsid w:val="00642D73"/>
    <w:rsid w:val="00644279"/>
    <w:rsid w:val="00644B1F"/>
    <w:rsid w:val="00644B7E"/>
    <w:rsid w:val="006454E6"/>
    <w:rsid w:val="00646235"/>
    <w:rsid w:val="00646A68"/>
    <w:rsid w:val="0065035C"/>
    <w:rsid w:val="0065092E"/>
    <w:rsid w:val="00653779"/>
    <w:rsid w:val="006557A7"/>
    <w:rsid w:val="00656290"/>
    <w:rsid w:val="006613E0"/>
    <w:rsid w:val="006621D7"/>
    <w:rsid w:val="006622B4"/>
    <w:rsid w:val="0066302A"/>
    <w:rsid w:val="00664F24"/>
    <w:rsid w:val="00670597"/>
    <w:rsid w:val="006706D0"/>
    <w:rsid w:val="00677574"/>
    <w:rsid w:val="00680D50"/>
    <w:rsid w:val="00683824"/>
    <w:rsid w:val="0068419A"/>
    <w:rsid w:val="0068454C"/>
    <w:rsid w:val="00686D37"/>
    <w:rsid w:val="00687FB5"/>
    <w:rsid w:val="0069008F"/>
    <w:rsid w:val="00691B62"/>
    <w:rsid w:val="0069301D"/>
    <w:rsid w:val="006933B5"/>
    <w:rsid w:val="00693D14"/>
    <w:rsid w:val="00696F01"/>
    <w:rsid w:val="006A0BD5"/>
    <w:rsid w:val="006A18C2"/>
    <w:rsid w:val="006B077C"/>
    <w:rsid w:val="006B2DD4"/>
    <w:rsid w:val="006B5580"/>
    <w:rsid w:val="006B6803"/>
    <w:rsid w:val="006B75BF"/>
    <w:rsid w:val="006C3D68"/>
    <w:rsid w:val="006C5554"/>
    <w:rsid w:val="006C5990"/>
    <w:rsid w:val="006C6103"/>
    <w:rsid w:val="006C7121"/>
    <w:rsid w:val="006C72C2"/>
    <w:rsid w:val="006D0F16"/>
    <w:rsid w:val="006D13A2"/>
    <w:rsid w:val="006D2A3F"/>
    <w:rsid w:val="006D2FBC"/>
    <w:rsid w:val="006D55D7"/>
    <w:rsid w:val="006D7645"/>
    <w:rsid w:val="006D7F77"/>
    <w:rsid w:val="006E057D"/>
    <w:rsid w:val="006E0E27"/>
    <w:rsid w:val="006E138B"/>
    <w:rsid w:val="006E2654"/>
    <w:rsid w:val="006E4436"/>
    <w:rsid w:val="006E6E3A"/>
    <w:rsid w:val="006E6F10"/>
    <w:rsid w:val="006F01E6"/>
    <w:rsid w:val="006F1FDC"/>
    <w:rsid w:val="006F3C4E"/>
    <w:rsid w:val="006F4241"/>
    <w:rsid w:val="006F50FE"/>
    <w:rsid w:val="006F6B8C"/>
    <w:rsid w:val="00700A6A"/>
    <w:rsid w:val="007013EF"/>
    <w:rsid w:val="00701633"/>
    <w:rsid w:val="00704F17"/>
    <w:rsid w:val="00705256"/>
    <w:rsid w:val="0071068B"/>
    <w:rsid w:val="007120DC"/>
    <w:rsid w:val="0071530D"/>
    <w:rsid w:val="007173CA"/>
    <w:rsid w:val="007216AA"/>
    <w:rsid w:val="00721AB5"/>
    <w:rsid w:val="00721CFB"/>
    <w:rsid w:val="00721DEF"/>
    <w:rsid w:val="00723494"/>
    <w:rsid w:val="00723B01"/>
    <w:rsid w:val="007241CD"/>
    <w:rsid w:val="00724A43"/>
    <w:rsid w:val="007272F4"/>
    <w:rsid w:val="00733DA4"/>
    <w:rsid w:val="0073413C"/>
    <w:rsid w:val="007346E4"/>
    <w:rsid w:val="00735442"/>
    <w:rsid w:val="007377E6"/>
    <w:rsid w:val="00740F22"/>
    <w:rsid w:val="00741F1A"/>
    <w:rsid w:val="007434FA"/>
    <w:rsid w:val="007436C1"/>
    <w:rsid w:val="007443AE"/>
    <w:rsid w:val="007450C9"/>
    <w:rsid w:val="007450F8"/>
    <w:rsid w:val="007464C8"/>
    <w:rsid w:val="0074696E"/>
    <w:rsid w:val="00746A63"/>
    <w:rsid w:val="00747034"/>
    <w:rsid w:val="007470B1"/>
    <w:rsid w:val="00747833"/>
    <w:rsid w:val="00750135"/>
    <w:rsid w:val="00750EC2"/>
    <w:rsid w:val="00752B28"/>
    <w:rsid w:val="007531AE"/>
    <w:rsid w:val="00754AC8"/>
    <w:rsid w:val="00754E36"/>
    <w:rsid w:val="00760D58"/>
    <w:rsid w:val="00761509"/>
    <w:rsid w:val="007630A3"/>
    <w:rsid w:val="00763139"/>
    <w:rsid w:val="0076336C"/>
    <w:rsid w:val="0076457F"/>
    <w:rsid w:val="00765D38"/>
    <w:rsid w:val="00767718"/>
    <w:rsid w:val="00770E95"/>
    <w:rsid w:val="00770F37"/>
    <w:rsid w:val="007711A0"/>
    <w:rsid w:val="00771DCE"/>
    <w:rsid w:val="00772D5E"/>
    <w:rsid w:val="0077357D"/>
    <w:rsid w:val="00773975"/>
    <w:rsid w:val="00773E69"/>
    <w:rsid w:val="00773EEA"/>
    <w:rsid w:val="00774A47"/>
    <w:rsid w:val="00776928"/>
    <w:rsid w:val="00777FC0"/>
    <w:rsid w:val="007801A9"/>
    <w:rsid w:val="00785677"/>
    <w:rsid w:val="00786F16"/>
    <w:rsid w:val="00791BD7"/>
    <w:rsid w:val="007933F7"/>
    <w:rsid w:val="00793A61"/>
    <w:rsid w:val="00796374"/>
    <w:rsid w:val="00796E20"/>
    <w:rsid w:val="0079749A"/>
    <w:rsid w:val="00797C32"/>
    <w:rsid w:val="007A0F7C"/>
    <w:rsid w:val="007A11E8"/>
    <w:rsid w:val="007A13B3"/>
    <w:rsid w:val="007A49E9"/>
    <w:rsid w:val="007A4B18"/>
    <w:rsid w:val="007A79C9"/>
    <w:rsid w:val="007A7BC6"/>
    <w:rsid w:val="007B0914"/>
    <w:rsid w:val="007B1374"/>
    <w:rsid w:val="007B3C10"/>
    <w:rsid w:val="007B589F"/>
    <w:rsid w:val="007B6186"/>
    <w:rsid w:val="007B73BC"/>
    <w:rsid w:val="007C10F6"/>
    <w:rsid w:val="007C1DF7"/>
    <w:rsid w:val="007C20B9"/>
    <w:rsid w:val="007C24BC"/>
    <w:rsid w:val="007C527C"/>
    <w:rsid w:val="007C66B2"/>
    <w:rsid w:val="007C6C1C"/>
    <w:rsid w:val="007C6C86"/>
    <w:rsid w:val="007C7301"/>
    <w:rsid w:val="007C7859"/>
    <w:rsid w:val="007D2BDE"/>
    <w:rsid w:val="007D2FB6"/>
    <w:rsid w:val="007D49EB"/>
    <w:rsid w:val="007E0DE2"/>
    <w:rsid w:val="007E1EB2"/>
    <w:rsid w:val="007E3B98"/>
    <w:rsid w:val="007E417A"/>
    <w:rsid w:val="007E5370"/>
    <w:rsid w:val="007F00C5"/>
    <w:rsid w:val="007F28BB"/>
    <w:rsid w:val="007F31B6"/>
    <w:rsid w:val="007F546C"/>
    <w:rsid w:val="007F5753"/>
    <w:rsid w:val="007F625F"/>
    <w:rsid w:val="007F665E"/>
    <w:rsid w:val="00800412"/>
    <w:rsid w:val="008025B8"/>
    <w:rsid w:val="00803AD2"/>
    <w:rsid w:val="0080587B"/>
    <w:rsid w:val="008059A3"/>
    <w:rsid w:val="00806468"/>
    <w:rsid w:val="00807E43"/>
    <w:rsid w:val="008115C8"/>
    <w:rsid w:val="00812E6C"/>
    <w:rsid w:val="008155F0"/>
    <w:rsid w:val="0081606C"/>
    <w:rsid w:val="00816735"/>
    <w:rsid w:val="00816A14"/>
    <w:rsid w:val="00817707"/>
    <w:rsid w:val="00820141"/>
    <w:rsid w:val="00820E0C"/>
    <w:rsid w:val="00822844"/>
    <w:rsid w:val="0082366F"/>
    <w:rsid w:val="008251BF"/>
    <w:rsid w:val="008320DA"/>
    <w:rsid w:val="008338A2"/>
    <w:rsid w:val="0083432D"/>
    <w:rsid w:val="008367E0"/>
    <w:rsid w:val="00837B04"/>
    <w:rsid w:val="00837C59"/>
    <w:rsid w:val="00840DAD"/>
    <w:rsid w:val="00841AA9"/>
    <w:rsid w:val="0084447B"/>
    <w:rsid w:val="008469AD"/>
    <w:rsid w:val="00852BED"/>
    <w:rsid w:val="00853EE4"/>
    <w:rsid w:val="00854623"/>
    <w:rsid w:val="00855535"/>
    <w:rsid w:val="00857C5A"/>
    <w:rsid w:val="0086255E"/>
    <w:rsid w:val="00862B1E"/>
    <w:rsid w:val="008633F0"/>
    <w:rsid w:val="008643A0"/>
    <w:rsid w:val="008651E8"/>
    <w:rsid w:val="008661F3"/>
    <w:rsid w:val="00866E83"/>
    <w:rsid w:val="00866F9F"/>
    <w:rsid w:val="00867D9D"/>
    <w:rsid w:val="008701DA"/>
    <w:rsid w:val="00872E0A"/>
    <w:rsid w:val="00872F01"/>
    <w:rsid w:val="008742BD"/>
    <w:rsid w:val="00875285"/>
    <w:rsid w:val="008774F4"/>
    <w:rsid w:val="0088102B"/>
    <w:rsid w:val="00881542"/>
    <w:rsid w:val="00882DE3"/>
    <w:rsid w:val="008844A6"/>
    <w:rsid w:val="00884B62"/>
    <w:rsid w:val="0088529C"/>
    <w:rsid w:val="008852AE"/>
    <w:rsid w:val="00885B81"/>
    <w:rsid w:val="00885F63"/>
    <w:rsid w:val="008867DF"/>
    <w:rsid w:val="00886DD6"/>
    <w:rsid w:val="00887903"/>
    <w:rsid w:val="0089270A"/>
    <w:rsid w:val="0089329F"/>
    <w:rsid w:val="00893627"/>
    <w:rsid w:val="00893AF6"/>
    <w:rsid w:val="00893BA7"/>
    <w:rsid w:val="00894BC4"/>
    <w:rsid w:val="00895FCB"/>
    <w:rsid w:val="008A1221"/>
    <w:rsid w:val="008A1C1B"/>
    <w:rsid w:val="008A22D3"/>
    <w:rsid w:val="008A3D92"/>
    <w:rsid w:val="008A43B7"/>
    <w:rsid w:val="008A5B32"/>
    <w:rsid w:val="008A623E"/>
    <w:rsid w:val="008B2EE4"/>
    <w:rsid w:val="008B472D"/>
    <w:rsid w:val="008B4D3D"/>
    <w:rsid w:val="008B53D7"/>
    <w:rsid w:val="008B553F"/>
    <w:rsid w:val="008B57B8"/>
    <w:rsid w:val="008B57C7"/>
    <w:rsid w:val="008B75A4"/>
    <w:rsid w:val="008C2BBE"/>
    <w:rsid w:val="008C2F92"/>
    <w:rsid w:val="008C344C"/>
    <w:rsid w:val="008C3C81"/>
    <w:rsid w:val="008C6531"/>
    <w:rsid w:val="008C79AF"/>
    <w:rsid w:val="008D2846"/>
    <w:rsid w:val="008D37CF"/>
    <w:rsid w:val="008D3F0E"/>
    <w:rsid w:val="008D4236"/>
    <w:rsid w:val="008D459F"/>
    <w:rsid w:val="008D462F"/>
    <w:rsid w:val="008D6090"/>
    <w:rsid w:val="008D66EE"/>
    <w:rsid w:val="008D6DCF"/>
    <w:rsid w:val="008D6F6D"/>
    <w:rsid w:val="008D7525"/>
    <w:rsid w:val="008E0920"/>
    <w:rsid w:val="008E0FE4"/>
    <w:rsid w:val="008E4376"/>
    <w:rsid w:val="008E50BB"/>
    <w:rsid w:val="008E7A0A"/>
    <w:rsid w:val="008E7B49"/>
    <w:rsid w:val="008F1528"/>
    <w:rsid w:val="008F2902"/>
    <w:rsid w:val="008F59F6"/>
    <w:rsid w:val="008F5FF8"/>
    <w:rsid w:val="00900719"/>
    <w:rsid w:val="00900CF8"/>
    <w:rsid w:val="009017AC"/>
    <w:rsid w:val="009046EB"/>
    <w:rsid w:val="00904A1C"/>
    <w:rsid w:val="00905030"/>
    <w:rsid w:val="00906490"/>
    <w:rsid w:val="009111B2"/>
    <w:rsid w:val="00911BBA"/>
    <w:rsid w:val="0091566A"/>
    <w:rsid w:val="0091641D"/>
    <w:rsid w:val="00920B22"/>
    <w:rsid w:val="00921F22"/>
    <w:rsid w:val="009230D4"/>
    <w:rsid w:val="00923A35"/>
    <w:rsid w:val="00924AE1"/>
    <w:rsid w:val="0092503F"/>
    <w:rsid w:val="009269B1"/>
    <w:rsid w:val="0092724D"/>
    <w:rsid w:val="0093338F"/>
    <w:rsid w:val="00933F43"/>
    <w:rsid w:val="00934524"/>
    <w:rsid w:val="00935391"/>
    <w:rsid w:val="0093610C"/>
    <w:rsid w:val="00936CD8"/>
    <w:rsid w:val="00937BD9"/>
    <w:rsid w:val="00937BDD"/>
    <w:rsid w:val="00941848"/>
    <w:rsid w:val="00941C3B"/>
    <w:rsid w:val="0094398E"/>
    <w:rsid w:val="00943D7B"/>
    <w:rsid w:val="00950C6A"/>
    <w:rsid w:val="00950E2C"/>
    <w:rsid w:val="00951864"/>
    <w:rsid w:val="00951D50"/>
    <w:rsid w:val="009525EB"/>
    <w:rsid w:val="00954874"/>
    <w:rsid w:val="00956936"/>
    <w:rsid w:val="00957739"/>
    <w:rsid w:val="00961400"/>
    <w:rsid w:val="0096229C"/>
    <w:rsid w:val="00963646"/>
    <w:rsid w:val="00963C22"/>
    <w:rsid w:val="00964AEE"/>
    <w:rsid w:val="0096632D"/>
    <w:rsid w:val="0096750F"/>
    <w:rsid w:val="0097003A"/>
    <w:rsid w:val="00972313"/>
    <w:rsid w:val="00972A98"/>
    <w:rsid w:val="0097323C"/>
    <w:rsid w:val="00973828"/>
    <w:rsid w:val="0097441A"/>
    <w:rsid w:val="0097559F"/>
    <w:rsid w:val="00975638"/>
    <w:rsid w:val="009763C3"/>
    <w:rsid w:val="009764FE"/>
    <w:rsid w:val="009767AC"/>
    <w:rsid w:val="00982E46"/>
    <w:rsid w:val="0098328D"/>
    <w:rsid w:val="009853E1"/>
    <w:rsid w:val="00986E6B"/>
    <w:rsid w:val="00991374"/>
    <w:rsid w:val="00991769"/>
    <w:rsid w:val="00991882"/>
    <w:rsid w:val="00992617"/>
    <w:rsid w:val="00992AF4"/>
    <w:rsid w:val="00992F0C"/>
    <w:rsid w:val="0099307F"/>
    <w:rsid w:val="00994386"/>
    <w:rsid w:val="00994C66"/>
    <w:rsid w:val="00996737"/>
    <w:rsid w:val="009A0024"/>
    <w:rsid w:val="009A0144"/>
    <w:rsid w:val="009A13D8"/>
    <w:rsid w:val="009A279E"/>
    <w:rsid w:val="009A3517"/>
    <w:rsid w:val="009A4271"/>
    <w:rsid w:val="009A6FA4"/>
    <w:rsid w:val="009A7FAD"/>
    <w:rsid w:val="009B067F"/>
    <w:rsid w:val="009B0A6F"/>
    <w:rsid w:val="009B0A94"/>
    <w:rsid w:val="009B1B40"/>
    <w:rsid w:val="009B4AF2"/>
    <w:rsid w:val="009B54A3"/>
    <w:rsid w:val="009B59E9"/>
    <w:rsid w:val="009B70AA"/>
    <w:rsid w:val="009C1040"/>
    <w:rsid w:val="009C10D3"/>
    <w:rsid w:val="009C1222"/>
    <w:rsid w:val="009C15BF"/>
    <w:rsid w:val="009C212D"/>
    <w:rsid w:val="009C3D77"/>
    <w:rsid w:val="009C5DD2"/>
    <w:rsid w:val="009C5E77"/>
    <w:rsid w:val="009C676A"/>
    <w:rsid w:val="009C7A7E"/>
    <w:rsid w:val="009C7B70"/>
    <w:rsid w:val="009D02E8"/>
    <w:rsid w:val="009D0686"/>
    <w:rsid w:val="009D178F"/>
    <w:rsid w:val="009D237D"/>
    <w:rsid w:val="009D2B6D"/>
    <w:rsid w:val="009D3B99"/>
    <w:rsid w:val="009D3F2E"/>
    <w:rsid w:val="009D51D0"/>
    <w:rsid w:val="009D70A4"/>
    <w:rsid w:val="009D71DD"/>
    <w:rsid w:val="009D7653"/>
    <w:rsid w:val="009E08D1"/>
    <w:rsid w:val="009E0C73"/>
    <w:rsid w:val="009E0EFF"/>
    <w:rsid w:val="009E1B95"/>
    <w:rsid w:val="009E2697"/>
    <w:rsid w:val="009E3F86"/>
    <w:rsid w:val="009E4504"/>
    <w:rsid w:val="009E496F"/>
    <w:rsid w:val="009E4B0D"/>
    <w:rsid w:val="009E6047"/>
    <w:rsid w:val="009E64EB"/>
    <w:rsid w:val="009E76F3"/>
    <w:rsid w:val="009E7F92"/>
    <w:rsid w:val="009F02A3"/>
    <w:rsid w:val="009F2F27"/>
    <w:rsid w:val="009F34AA"/>
    <w:rsid w:val="009F3EA4"/>
    <w:rsid w:val="009F4A55"/>
    <w:rsid w:val="009F6BCB"/>
    <w:rsid w:val="009F7B78"/>
    <w:rsid w:val="00A0057A"/>
    <w:rsid w:val="00A025EA"/>
    <w:rsid w:val="00A04E24"/>
    <w:rsid w:val="00A07655"/>
    <w:rsid w:val="00A0776B"/>
    <w:rsid w:val="00A07F88"/>
    <w:rsid w:val="00A104DE"/>
    <w:rsid w:val="00A11421"/>
    <w:rsid w:val="00A122AF"/>
    <w:rsid w:val="00A1280C"/>
    <w:rsid w:val="00A1423B"/>
    <w:rsid w:val="00A14E9B"/>
    <w:rsid w:val="00A157B1"/>
    <w:rsid w:val="00A20040"/>
    <w:rsid w:val="00A22229"/>
    <w:rsid w:val="00A22861"/>
    <w:rsid w:val="00A23AE1"/>
    <w:rsid w:val="00A24A16"/>
    <w:rsid w:val="00A2521D"/>
    <w:rsid w:val="00A30F49"/>
    <w:rsid w:val="00A321E4"/>
    <w:rsid w:val="00A32B92"/>
    <w:rsid w:val="00A330BB"/>
    <w:rsid w:val="00A330E5"/>
    <w:rsid w:val="00A338DA"/>
    <w:rsid w:val="00A35F6C"/>
    <w:rsid w:val="00A37CFF"/>
    <w:rsid w:val="00A40468"/>
    <w:rsid w:val="00A41117"/>
    <w:rsid w:val="00A412C3"/>
    <w:rsid w:val="00A419AB"/>
    <w:rsid w:val="00A424B8"/>
    <w:rsid w:val="00A44882"/>
    <w:rsid w:val="00A502AB"/>
    <w:rsid w:val="00A50ABD"/>
    <w:rsid w:val="00A51A1C"/>
    <w:rsid w:val="00A52B66"/>
    <w:rsid w:val="00A53893"/>
    <w:rsid w:val="00A53BFE"/>
    <w:rsid w:val="00A54715"/>
    <w:rsid w:val="00A54760"/>
    <w:rsid w:val="00A60450"/>
    <w:rsid w:val="00A6061C"/>
    <w:rsid w:val="00A610E5"/>
    <w:rsid w:val="00A62D44"/>
    <w:rsid w:val="00A65013"/>
    <w:rsid w:val="00A6601B"/>
    <w:rsid w:val="00A67263"/>
    <w:rsid w:val="00A71067"/>
    <w:rsid w:val="00A7161C"/>
    <w:rsid w:val="00A73C75"/>
    <w:rsid w:val="00A7488F"/>
    <w:rsid w:val="00A768B7"/>
    <w:rsid w:val="00A76A18"/>
    <w:rsid w:val="00A76A51"/>
    <w:rsid w:val="00A77AA3"/>
    <w:rsid w:val="00A82974"/>
    <w:rsid w:val="00A854EB"/>
    <w:rsid w:val="00A8645C"/>
    <w:rsid w:val="00A86768"/>
    <w:rsid w:val="00A872E5"/>
    <w:rsid w:val="00A900C0"/>
    <w:rsid w:val="00A90C2E"/>
    <w:rsid w:val="00A90FEC"/>
    <w:rsid w:val="00A91406"/>
    <w:rsid w:val="00A96220"/>
    <w:rsid w:val="00A96E65"/>
    <w:rsid w:val="00A97C72"/>
    <w:rsid w:val="00A97E5A"/>
    <w:rsid w:val="00AA04EE"/>
    <w:rsid w:val="00AA07E1"/>
    <w:rsid w:val="00AA0D2D"/>
    <w:rsid w:val="00AA16E1"/>
    <w:rsid w:val="00AA305F"/>
    <w:rsid w:val="00AA4F78"/>
    <w:rsid w:val="00AA52E4"/>
    <w:rsid w:val="00AA63D4"/>
    <w:rsid w:val="00AB06E8"/>
    <w:rsid w:val="00AB1CD3"/>
    <w:rsid w:val="00AB2FF5"/>
    <w:rsid w:val="00AB3336"/>
    <w:rsid w:val="00AB352F"/>
    <w:rsid w:val="00AC065D"/>
    <w:rsid w:val="00AC0DA0"/>
    <w:rsid w:val="00AC1F5A"/>
    <w:rsid w:val="00AC274B"/>
    <w:rsid w:val="00AC28E3"/>
    <w:rsid w:val="00AC3AAF"/>
    <w:rsid w:val="00AC4764"/>
    <w:rsid w:val="00AC4A47"/>
    <w:rsid w:val="00AC5B8B"/>
    <w:rsid w:val="00AC5F29"/>
    <w:rsid w:val="00AC6D36"/>
    <w:rsid w:val="00AD0040"/>
    <w:rsid w:val="00AD0204"/>
    <w:rsid w:val="00AD0CBA"/>
    <w:rsid w:val="00AD1127"/>
    <w:rsid w:val="00AD141A"/>
    <w:rsid w:val="00AD26E2"/>
    <w:rsid w:val="00AD29AC"/>
    <w:rsid w:val="00AD36A8"/>
    <w:rsid w:val="00AD5143"/>
    <w:rsid w:val="00AD784C"/>
    <w:rsid w:val="00AE126A"/>
    <w:rsid w:val="00AE177D"/>
    <w:rsid w:val="00AE3005"/>
    <w:rsid w:val="00AE3897"/>
    <w:rsid w:val="00AE3BD5"/>
    <w:rsid w:val="00AE4C52"/>
    <w:rsid w:val="00AE59A0"/>
    <w:rsid w:val="00AE6083"/>
    <w:rsid w:val="00AE6A9B"/>
    <w:rsid w:val="00AE7616"/>
    <w:rsid w:val="00AF0C57"/>
    <w:rsid w:val="00AF1A62"/>
    <w:rsid w:val="00AF26F3"/>
    <w:rsid w:val="00AF29D6"/>
    <w:rsid w:val="00AF2AF0"/>
    <w:rsid w:val="00AF3C05"/>
    <w:rsid w:val="00AF59AA"/>
    <w:rsid w:val="00AF5F04"/>
    <w:rsid w:val="00AF6741"/>
    <w:rsid w:val="00B00672"/>
    <w:rsid w:val="00B01B4D"/>
    <w:rsid w:val="00B06571"/>
    <w:rsid w:val="00B068BA"/>
    <w:rsid w:val="00B075A0"/>
    <w:rsid w:val="00B07922"/>
    <w:rsid w:val="00B1088C"/>
    <w:rsid w:val="00B11688"/>
    <w:rsid w:val="00B1256A"/>
    <w:rsid w:val="00B12CA1"/>
    <w:rsid w:val="00B1301A"/>
    <w:rsid w:val="00B13851"/>
    <w:rsid w:val="00B13B1C"/>
    <w:rsid w:val="00B1451D"/>
    <w:rsid w:val="00B14C3E"/>
    <w:rsid w:val="00B20560"/>
    <w:rsid w:val="00B21F40"/>
    <w:rsid w:val="00B22291"/>
    <w:rsid w:val="00B23F9A"/>
    <w:rsid w:val="00B2417B"/>
    <w:rsid w:val="00B245D3"/>
    <w:rsid w:val="00B248A9"/>
    <w:rsid w:val="00B24E6F"/>
    <w:rsid w:val="00B26CB5"/>
    <w:rsid w:val="00B2752E"/>
    <w:rsid w:val="00B307CC"/>
    <w:rsid w:val="00B31F07"/>
    <w:rsid w:val="00B325B1"/>
    <w:rsid w:val="00B326B7"/>
    <w:rsid w:val="00B34BAB"/>
    <w:rsid w:val="00B360B8"/>
    <w:rsid w:val="00B431E8"/>
    <w:rsid w:val="00B4391C"/>
    <w:rsid w:val="00B44490"/>
    <w:rsid w:val="00B44C48"/>
    <w:rsid w:val="00B45141"/>
    <w:rsid w:val="00B4611C"/>
    <w:rsid w:val="00B46733"/>
    <w:rsid w:val="00B50C21"/>
    <w:rsid w:val="00B50EB3"/>
    <w:rsid w:val="00B5273A"/>
    <w:rsid w:val="00B53F04"/>
    <w:rsid w:val="00B57329"/>
    <w:rsid w:val="00B60E61"/>
    <w:rsid w:val="00B61682"/>
    <w:rsid w:val="00B61F8D"/>
    <w:rsid w:val="00B62B50"/>
    <w:rsid w:val="00B635B7"/>
    <w:rsid w:val="00B63AE8"/>
    <w:rsid w:val="00B65950"/>
    <w:rsid w:val="00B65BD8"/>
    <w:rsid w:val="00B66D83"/>
    <w:rsid w:val="00B672C0"/>
    <w:rsid w:val="00B71527"/>
    <w:rsid w:val="00B73DB1"/>
    <w:rsid w:val="00B75646"/>
    <w:rsid w:val="00B761F0"/>
    <w:rsid w:val="00B83032"/>
    <w:rsid w:val="00B83CE0"/>
    <w:rsid w:val="00B86DEB"/>
    <w:rsid w:val="00B90729"/>
    <w:rsid w:val="00B907DA"/>
    <w:rsid w:val="00B924C8"/>
    <w:rsid w:val="00B93063"/>
    <w:rsid w:val="00B950BC"/>
    <w:rsid w:val="00B95178"/>
    <w:rsid w:val="00B9604B"/>
    <w:rsid w:val="00B96191"/>
    <w:rsid w:val="00B96B74"/>
    <w:rsid w:val="00B9714C"/>
    <w:rsid w:val="00B972C1"/>
    <w:rsid w:val="00B97EA0"/>
    <w:rsid w:val="00BA0D05"/>
    <w:rsid w:val="00BA16DD"/>
    <w:rsid w:val="00BA29AD"/>
    <w:rsid w:val="00BA3F8D"/>
    <w:rsid w:val="00BA5317"/>
    <w:rsid w:val="00BB162D"/>
    <w:rsid w:val="00BB4DDA"/>
    <w:rsid w:val="00BB5C64"/>
    <w:rsid w:val="00BB7A10"/>
    <w:rsid w:val="00BB7CB3"/>
    <w:rsid w:val="00BC0F72"/>
    <w:rsid w:val="00BC4BF5"/>
    <w:rsid w:val="00BC7468"/>
    <w:rsid w:val="00BC7D4F"/>
    <w:rsid w:val="00BC7ED7"/>
    <w:rsid w:val="00BD0D1B"/>
    <w:rsid w:val="00BD25B0"/>
    <w:rsid w:val="00BD2850"/>
    <w:rsid w:val="00BD5C28"/>
    <w:rsid w:val="00BD6F8A"/>
    <w:rsid w:val="00BD7127"/>
    <w:rsid w:val="00BE0D2E"/>
    <w:rsid w:val="00BE20CF"/>
    <w:rsid w:val="00BE2103"/>
    <w:rsid w:val="00BE28D2"/>
    <w:rsid w:val="00BE4A64"/>
    <w:rsid w:val="00BE5A2C"/>
    <w:rsid w:val="00BE64B8"/>
    <w:rsid w:val="00BE6633"/>
    <w:rsid w:val="00BE7CB8"/>
    <w:rsid w:val="00BF06FC"/>
    <w:rsid w:val="00BF3E19"/>
    <w:rsid w:val="00BF557D"/>
    <w:rsid w:val="00BF567C"/>
    <w:rsid w:val="00BF766D"/>
    <w:rsid w:val="00BF7F58"/>
    <w:rsid w:val="00C0007A"/>
    <w:rsid w:val="00C01381"/>
    <w:rsid w:val="00C015BD"/>
    <w:rsid w:val="00C01AB1"/>
    <w:rsid w:val="00C02E54"/>
    <w:rsid w:val="00C05B38"/>
    <w:rsid w:val="00C0684D"/>
    <w:rsid w:val="00C06C29"/>
    <w:rsid w:val="00C06D0A"/>
    <w:rsid w:val="00C079B8"/>
    <w:rsid w:val="00C10037"/>
    <w:rsid w:val="00C123EA"/>
    <w:rsid w:val="00C12A49"/>
    <w:rsid w:val="00C12B75"/>
    <w:rsid w:val="00C133EE"/>
    <w:rsid w:val="00C13D34"/>
    <w:rsid w:val="00C14181"/>
    <w:rsid w:val="00C149A0"/>
    <w:rsid w:val="00C149D0"/>
    <w:rsid w:val="00C15536"/>
    <w:rsid w:val="00C17545"/>
    <w:rsid w:val="00C2008C"/>
    <w:rsid w:val="00C21AE7"/>
    <w:rsid w:val="00C243AE"/>
    <w:rsid w:val="00C26588"/>
    <w:rsid w:val="00C26850"/>
    <w:rsid w:val="00C27DE9"/>
    <w:rsid w:val="00C32FB3"/>
    <w:rsid w:val="00C33388"/>
    <w:rsid w:val="00C3464A"/>
    <w:rsid w:val="00C35484"/>
    <w:rsid w:val="00C404CA"/>
    <w:rsid w:val="00C4173A"/>
    <w:rsid w:val="00C420A3"/>
    <w:rsid w:val="00C42343"/>
    <w:rsid w:val="00C4282A"/>
    <w:rsid w:val="00C42D0C"/>
    <w:rsid w:val="00C46C11"/>
    <w:rsid w:val="00C52023"/>
    <w:rsid w:val="00C525F9"/>
    <w:rsid w:val="00C54EA7"/>
    <w:rsid w:val="00C564CA"/>
    <w:rsid w:val="00C602FF"/>
    <w:rsid w:val="00C61174"/>
    <w:rsid w:val="00C6148F"/>
    <w:rsid w:val="00C616CA"/>
    <w:rsid w:val="00C618E9"/>
    <w:rsid w:val="00C6263D"/>
    <w:rsid w:val="00C62F7A"/>
    <w:rsid w:val="00C62FAD"/>
    <w:rsid w:val="00C63B9C"/>
    <w:rsid w:val="00C6682F"/>
    <w:rsid w:val="00C66F7C"/>
    <w:rsid w:val="00C7118A"/>
    <w:rsid w:val="00C7275E"/>
    <w:rsid w:val="00C73515"/>
    <w:rsid w:val="00C74C5D"/>
    <w:rsid w:val="00C75EF6"/>
    <w:rsid w:val="00C77168"/>
    <w:rsid w:val="00C8209D"/>
    <w:rsid w:val="00C835E0"/>
    <w:rsid w:val="00C850DA"/>
    <w:rsid w:val="00C863C4"/>
    <w:rsid w:val="00C868E4"/>
    <w:rsid w:val="00C90986"/>
    <w:rsid w:val="00C920EA"/>
    <w:rsid w:val="00C93C3E"/>
    <w:rsid w:val="00C95AE9"/>
    <w:rsid w:val="00CA001D"/>
    <w:rsid w:val="00CA0349"/>
    <w:rsid w:val="00CA12E3"/>
    <w:rsid w:val="00CA58C6"/>
    <w:rsid w:val="00CA6611"/>
    <w:rsid w:val="00CA6AE6"/>
    <w:rsid w:val="00CA782F"/>
    <w:rsid w:val="00CA7BCF"/>
    <w:rsid w:val="00CB1A4C"/>
    <w:rsid w:val="00CB264D"/>
    <w:rsid w:val="00CB2975"/>
    <w:rsid w:val="00CB3285"/>
    <w:rsid w:val="00CB4508"/>
    <w:rsid w:val="00CB70A7"/>
    <w:rsid w:val="00CB7DAC"/>
    <w:rsid w:val="00CC0C72"/>
    <w:rsid w:val="00CC2BFD"/>
    <w:rsid w:val="00CC3829"/>
    <w:rsid w:val="00CC4555"/>
    <w:rsid w:val="00CC4AF3"/>
    <w:rsid w:val="00CC6731"/>
    <w:rsid w:val="00CC7F0D"/>
    <w:rsid w:val="00CD1207"/>
    <w:rsid w:val="00CD22EF"/>
    <w:rsid w:val="00CD2399"/>
    <w:rsid w:val="00CD29DF"/>
    <w:rsid w:val="00CD322C"/>
    <w:rsid w:val="00CD3476"/>
    <w:rsid w:val="00CD414C"/>
    <w:rsid w:val="00CD6104"/>
    <w:rsid w:val="00CD64DF"/>
    <w:rsid w:val="00CD669A"/>
    <w:rsid w:val="00CD68E4"/>
    <w:rsid w:val="00CD77F2"/>
    <w:rsid w:val="00CD7AB8"/>
    <w:rsid w:val="00CE2B78"/>
    <w:rsid w:val="00CE2D23"/>
    <w:rsid w:val="00CE55BB"/>
    <w:rsid w:val="00CF2C69"/>
    <w:rsid w:val="00CF2F50"/>
    <w:rsid w:val="00CF4C7A"/>
    <w:rsid w:val="00CF4EA2"/>
    <w:rsid w:val="00CF6198"/>
    <w:rsid w:val="00CF7303"/>
    <w:rsid w:val="00CF7923"/>
    <w:rsid w:val="00CF7A92"/>
    <w:rsid w:val="00D0077C"/>
    <w:rsid w:val="00D0131C"/>
    <w:rsid w:val="00D01F4D"/>
    <w:rsid w:val="00D02246"/>
    <w:rsid w:val="00D02919"/>
    <w:rsid w:val="00D02FF2"/>
    <w:rsid w:val="00D036DF"/>
    <w:rsid w:val="00D04C61"/>
    <w:rsid w:val="00D055AD"/>
    <w:rsid w:val="00D05B8D"/>
    <w:rsid w:val="00D06308"/>
    <w:rsid w:val="00D065A2"/>
    <w:rsid w:val="00D07F00"/>
    <w:rsid w:val="00D124CD"/>
    <w:rsid w:val="00D162AB"/>
    <w:rsid w:val="00D17B72"/>
    <w:rsid w:val="00D20D79"/>
    <w:rsid w:val="00D251E3"/>
    <w:rsid w:val="00D26A72"/>
    <w:rsid w:val="00D27001"/>
    <w:rsid w:val="00D27170"/>
    <w:rsid w:val="00D30CB3"/>
    <w:rsid w:val="00D3185C"/>
    <w:rsid w:val="00D32B12"/>
    <w:rsid w:val="00D33064"/>
    <w:rsid w:val="00D3318E"/>
    <w:rsid w:val="00D33CC4"/>
    <w:rsid w:val="00D33E72"/>
    <w:rsid w:val="00D35BD6"/>
    <w:rsid w:val="00D36087"/>
    <w:rsid w:val="00D361B5"/>
    <w:rsid w:val="00D411A2"/>
    <w:rsid w:val="00D41BE0"/>
    <w:rsid w:val="00D41F92"/>
    <w:rsid w:val="00D4237B"/>
    <w:rsid w:val="00D42572"/>
    <w:rsid w:val="00D43E2E"/>
    <w:rsid w:val="00D44A87"/>
    <w:rsid w:val="00D4606D"/>
    <w:rsid w:val="00D4784E"/>
    <w:rsid w:val="00D508F0"/>
    <w:rsid w:val="00D50B9C"/>
    <w:rsid w:val="00D52D73"/>
    <w:rsid w:val="00D52E58"/>
    <w:rsid w:val="00D5441E"/>
    <w:rsid w:val="00D55628"/>
    <w:rsid w:val="00D56451"/>
    <w:rsid w:val="00D56810"/>
    <w:rsid w:val="00D56B20"/>
    <w:rsid w:val="00D60044"/>
    <w:rsid w:val="00D6009D"/>
    <w:rsid w:val="00D6498A"/>
    <w:rsid w:val="00D64B75"/>
    <w:rsid w:val="00D64C91"/>
    <w:rsid w:val="00D66032"/>
    <w:rsid w:val="00D660B9"/>
    <w:rsid w:val="00D714CC"/>
    <w:rsid w:val="00D722A3"/>
    <w:rsid w:val="00D72DED"/>
    <w:rsid w:val="00D73B01"/>
    <w:rsid w:val="00D75EA7"/>
    <w:rsid w:val="00D76BDD"/>
    <w:rsid w:val="00D77791"/>
    <w:rsid w:val="00D77C58"/>
    <w:rsid w:val="00D77F71"/>
    <w:rsid w:val="00D80816"/>
    <w:rsid w:val="00D81F21"/>
    <w:rsid w:val="00D876DB"/>
    <w:rsid w:val="00D905BC"/>
    <w:rsid w:val="00D9219F"/>
    <w:rsid w:val="00D93CB1"/>
    <w:rsid w:val="00D94D81"/>
    <w:rsid w:val="00D95470"/>
    <w:rsid w:val="00D9601A"/>
    <w:rsid w:val="00D962E2"/>
    <w:rsid w:val="00D97777"/>
    <w:rsid w:val="00D978AA"/>
    <w:rsid w:val="00DA2619"/>
    <w:rsid w:val="00DA28CF"/>
    <w:rsid w:val="00DA4239"/>
    <w:rsid w:val="00DA61A9"/>
    <w:rsid w:val="00DB0B61"/>
    <w:rsid w:val="00DB1269"/>
    <w:rsid w:val="00DB1393"/>
    <w:rsid w:val="00DB164F"/>
    <w:rsid w:val="00DB175B"/>
    <w:rsid w:val="00DB232B"/>
    <w:rsid w:val="00DB46E1"/>
    <w:rsid w:val="00DB52FB"/>
    <w:rsid w:val="00DB59B7"/>
    <w:rsid w:val="00DB74E9"/>
    <w:rsid w:val="00DB79EF"/>
    <w:rsid w:val="00DC090B"/>
    <w:rsid w:val="00DC1679"/>
    <w:rsid w:val="00DC22B0"/>
    <w:rsid w:val="00DC2CF1"/>
    <w:rsid w:val="00DC30B1"/>
    <w:rsid w:val="00DC3B5C"/>
    <w:rsid w:val="00DC4D69"/>
    <w:rsid w:val="00DC4FCF"/>
    <w:rsid w:val="00DC50E0"/>
    <w:rsid w:val="00DC6386"/>
    <w:rsid w:val="00DD1130"/>
    <w:rsid w:val="00DD1951"/>
    <w:rsid w:val="00DD1D62"/>
    <w:rsid w:val="00DD2560"/>
    <w:rsid w:val="00DD6130"/>
    <w:rsid w:val="00DD6456"/>
    <w:rsid w:val="00DD6628"/>
    <w:rsid w:val="00DD6945"/>
    <w:rsid w:val="00DE0AD2"/>
    <w:rsid w:val="00DE1128"/>
    <w:rsid w:val="00DE2B22"/>
    <w:rsid w:val="00DE3250"/>
    <w:rsid w:val="00DE5FA1"/>
    <w:rsid w:val="00DE6028"/>
    <w:rsid w:val="00DE78A3"/>
    <w:rsid w:val="00DF0B59"/>
    <w:rsid w:val="00DF1A71"/>
    <w:rsid w:val="00DF23C9"/>
    <w:rsid w:val="00DF2E9F"/>
    <w:rsid w:val="00DF5308"/>
    <w:rsid w:val="00DF6736"/>
    <w:rsid w:val="00DF68C7"/>
    <w:rsid w:val="00DF6F2B"/>
    <w:rsid w:val="00DF6F7E"/>
    <w:rsid w:val="00DF731A"/>
    <w:rsid w:val="00E006B5"/>
    <w:rsid w:val="00E00E45"/>
    <w:rsid w:val="00E025FA"/>
    <w:rsid w:val="00E02696"/>
    <w:rsid w:val="00E03E36"/>
    <w:rsid w:val="00E04D6E"/>
    <w:rsid w:val="00E05435"/>
    <w:rsid w:val="00E11332"/>
    <w:rsid w:val="00E11352"/>
    <w:rsid w:val="00E145AB"/>
    <w:rsid w:val="00E16332"/>
    <w:rsid w:val="00E16569"/>
    <w:rsid w:val="00E16BD0"/>
    <w:rsid w:val="00E170DC"/>
    <w:rsid w:val="00E17145"/>
    <w:rsid w:val="00E1794F"/>
    <w:rsid w:val="00E22996"/>
    <w:rsid w:val="00E2516B"/>
    <w:rsid w:val="00E26818"/>
    <w:rsid w:val="00E270B0"/>
    <w:rsid w:val="00E27FFC"/>
    <w:rsid w:val="00E30B15"/>
    <w:rsid w:val="00E3160D"/>
    <w:rsid w:val="00E354EE"/>
    <w:rsid w:val="00E40181"/>
    <w:rsid w:val="00E40F9B"/>
    <w:rsid w:val="00E42354"/>
    <w:rsid w:val="00E466FA"/>
    <w:rsid w:val="00E527E5"/>
    <w:rsid w:val="00E53BCB"/>
    <w:rsid w:val="00E56A01"/>
    <w:rsid w:val="00E62255"/>
    <w:rsid w:val="00E629A1"/>
    <w:rsid w:val="00E66A8F"/>
    <w:rsid w:val="00E6794C"/>
    <w:rsid w:val="00E67AB5"/>
    <w:rsid w:val="00E70911"/>
    <w:rsid w:val="00E71517"/>
    <w:rsid w:val="00E71591"/>
    <w:rsid w:val="00E743B3"/>
    <w:rsid w:val="00E75705"/>
    <w:rsid w:val="00E76B57"/>
    <w:rsid w:val="00E80092"/>
    <w:rsid w:val="00E803AE"/>
    <w:rsid w:val="00E80A6D"/>
    <w:rsid w:val="00E80DE3"/>
    <w:rsid w:val="00E8231F"/>
    <w:rsid w:val="00E82BC2"/>
    <w:rsid w:val="00E82C55"/>
    <w:rsid w:val="00E84E35"/>
    <w:rsid w:val="00E90056"/>
    <w:rsid w:val="00E92AC3"/>
    <w:rsid w:val="00E944D5"/>
    <w:rsid w:val="00E950AD"/>
    <w:rsid w:val="00E969FF"/>
    <w:rsid w:val="00E97DB7"/>
    <w:rsid w:val="00EA1407"/>
    <w:rsid w:val="00EA17D8"/>
    <w:rsid w:val="00EA1D7D"/>
    <w:rsid w:val="00EA3E51"/>
    <w:rsid w:val="00EA50B2"/>
    <w:rsid w:val="00EA5385"/>
    <w:rsid w:val="00EA7475"/>
    <w:rsid w:val="00EA75D8"/>
    <w:rsid w:val="00EA7F5E"/>
    <w:rsid w:val="00EB00E0"/>
    <w:rsid w:val="00EB0BCE"/>
    <w:rsid w:val="00EB1388"/>
    <w:rsid w:val="00EB547E"/>
    <w:rsid w:val="00EB7A4B"/>
    <w:rsid w:val="00EC02E9"/>
    <w:rsid w:val="00EC059F"/>
    <w:rsid w:val="00EC1B0C"/>
    <w:rsid w:val="00EC1F24"/>
    <w:rsid w:val="00EC22F6"/>
    <w:rsid w:val="00EC2D0B"/>
    <w:rsid w:val="00EC3503"/>
    <w:rsid w:val="00EC740E"/>
    <w:rsid w:val="00ED2B6F"/>
    <w:rsid w:val="00ED3745"/>
    <w:rsid w:val="00ED39DF"/>
    <w:rsid w:val="00ED5B9B"/>
    <w:rsid w:val="00ED6BAD"/>
    <w:rsid w:val="00ED7447"/>
    <w:rsid w:val="00ED764B"/>
    <w:rsid w:val="00EE1488"/>
    <w:rsid w:val="00EE1EC1"/>
    <w:rsid w:val="00EE3E24"/>
    <w:rsid w:val="00EE448D"/>
    <w:rsid w:val="00EE4D5D"/>
    <w:rsid w:val="00EE506C"/>
    <w:rsid w:val="00EE5131"/>
    <w:rsid w:val="00EE5EE7"/>
    <w:rsid w:val="00EE6CF5"/>
    <w:rsid w:val="00EF0250"/>
    <w:rsid w:val="00EF0F34"/>
    <w:rsid w:val="00EF0F69"/>
    <w:rsid w:val="00EF109B"/>
    <w:rsid w:val="00EF11E6"/>
    <w:rsid w:val="00EF19FB"/>
    <w:rsid w:val="00EF36AF"/>
    <w:rsid w:val="00EF3E51"/>
    <w:rsid w:val="00EF46B9"/>
    <w:rsid w:val="00EF524B"/>
    <w:rsid w:val="00EF60D1"/>
    <w:rsid w:val="00EF7A51"/>
    <w:rsid w:val="00F0016D"/>
    <w:rsid w:val="00F0080F"/>
    <w:rsid w:val="00F00F9C"/>
    <w:rsid w:val="00F01E5F"/>
    <w:rsid w:val="00F02291"/>
    <w:rsid w:val="00F02ABA"/>
    <w:rsid w:val="00F0437A"/>
    <w:rsid w:val="00F04ECC"/>
    <w:rsid w:val="00F058D9"/>
    <w:rsid w:val="00F059AF"/>
    <w:rsid w:val="00F05C95"/>
    <w:rsid w:val="00F10D6B"/>
    <w:rsid w:val="00F11037"/>
    <w:rsid w:val="00F1154D"/>
    <w:rsid w:val="00F15640"/>
    <w:rsid w:val="00F16138"/>
    <w:rsid w:val="00F16F1B"/>
    <w:rsid w:val="00F1719E"/>
    <w:rsid w:val="00F20F8E"/>
    <w:rsid w:val="00F2485B"/>
    <w:rsid w:val="00F250A9"/>
    <w:rsid w:val="00F2597A"/>
    <w:rsid w:val="00F25A49"/>
    <w:rsid w:val="00F25FB5"/>
    <w:rsid w:val="00F260F7"/>
    <w:rsid w:val="00F30FF4"/>
    <w:rsid w:val="00F3122E"/>
    <w:rsid w:val="00F33000"/>
    <w:rsid w:val="00F331AD"/>
    <w:rsid w:val="00F33DA0"/>
    <w:rsid w:val="00F35287"/>
    <w:rsid w:val="00F357A8"/>
    <w:rsid w:val="00F373BD"/>
    <w:rsid w:val="00F42906"/>
    <w:rsid w:val="00F43A37"/>
    <w:rsid w:val="00F463A7"/>
    <w:rsid w:val="00F4641B"/>
    <w:rsid w:val="00F46629"/>
    <w:rsid w:val="00F46EB8"/>
    <w:rsid w:val="00F50CD1"/>
    <w:rsid w:val="00F511D1"/>
    <w:rsid w:val="00F511E4"/>
    <w:rsid w:val="00F52896"/>
    <w:rsid w:val="00F52B1F"/>
    <w:rsid w:val="00F52D09"/>
    <w:rsid w:val="00F52E08"/>
    <w:rsid w:val="00F53484"/>
    <w:rsid w:val="00F55B21"/>
    <w:rsid w:val="00F56EF6"/>
    <w:rsid w:val="00F60735"/>
    <w:rsid w:val="00F61A9F"/>
    <w:rsid w:val="00F63FC3"/>
    <w:rsid w:val="00F64696"/>
    <w:rsid w:val="00F65957"/>
    <w:rsid w:val="00F65AA9"/>
    <w:rsid w:val="00F663EB"/>
    <w:rsid w:val="00F675F4"/>
    <w:rsid w:val="00F6768F"/>
    <w:rsid w:val="00F70FAD"/>
    <w:rsid w:val="00F71261"/>
    <w:rsid w:val="00F7253E"/>
    <w:rsid w:val="00F72C2C"/>
    <w:rsid w:val="00F7612F"/>
    <w:rsid w:val="00F76CAB"/>
    <w:rsid w:val="00F76D46"/>
    <w:rsid w:val="00F772C6"/>
    <w:rsid w:val="00F77801"/>
    <w:rsid w:val="00F815B5"/>
    <w:rsid w:val="00F84DAD"/>
    <w:rsid w:val="00F85195"/>
    <w:rsid w:val="00F8722A"/>
    <w:rsid w:val="00F87453"/>
    <w:rsid w:val="00F90E1A"/>
    <w:rsid w:val="00F938BA"/>
    <w:rsid w:val="00F963B2"/>
    <w:rsid w:val="00FA0255"/>
    <w:rsid w:val="00FA2C46"/>
    <w:rsid w:val="00FA3525"/>
    <w:rsid w:val="00FA38AC"/>
    <w:rsid w:val="00FA39FB"/>
    <w:rsid w:val="00FA47CE"/>
    <w:rsid w:val="00FA47F4"/>
    <w:rsid w:val="00FA4D8D"/>
    <w:rsid w:val="00FA5028"/>
    <w:rsid w:val="00FA5A53"/>
    <w:rsid w:val="00FA6B67"/>
    <w:rsid w:val="00FA6CA4"/>
    <w:rsid w:val="00FA7B50"/>
    <w:rsid w:val="00FB26E5"/>
    <w:rsid w:val="00FB2CB4"/>
    <w:rsid w:val="00FB3CEE"/>
    <w:rsid w:val="00FB4769"/>
    <w:rsid w:val="00FB4C68"/>
    <w:rsid w:val="00FB4CDA"/>
    <w:rsid w:val="00FB5EC2"/>
    <w:rsid w:val="00FB7259"/>
    <w:rsid w:val="00FB7382"/>
    <w:rsid w:val="00FB75C4"/>
    <w:rsid w:val="00FB7EAB"/>
    <w:rsid w:val="00FC0F81"/>
    <w:rsid w:val="00FC25A5"/>
    <w:rsid w:val="00FC395C"/>
    <w:rsid w:val="00FC48E3"/>
    <w:rsid w:val="00FC5A41"/>
    <w:rsid w:val="00FD0045"/>
    <w:rsid w:val="00FD30D8"/>
    <w:rsid w:val="00FD3757"/>
    <w:rsid w:val="00FD3766"/>
    <w:rsid w:val="00FD47C4"/>
    <w:rsid w:val="00FD4FC5"/>
    <w:rsid w:val="00FD5388"/>
    <w:rsid w:val="00FD53C2"/>
    <w:rsid w:val="00FD72DA"/>
    <w:rsid w:val="00FE206E"/>
    <w:rsid w:val="00FE2DCF"/>
    <w:rsid w:val="00FE3FA7"/>
    <w:rsid w:val="00FE416B"/>
    <w:rsid w:val="00FE60B0"/>
    <w:rsid w:val="00FF2FCE"/>
    <w:rsid w:val="00FF3FF2"/>
    <w:rsid w:val="00FF4F7D"/>
    <w:rsid w:val="00FF6D9D"/>
    <w:rsid w:val="00FF7CC7"/>
    <w:rsid w:val="0E2ED556"/>
    <w:rsid w:val="1216BD86"/>
    <w:rsid w:val="1958FC44"/>
    <w:rsid w:val="23D71058"/>
    <w:rsid w:val="30A6940C"/>
    <w:rsid w:val="3240ACA6"/>
    <w:rsid w:val="362A0023"/>
    <w:rsid w:val="399B3FDB"/>
    <w:rsid w:val="3BA97395"/>
    <w:rsid w:val="3F6B3B39"/>
    <w:rsid w:val="44F17445"/>
    <w:rsid w:val="4898CE76"/>
    <w:rsid w:val="5097AB71"/>
    <w:rsid w:val="5BA9585A"/>
    <w:rsid w:val="5E4DA0A5"/>
    <w:rsid w:val="6017A5CE"/>
    <w:rsid w:val="6BB6649C"/>
    <w:rsid w:val="6C7B7DEA"/>
    <w:rsid w:val="7102B517"/>
    <w:rsid w:val="7F777788"/>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E04164A"/>
  <w15:docId w15:val="{738A86A3-646C-42BE-99E5-9E6762BF0B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1" w:qFormat="1"/>
    <w:lsdException w:name="heading 2" w:uiPriority="1" w:qFormat="1"/>
    <w:lsdException w:name="heading 3" w:uiPriority="1"/>
    <w:lsdException w:name="heading 4" w:uiPriority="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8"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semiHidden="1"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lsdException w:name="Intense Emphasis" w:uiPriority="66"/>
    <w:lsdException w:name="Subtle Reference" w:uiPriority="67"/>
    <w:lsdException w:name="Intense Reference" w:semiHidden="1" w:uiPriority="68" w:qFormat="1"/>
    <w:lsdException w:name="Book Title" w:semiHidden="1"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emiHidden/>
    <w:rsid w:val="00374517"/>
  </w:style>
  <w:style w:type="paragraph" w:styleId="Heading1">
    <w:name w:val="heading 1"/>
    <w:next w:val="DJCSbody"/>
    <w:link w:val="Heading1Char"/>
    <w:uiPriority w:val="1"/>
    <w:qFormat/>
    <w:rsid w:val="0008617F"/>
    <w:pPr>
      <w:keepNext/>
      <w:keepLines/>
      <w:spacing w:before="360" w:after="80" w:line="260" w:lineRule="atLeast"/>
      <w:outlineLvl w:val="0"/>
    </w:pPr>
    <w:rPr>
      <w:rFonts w:ascii="Arial" w:eastAsia="MS Gothic" w:hAnsi="Arial" w:cs="Arial"/>
      <w:b/>
      <w:bCs/>
      <w:color w:val="16145F" w:themeColor="accent3"/>
      <w:kern w:val="32"/>
      <w:sz w:val="28"/>
      <w:szCs w:val="40"/>
      <w:lang w:eastAsia="en-US"/>
    </w:rPr>
  </w:style>
  <w:style w:type="paragraph" w:styleId="Heading2">
    <w:name w:val="heading 2"/>
    <w:next w:val="DJCSbody"/>
    <w:link w:val="Heading2Char"/>
    <w:uiPriority w:val="1"/>
    <w:qFormat/>
    <w:rsid w:val="004C1A00"/>
    <w:pPr>
      <w:keepNext/>
      <w:keepLines/>
      <w:spacing w:before="240" w:after="40" w:line="320" w:lineRule="atLeast"/>
      <w:outlineLvl w:val="1"/>
    </w:pPr>
    <w:rPr>
      <w:rFonts w:ascii="Arial" w:eastAsiaTheme="majorEastAsia" w:hAnsi="Arial" w:cstheme="majorBidi"/>
      <w:b/>
      <w:color w:val="6E6C9D" w:themeColor="accent4"/>
      <w:sz w:val="24"/>
      <w:szCs w:val="28"/>
      <w:lang w:eastAsia="en-US"/>
    </w:rPr>
  </w:style>
  <w:style w:type="paragraph" w:styleId="Heading3">
    <w:name w:val="heading 3"/>
    <w:next w:val="DJCSbody"/>
    <w:link w:val="Heading3Char"/>
    <w:uiPriority w:val="1"/>
    <w:rsid w:val="004033E8"/>
    <w:pPr>
      <w:keepNext/>
      <w:keepLines/>
      <w:spacing w:before="280" w:after="120" w:line="200" w:lineRule="atLeast"/>
      <w:outlineLvl w:val="2"/>
    </w:pPr>
    <w:rPr>
      <w:rFonts w:ascii="Arial" w:eastAsia="MS Gothic" w:hAnsi="Arial" w:cstheme="majorBidi"/>
      <w:b/>
      <w:bCs/>
      <w:sz w:val="22"/>
      <w:szCs w:val="26"/>
      <w:lang w:eastAsia="en-US"/>
    </w:rPr>
  </w:style>
  <w:style w:type="paragraph" w:styleId="Heading4">
    <w:name w:val="heading 4"/>
    <w:next w:val="DJCSbody"/>
    <w:link w:val="Heading4Char"/>
    <w:uiPriority w:val="1"/>
    <w:rsid w:val="004033E8"/>
    <w:pPr>
      <w:keepNext/>
      <w:keepLines/>
      <w:spacing w:before="240" w:after="120" w:line="240" w:lineRule="atLeast"/>
      <w:outlineLvl w:val="3"/>
    </w:pPr>
    <w:rPr>
      <w:rFonts w:ascii="Arial" w:eastAsia="MS Mincho" w:hAnsi="Arial" w:cstheme="majorBidi"/>
      <w:b/>
      <w:bCs/>
      <w:color w:val="595959" w:themeColor="accent5"/>
      <w:sz w:val="22"/>
      <w:lang w:eastAsia="en-US"/>
    </w:rPr>
  </w:style>
  <w:style w:type="paragraph" w:styleId="Heading5">
    <w:name w:val="heading 5"/>
    <w:basedOn w:val="Normal"/>
    <w:next w:val="Normal"/>
    <w:link w:val="Heading5Char"/>
    <w:uiPriority w:val="9"/>
    <w:semiHidden/>
    <w:qFormat/>
    <w:rsid w:val="004033E8"/>
    <w:pPr>
      <w:spacing w:before="240" w:after="60"/>
      <w:outlineLvl w:val="4"/>
    </w:pPr>
    <w:rPr>
      <w:rFonts w:ascii="Cambria" w:eastAsia="MS Mincho" w:hAnsi="Cambria" w:cstheme="majorBidi"/>
      <w:b/>
      <w:bCs/>
      <w:i/>
      <w:iCs/>
      <w:sz w:val="26"/>
      <w:szCs w:val="26"/>
      <w:lang w:eastAsia="en-US"/>
    </w:rPr>
  </w:style>
  <w:style w:type="paragraph" w:styleId="Heading6">
    <w:name w:val="heading 6"/>
    <w:basedOn w:val="Normal"/>
    <w:next w:val="Normal"/>
    <w:link w:val="Heading6Char"/>
    <w:uiPriority w:val="9"/>
    <w:semiHidden/>
    <w:unhideWhenUsed/>
    <w:qFormat/>
    <w:rsid w:val="004033E8"/>
    <w:pPr>
      <w:keepNext/>
      <w:keepLines/>
      <w:spacing w:before="40"/>
      <w:outlineLvl w:val="5"/>
    </w:pPr>
    <w:rPr>
      <w:rFonts w:asciiTheme="majorHAnsi" w:eastAsiaTheme="majorEastAsia" w:hAnsiTheme="majorHAnsi" w:cstheme="majorBidi"/>
      <w:color w:val="003E61" w:themeColor="accent1" w:themeShade="7F"/>
      <w:lang w:eastAsia="en-US"/>
    </w:rPr>
  </w:style>
  <w:style w:type="paragraph" w:styleId="Heading7">
    <w:name w:val="heading 7"/>
    <w:basedOn w:val="Normal"/>
    <w:next w:val="Normal"/>
    <w:link w:val="Heading7Char"/>
    <w:uiPriority w:val="9"/>
    <w:semiHidden/>
    <w:unhideWhenUsed/>
    <w:qFormat/>
    <w:rsid w:val="004033E8"/>
    <w:pPr>
      <w:keepNext/>
      <w:keepLines/>
      <w:spacing w:before="40"/>
      <w:outlineLvl w:val="6"/>
    </w:pPr>
    <w:rPr>
      <w:rFonts w:asciiTheme="majorHAnsi" w:eastAsiaTheme="majorEastAsia" w:hAnsiTheme="majorHAnsi" w:cstheme="majorBidi"/>
      <w:i/>
      <w:iCs/>
      <w:color w:val="003E61" w:themeColor="accent1" w:themeShade="7F"/>
      <w:lang w:eastAsia="en-US"/>
    </w:rPr>
  </w:style>
  <w:style w:type="paragraph" w:styleId="Heading8">
    <w:name w:val="heading 8"/>
    <w:basedOn w:val="Normal"/>
    <w:next w:val="Normal"/>
    <w:link w:val="Heading8Char"/>
    <w:uiPriority w:val="9"/>
    <w:semiHidden/>
    <w:unhideWhenUsed/>
    <w:qFormat/>
    <w:rsid w:val="004033E8"/>
    <w:pPr>
      <w:keepNext/>
      <w:keepLines/>
      <w:spacing w:before="40"/>
      <w:outlineLvl w:val="7"/>
    </w:pPr>
    <w:rPr>
      <w:rFonts w:asciiTheme="majorHAnsi" w:eastAsiaTheme="majorEastAsia" w:hAnsiTheme="majorHAnsi" w:cstheme="majorBidi"/>
      <w:color w:val="272727" w:themeColor="text1" w:themeTint="D8"/>
      <w:sz w:val="21"/>
      <w:szCs w:val="21"/>
      <w:lang w:eastAsia="en-US"/>
    </w:rPr>
  </w:style>
  <w:style w:type="paragraph" w:styleId="Heading9">
    <w:name w:val="heading 9"/>
    <w:basedOn w:val="Normal"/>
    <w:next w:val="Normal"/>
    <w:link w:val="Heading9Char"/>
    <w:uiPriority w:val="9"/>
    <w:semiHidden/>
    <w:unhideWhenUsed/>
    <w:qFormat/>
    <w:rsid w:val="004033E8"/>
    <w:pPr>
      <w:keepNext/>
      <w:keepLines/>
      <w:spacing w:before="40"/>
      <w:outlineLvl w:val="8"/>
    </w:pPr>
    <w:rPr>
      <w:rFonts w:asciiTheme="majorHAnsi" w:eastAsiaTheme="majorEastAsia" w:hAnsiTheme="majorHAnsi" w:cstheme="majorBidi"/>
      <w:i/>
      <w:iCs/>
      <w:color w:val="272727" w:themeColor="text1" w:themeTint="D8"/>
      <w:sz w:val="21"/>
      <w:szCs w:val="21"/>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JCSbody">
    <w:name w:val="DJCS body"/>
    <w:link w:val="DJCSbodyChar"/>
    <w:qFormat/>
    <w:rsid w:val="004033E8"/>
    <w:pPr>
      <w:spacing w:after="120" w:line="250" w:lineRule="atLeast"/>
    </w:pPr>
    <w:rPr>
      <w:rFonts w:ascii="Arial" w:eastAsia="Times" w:hAnsi="Arial"/>
      <w:sz w:val="22"/>
      <w:lang w:eastAsia="en-US"/>
    </w:rPr>
  </w:style>
  <w:style w:type="character" w:customStyle="1" w:styleId="Heading1Char">
    <w:name w:val="Heading 1 Char"/>
    <w:link w:val="Heading1"/>
    <w:uiPriority w:val="1"/>
    <w:rsid w:val="0008617F"/>
    <w:rPr>
      <w:rFonts w:ascii="Arial" w:eastAsia="MS Gothic" w:hAnsi="Arial" w:cs="Arial"/>
      <w:b/>
      <w:bCs/>
      <w:color w:val="16145F" w:themeColor="accent3"/>
      <w:kern w:val="32"/>
      <w:sz w:val="28"/>
      <w:szCs w:val="40"/>
      <w:lang w:eastAsia="en-US"/>
    </w:rPr>
  </w:style>
  <w:style w:type="character" w:customStyle="1" w:styleId="Heading2Char">
    <w:name w:val="Heading 2 Char"/>
    <w:link w:val="Heading2"/>
    <w:uiPriority w:val="1"/>
    <w:rsid w:val="004C1A00"/>
    <w:rPr>
      <w:rFonts w:ascii="Arial" w:eastAsiaTheme="majorEastAsia" w:hAnsi="Arial" w:cstheme="majorBidi"/>
      <w:b/>
      <w:color w:val="6E6C9D" w:themeColor="accent4"/>
      <w:sz w:val="24"/>
      <w:szCs w:val="28"/>
      <w:lang w:eastAsia="en-US"/>
    </w:rPr>
  </w:style>
  <w:style w:type="character" w:customStyle="1" w:styleId="Heading3Char">
    <w:name w:val="Heading 3 Char"/>
    <w:link w:val="Heading3"/>
    <w:uiPriority w:val="1"/>
    <w:rsid w:val="004033E8"/>
    <w:rPr>
      <w:rFonts w:ascii="Arial" w:eastAsia="MS Gothic" w:hAnsi="Arial" w:cstheme="majorBidi"/>
      <w:b/>
      <w:bCs/>
      <w:sz w:val="22"/>
      <w:szCs w:val="26"/>
      <w:lang w:eastAsia="en-US"/>
    </w:rPr>
  </w:style>
  <w:style w:type="character" w:customStyle="1" w:styleId="Heading4Char">
    <w:name w:val="Heading 4 Char"/>
    <w:link w:val="Heading4"/>
    <w:uiPriority w:val="1"/>
    <w:rsid w:val="004033E8"/>
    <w:rPr>
      <w:rFonts w:ascii="Arial" w:eastAsia="MS Mincho" w:hAnsi="Arial" w:cstheme="majorBidi"/>
      <w:b/>
      <w:bCs/>
      <w:color w:val="595959" w:themeColor="accent5"/>
      <w:sz w:val="22"/>
      <w:lang w:eastAsia="en-US"/>
    </w:rPr>
  </w:style>
  <w:style w:type="character" w:styleId="FollowedHyperlink">
    <w:name w:val="FollowedHyperlink"/>
    <w:uiPriority w:val="99"/>
    <w:rsid w:val="007A11E8"/>
    <w:rPr>
      <w:color w:val="87189D"/>
      <w:u w:val="dotted"/>
    </w:rPr>
  </w:style>
  <w:style w:type="paragraph" w:customStyle="1" w:styleId="DJCStabletext6pt">
    <w:name w:val="DJCS table text + 6pt"/>
    <w:basedOn w:val="DJCStabletext"/>
    <w:rsid w:val="00152073"/>
    <w:pPr>
      <w:spacing w:after="120"/>
    </w:pPr>
  </w:style>
  <w:style w:type="paragraph" w:styleId="EndnoteText">
    <w:name w:val="endnote text"/>
    <w:basedOn w:val="Normal"/>
    <w:link w:val="EndnoteTextChar"/>
    <w:semiHidden/>
    <w:rsid w:val="00EA6F2B"/>
    <w:rPr>
      <w:sz w:val="24"/>
      <w:szCs w:val="24"/>
    </w:rPr>
  </w:style>
  <w:style w:type="character" w:customStyle="1" w:styleId="EndnoteTextChar">
    <w:name w:val="Endnote Text Char"/>
    <w:link w:val="EndnoteText"/>
    <w:semiHidden/>
    <w:rsid w:val="0042084E"/>
    <w:rPr>
      <w:rFonts w:ascii="Verdana" w:hAnsi="Verdana"/>
      <w:sz w:val="24"/>
      <w:szCs w:val="24"/>
      <w:lang w:eastAsia="en-US"/>
    </w:rPr>
  </w:style>
  <w:style w:type="character" w:styleId="EndnoteReference">
    <w:name w:val="endnote reference"/>
    <w:semiHidden/>
    <w:rsid w:val="00EA6F2B"/>
    <w:rPr>
      <w:vertAlign w:val="superscript"/>
    </w:rPr>
  </w:style>
  <w:style w:type="table" w:styleId="TableGrid">
    <w:name w:val="Table Grid"/>
    <w:basedOn w:val="TableNormal"/>
    <w:rsid w:val="009B0A6F"/>
    <w:tblP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JCSbodynospace">
    <w:name w:val="DJCS body no space"/>
    <w:basedOn w:val="DJCSbody"/>
    <w:uiPriority w:val="1"/>
    <w:rsid w:val="00F772C6"/>
    <w:pPr>
      <w:spacing w:after="0"/>
    </w:pPr>
  </w:style>
  <w:style w:type="paragraph" w:customStyle="1" w:styleId="DJCSbullet1">
    <w:name w:val="DJCS bullet 1"/>
    <w:basedOn w:val="DJCSbody"/>
    <w:link w:val="DJCSbullet1Char"/>
    <w:qFormat/>
    <w:rsid w:val="004033E8"/>
    <w:pPr>
      <w:numPr>
        <w:numId w:val="14"/>
      </w:numPr>
      <w:spacing w:after="40"/>
    </w:pPr>
  </w:style>
  <w:style w:type="paragraph" w:styleId="DocumentMap">
    <w:name w:val="Document Map"/>
    <w:basedOn w:val="Normal"/>
    <w:link w:val="DocumentMapChar"/>
    <w:uiPriority w:val="99"/>
    <w:semiHidden/>
    <w:unhideWhenUsed/>
    <w:rsid w:val="001D60EC"/>
    <w:rPr>
      <w:rFonts w:ascii="Lucida Grande" w:hAnsi="Lucida Grande" w:cs="Lucida Grande"/>
      <w:sz w:val="24"/>
      <w:szCs w:val="24"/>
    </w:rPr>
  </w:style>
  <w:style w:type="character" w:customStyle="1" w:styleId="DocumentMapChar">
    <w:name w:val="Document Map Char"/>
    <w:link w:val="DocumentMap"/>
    <w:uiPriority w:val="99"/>
    <w:semiHidden/>
    <w:rsid w:val="001D60EC"/>
    <w:rPr>
      <w:rFonts w:ascii="Lucida Grande" w:hAnsi="Lucida Grande" w:cs="Lucida Grande"/>
      <w:sz w:val="24"/>
      <w:szCs w:val="24"/>
    </w:rPr>
  </w:style>
  <w:style w:type="character" w:styleId="PageNumber">
    <w:name w:val="page number"/>
    <w:uiPriority w:val="99"/>
    <w:semiHidden/>
    <w:unhideWhenUsed/>
    <w:rsid w:val="003744CF"/>
    <w:rPr>
      <w:sz w:val="18"/>
    </w:rPr>
  </w:style>
  <w:style w:type="character" w:customStyle="1" w:styleId="Heading5Char">
    <w:name w:val="Heading 5 Char"/>
    <w:link w:val="Heading5"/>
    <w:uiPriority w:val="9"/>
    <w:semiHidden/>
    <w:rsid w:val="004033E8"/>
    <w:rPr>
      <w:rFonts w:ascii="Cambria" w:eastAsia="MS Mincho" w:hAnsi="Cambria" w:cstheme="majorBidi"/>
      <w:b/>
      <w:bCs/>
      <w:i/>
      <w:iCs/>
      <w:sz w:val="26"/>
      <w:szCs w:val="26"/>
      <w:lang w:eastAsia="en-US"/>
    </w:rPr>
  </w:style>
  <w:style w:type="character" w:styleId="Strong">
    <w:name w:val="Strong"/>
    <w:uiPriority w:val="22"/>
    <w:rsid w:val="004033E8"/>
    <w:rPr>
      <w:b/>
      <w:bCs/>
    </w:rPr>
  </w:style>
  <w:style w:type="paragraph" w:customStyle="1" w:styleId="DJCSTOCheadingfactsheet">
    <w:name w:val="DJCS TOC heading fact sheet"/>
    <w:basedOn w:val="Heading2"/>
    <w:next w:val="DJCSbody"/>
    <w:link w:val="DJCSTOCheadingfactsheetChar"/>
    <w:uiPriority w:val="4"/>
    <w:rsid w:val="00B57329"/>
    <w:pPr>
      <w:spacing w:before="0" w:after="200"/>
      <w:outlineLvl w:val="9"/>
    </w:pPr>
  </w:style>
  <w:style w:type="character" w:customStyle="1" w:styleId="DJCSTOCheadingfactsheetChar">
    <w:name w:val="DJCS TOC heading fact sheet Char"/>
    <w:link w:val="DJCSTOCheadingfactsheet"/>
    <w:uiPriority w:val="4"/>
    <w:rsid w:val="00B57329"/>
    <w:rPr>
      <w:rFonts w:ascii="Arial" w:hAnsi="Arial"/>
      <w:b/>
      <w:color w:val="87189D"/>
      <w:sz w:val="28"/>
      <w:szCs w:val="28"/>
      <w:lang w:eastAsia="en-US"/>
    </w:rPr>
  </w:style>
  <w:style w:type="paragraph" w:styleId="TOC3">
    <w:name w:val="toc 3"/>
    <w:basedOn w:val="Normal"/>
    <w:next w:val="DJCSbody"/>
    <w:uiPriority w:val="10"/>
    <w:semiHidden/>
    <w:rsid w:val="00374517"/>
    <w:pPr>
      <w:keepLines/>
      <w:tabs>
        <w:tab w:val="right" w:leader="dot" w:pos="10206"/>
      </w:tabs>
      <w:spacing w:after="60"/>
      <w:ind w:left="284" w:right="680"/>
    </w:pPr>
    <w:rPr>
      <w:rFonts w:ascii="Arial" w:hAnsi="Arial"/>
      <w:noProof/>
      <w:lang w:eastAsia="en-US"/>
    </w:rPr>
  </w:style>
  <w:style w:type="paragraph" w:styleId="TOC4">
    <w:name w:val="toc 4"/>
    <w:basedOn w:val="TOC3"/>
    <w:autoRedefine/>
    <w:uiPriority w:val="5"/>
    <w:semiHidden/>
    <w:rsid w:val="00024D89"/>
    <w:pPr>
      <w:ind w:left="567"/>
    </w:pPr>
  </w:style>
  <w:style w:type="paragraph" w:styleId="TOC5">
    <w:name w:val="toc 5"/>
    <w:basedOn w:val="Normal"/>
    <w:next w:val="Normal"/>
    <w:autoRedefine/>
    <w:uiPriority w:val="39"/>
    <w:semiHidden/>
    <w:rsid w:val="0021053D"/>
    <w:pPr>
      <w:ind w:left="800"/>
    </w:pPr>
  </w:style>
  <w:style w:type="paragraph" w:styleId="TOC6">
    <w:name w:val="toc 6"/>
    <w:basedOn w:val="Normal"/>
    <w:next w:val="Normal"/>
    <w:autoRedefine/>
    <w:uiPriority w:val="39"/>
    <w:semiHidden/>
    <w:rsid w:val="0021053D"/>
    <w:pPr>
      <w:ind w:left="1000"/>
    </w:pPr>
  </w:style>
  <w:style w:type="paragraph" w:styleId="TOC7">
    <w:name w:val="toc 7"/>
    <w:basedOn w:val="Normal"/>
    <w:next w:val="Normal"/>
    <w:autoRedefine/>
    <w:uiPriority w:val="39"/>
    <w:semiHidden/>
    <w:rsid w:val="0021053D"/>
    <w:pPr>
      <w:ind w:left="1200"/>
    </w:pPr>
  </w:style>
  <w:style w:type="paragraph" w:styleId="TOC8">
    <w:name w:val="toc 8"/>
    <w:basedOn w:val="Normal"/>
    <w:next w:val="Normal"/>
    <w:autoRedefine/>
    <w:uiPriority w:val="39"/>
    <w:semiHidden/>
    <w:rsid w:val="0021053D"/>
    <w:pPr>
      <w:ind w:left="1400"/>
    </w:pPr>
  </w:style>
  <w:style w:type="paragraph" w:styleId="TOC9">
    <w:name w:val="toc 9"/>
    <w:basedOn w:val="Normal"/>
    <w:next w:val="Normal"/>
    <w:autoRedefine/>
    <w:uiPriority w:val="39"/>
    <w:semiHidden/>
    <w:rsid w:val="0021053D"/>
    <w:pPr>
      <w:ind w:left="1600"/>
    </w:pPr>
  </w:style>
  <w:style w:type="paragraph" w:customStyle="1" w:styleId="Sectionbreakfirstpage">
    <w:name w:val="Section break first page"/>
    <w:uiPriority w:val="5"/>
    <w:rsid w:val="00A412C3"/>
    <w:rPr>
      <w:rFonts w:ascii="Arial" w:hAnsi="Arial"/>
      <w:lang w:eastAsia="en-US"/>
    </w:rPr>
  </w:style>
  <w:style w:type="paragraph" w:customStyle="1" w:styleId="DJCStabletext">
    <w:name w:val="DJCS table text"/>
    <w:uiPriority w:val="3"/>
    <w:qFormat/>
    <w:rsid w:val="004033E8"/>
    <w:pPr>
      <w:spacing w:before="80" w:after="60"/>
    </w:pPr>
    <w:rPr>
      <w:rFonts w:ascii="Arial" w:hAnsi="Arial"/>
      <w:sz w:val="22"/>
      <w:lang w:eastAsia="en-US"/>
    </w:rPr>
  </w:style>
  <w:style w:type="paragraph" w:customStyle="1" w:styleId="DJCStablecaption">
    <w:name w:val="DJCS table caption"/>
    <w:next w:val="DJCSbody"/>
    <w:uiPriority w:val="3"/>
    <w:qFormat/>
    <w:rsid w:val="004033E8"/>
    <w:pPr>
      <w:keepNext/>
      <w:keepLines/>
      <w:spacing w:before="240" w:after="120" w:line="240" w:lineRule="atLeast"/>
    </w:pPr>
    <w:rPr>
      <w:rFonts w:ascii="Arial" w:hAnsi="Arial"/>
      <w:b/>
      <w:color w:val="000000" w:themeColor="text1"/>
      <w:sz w:val="22"/>
      <w:lang w:eastAsia="en-US"/>
    </w:rPr>
  </w:style>
  <w:style w:type="paragraph" w:customStyle="1" w:styleId="DJCSmainheadingsmallbanner">
    <w:name w:val="DJCS main heading small banner"/>
    <w:uiPriority w:val="8"/>
    <w:rsid w:val="004F083F"/>
    <w:pPr>
      <w:spacing w:line="400" w:lineRule="atLeast"/>
    </w:pPr>
    <w:rPr>
      <w:rFonts w:ascii="Arial" w:hAnsi="Arial"/>
      <w:b/>
      <w:color w:val="FFFFFF"/>
      <w:sz w:val="40"/>
      <w:szCs w:val="50"/>
      <w:lang w:eastAsia="en-US"/>
    </w:rPr>
  </w:style>
  <w:style w:type="paragraph" w:customStyle="1" w:styleId="DJCSIntrobodybold115">
    <w:name w:val="DJCS Intro body bold 11.5"/>
    <w:basedOn w:val="DJCSbody"/>
    <w:uiPriority w:val="11"/>
    <w:rsid w:val="00F25FB5"/>
    <w:pPr>
      <w:spacing w:after="240"/>
    </w:pPr>
    <w:rPr>
      <w:b/>
      <w:sz w:val="23"/>
    </w:rPr>
  </w:style>
  <w:style w:type="paragraph" w:customStyle="1" w:styleId="DJCSfigurecaption">
    <w:name w:val="DJCS figure caption"/>
    <w:next w:val="DJCSbody"/>
    <w:rsid w:val="005E77E9"/>
    <w:pPr>
      <w:keepNext/>
      <w:keepLines/>
      <w:spacing w:before="240" w:after="120"/>
    </w:pPr>
    <w:rPr>
      <w:rFonts w:ascii="Arial" w:hAnsi="Arial"/>
      <w:b/>
      <w:color w:val="000000" w:themeColor="text1"/>
      <w:lang w:eastAsia="en-US"/>
    </w:rPr>
  </w:style>
  <w:style w:type="paragraph" w:customStyle="1" w:styleId="DJCSbullet2">
    <w:name w:val="DJCS bullet 2"/>
    <w:basedOn w:val="DJCSbody"/>
    <w:uiPriority w:val="2"/>
    <w:rsid w:val="004033E8"/>
    <w:pPr>
      <w:numPr>
        <w:ilvl w:val="1"/>
        <w:numId w:val="14"/>
      </w:numPr>
      <w:tabs>
        <w:tab w:val="num" w:pos="227"/>
      </w:tabs>
      <w:spacing w:after="40"/>
    </w:pPr>
  </w:style>
  <w:style w:type="paragraph" w:customStyle="1" w:styleId="DJCSbodyafterbullets">
    <w:name w:val="DJCS body after bullets"/>
    <w:basedOn w:val="DJCSbody"/>
    <w:uiPriority w:val="11"/>
    <w:rsid w:val="00D77C58"/>
    <w:pPr>
      <w:spacing w:before="120"/>
    </w:pPr>
  </w:style>
  <w:style w:type="paragraph" w:customStyle="1" w:styleId="DJCStablebullet2">
    <w:name w:val="DJCS table bullet 2"/>
    <w:basedOn w:val="DJCStabletext"/>
    <w:uiPriority w:val="11"/>
    <w:rsid w:val="008E7B49"/>
    <w:pPr>
      <w:numPr>
        <w:ilvl w:val="1"/>
        <w:numId w:val="6"/>
      </w:numPr>
    </w:pPr>
  </w:style>
  <w:style w:type="paragraph" w:customStyle="1" w:styleId="DJCStablebullet1">
    <w:name w:val="DJCS table bullet 1"/>
    <w:basedOn w:val="DJCStabletext"/>
    <w:uiPriority w:val="3"/>
    <w:qFormat/>
    <w:rsid w:val="004033E8"/>
    <w:pPr>
      <w:ind w:left="227" w:hanging="227"/>
    </w:pPr>
  </w:style>
  <w:style w:type="numbering" w:customStyle="1" w:styleId="ZZTablebullets">
    <w:name w:val="ZZ Table bullets"/>
    <w:basedOn w:val="NoList"/>
    <w:rsid w:val="008E7B49"/>
    <w:pPr>
      <w:numPr>
        <w:numId w:val="6"/>
      </w:numPr>
    </w:pPr>
  </w:style>
  <w:style w:type="paragraph" w:customStyle="1" w:styleId="DJCSbulletafternumbers1">
    <w:name w:val="DJCS bullet after numbers 1"/>
    <w:basedOn w:val="DJCSbody"/>
    <w:uiPriority w:val="4"/>
    <w:rsid w:val="00FD72DA"/>
    <w:pPr>
      <w:numPr>
        <w:ilvl w:val="2"/>
        <w:numId w:val="3"/>
      </w:numPr>
    </w:pPr>
  </w:style>
  <w:style w:type="character" w:styleId="Hyperlink">
    <w:name w:val="Hyperlink"/>
    <w:uiPriority w:val="99"/>
    <w:rsid w:val="0032348F"/>
    <w:rPr>
      <w:color w:val="007DC3" w:themeColor="accent1"/>
      <w:u w:val="dotted"/>
    </w:rPr>
  </w:style>
  <w:style w:type="paragraph" w:customStyle="1" w:styleId="DJCSmainsubheadingsmallbanner">
    <w:name w:val="DJCS main subheading small banner"/>
    <w:uiPriority w:val="8"/>
    <w:rsid w:val="004F083F"/>
    <w:pPr>
      <w:spacing w:line="280" w:lineRule="atLeast"/>
    </w:pPr>
    <w:rPr>
      <w:rFonts w:ascii="Arial" w:hAnsi="Arial"/>
      <w:color w:val="FFFFFF"/>
      <w:sz w:val="28"/>
      <w:szCs w:val="24"/>
      <w:lang w:eastAsia="en-US"/>
    </w:rPr>
  </w:style>
  <w:style w:type="paragraph" w:styleId="FootnoteText">
    <w:name w:val="footnote text"/>
    <w:basedOn w:val="Normal"/>
    <w:link w:val="FootnoteTextChar"/>
    <w:uiPriority w:val="8"/>
    <w:rsid w:val="000F032B"/>
    <w:pPr>
      <w:tabs>
        <w:tab w:val="left" w:pos="227"/>
      </w:tabs>
      <w:spacing w:before="60" w:after="60" w:line="200" w:lineRule="atLeast"/>
      <w:ind w:left="227" w:hanging="227"/>
    </w:pPr>
    <w:rPr>
      <w:rFonts w:ascii="Arial" w:eastAsia="MS Gothic" w:hAnsi="Arial" w:cs="Arial"/>
      <w:color w:val="000000" w:themeColor="text1"/>
      <w:sz w:val="16"/>
      <w:szCs w:val="16"/>
    </w:rPr>
  </w:style>
  <w:style w:type="character" w:customStyle="1" w:styleId="FootnoteTextChar">
    <w:name w:val="Footnote Text Char"/>
    <w:link w:val="FootnoteText"/>
    <w:uiPriority w:val="8"/>
    <w:rsid w:val="000F032B"/>
    <w:rPr>
      <w:rFonts w:ascii="Arial" w:eastAsia="MS Gothic" w:hAnsi="Arial" w:cs="Arial"/>
      <w:color w:val="000000" w:themeColor="text1"/>
      <w:sz w:val="16"/>
      <w:szCs w:val="16"/>
    </w:rPr>
  </w:style>
  <w:style w:type="paragraph" w:customStyle="1" w:styleId="Spacerparatopoffirstpage">
    <w:name w:val="Spacer para top of first page"/>
    <w:basedOn w:val="DJCSbodynospace"/>
    <w:semiHidden/>
    <w:rsid w:val="00DE6028"/>
    <w:pPr>
      <w:spacing w:line="240" w:lineRule="auto"/>
    </w:pPr>
    <w:rPr>
      <w:noProof/>
      <w:sz w:val="12"/>
    </w:rPr>
  </w:style>
  <w:style w:type="numbering" w:customStyle="1" w:styleId="ZZBullets">
    <w:name w:val="ZZ Bullets"/>
    <w:rsid w:val="008E7B49"/>
    <w:pPr>
      <w:numPr>
        <w:numId w:val="4"/>
      </w:numPr>
    </w:pPr>
  </w:style>
  <w:style w:type="numbering" w:customStyle="1" w:styleId="ZZNumbersdigit">
    <w:name w:val="ZZ Numbers digit"/>
    <w:rsid w:val="009A4271"/>
    <w:pPr>
      <w:numPr>
        <w:numId w:val="2"/>
      </w:numPr>
    </w:pPr>
  </w:style>
  <w:style w:type="numbering" w:customStyle="1" w:styleId="ZZQuotebullets">
    <w:name w:val="ZZ Quote bullets"/>
    <w:basedOn w:val="ZZNumbersdigit"/>
    <w:rsid w:val="008E7B49"/>
    <w:pPr>
      <w:numPr>
        <w:numId w:val="7"/>
      </w:numPr>
    </w:pPr>
  </w:style>
  <w:style w:type="paragraph" w:customStyle="1" w:styleId="DJCSnumberdigit">
    <w:name w:val="DJCS number digit"/>
    <w:basedOn w:val="DJCSbody"/>
    <w:uiPriority w:val="2"/>
    <w:rsid w:val="00EE506C"/>
    <w:pPr>
      <w:numPr>
        <w:numId w:val="5"/>
      </w:numPr>
    </w:pPr>
  </w:style>
  <w:style w:type="paragraph" w:customStyle="1" w:styleId="DJCSnumberloweralphaindent">
    <w:name w:val="DJCS number lower alpha indent"/>
    <w:basedOn w:val="DJCSbody"/>
    <w:uiPriority w:val="3"/>
    <w:rsid w:val="00721CFB"/>
    <w:pPr>
      <w:numPr>
        <w:ilvl w:val="1"/>
        <w:numId w:val="10"/>
      </w:numPr>
    </w:pPr>
  </w:style>
  <w:style w:type="paragraph" w:customStyle="1" w:styleId="DJCSnumberdigitindent">
    <w:name w:val="DJCS number digit indent"/>
    <w:basedOn w:val="DJCSnumberloweralphaindent"/>
    <w:uiPriority w:val="3"/>
    <w:rsid w:val="009A4271"/>
    <w:pPr>
      <w:numPr>
        <w:numId w:val="3"/>
      </w:numPr>
    </w:pPr>
  </w:style>
  <w:style w:type="paragraph" w:customStyle="1" w:styleId="DJCSnumberloweralpha">
    <w:name w:val="DJCS number lower alpha"/>
    <w:basedOn w:val="DJCSbody"/>
    <w:uiPriority w:val="3"/>
    <w:rsid w:val="00721CFB"/>
    <w:pPr>
      <w:numPr>
        <w:numId w:val="10"/>
      </w:numPr>
    </w:pPr>
  </w:style>
  <w:style w:type="paragraph" w:customStyle="1" w:styleId="DJCSnumberlowerroman">
    <w:name w:val="DJCS number lower roman"/>
    <w:basedOn w:val="DJCSbody"/>
    <w:uiPriority w:val="3"/>
    <w:rsid w:val="00EB0BCE"/>
    <w:pPr>
      <w:numPr>
        <w:numId w:val="8"/>
      </w:numPr>
    </w:pPr>
  </w:style>
  <w:style w:type="paragraph" w:customStyle="1" w:styleId="DJCSnumberlowerromanindent">
    <w:name w:val="DJCS number lower roman indent"/>
    <w:basedOn w:val="DJCSbody"/>
    <w:uiPriority w:val="3"/>
    <w:rsid w:val="00EB0BCE"/>
    <w:pPr>
      <w:numPr>
        <w:ilvl w:val="1"/>
        <w:numId w:val="8"/>
      </w:numPr>
    </w:pPr>
  </w:style>
  <w:style w:type="paragraph" w:customStyle="1" w:styleId="DJCSquote">
    <w:name w:val="DJCS quote"/>
    <w:basedOn w:val="DJCSbody"/>
    <w:uiPriority w:val="4"/>
    <w:rsid w:val="002063E2"/>
    <w:pPr>
      <w:ind w:left="397"/>
    </w:pPr>
    <w:rPr>
      <w:i/>
      <w:szCs w:val="18"/>
    </w:rPr>
  </w:style>
  <w:style w:type="paragraph" w:customStyle="1" w:styleId="DJCStablefigurenote">
    <w:name w:val="DJCS table/figure note"/>
    <w:uiPriority w:val="4"/>
    <w:rsid w:val="0052069C"/>
    <w:pPr>
      <w:spacing w:before="60" w:after="60" w:line="220" w:lineRule="exact"/>
    </w:pPr>
    <w:rPr>
      <w:rFonts w:ascii="Arial" w:hAnsi="Arial"/>
      <w:sz w:val="16"/>
      <w:lang w:eastAsia="en-US"/>
    </w:rPr>
  </w:style>
  <w:style w:type="paragraph" w:customStyle="1" w:styleId="DJCSbodyaftertablefigure">
    <w:name w:val="DJCS body after table/figure"/>
    <w:basedOn w:val="DJCSbody"/>
    <w:next w:val="DJCSbody"/>
    <w:uiPriority w:val="1"/>
    <w:rsid w:val="00A8645C"/>
    <w:pPr>
      <w:spacing w:before="240"/>
    </w:pPr>
  </w:style>
  <w:style w:type="paragraph" w:customStyle="1" w:styleId="DJCSfooter">
    <w:name w:val="DJCS footer"/>
    <w:uiPriority w:val="11"/>
    <w:rsid w:val="007443AE"/>
    <w:pPr>
      <w:tabs>
        <w:tab w:val="right" w:pos="10206"/>
      </w:tabs>
    </w:pPr>
    <w:rPr>
      <w:rFonts w:ascii="Arial" w:hAnsi="Arial" w:cs="Arial"/>
      <w:szCs w:val="18"/>
      <w:lang w:eastAsia="en-US"/>
    </w:rPr>
  </w:style>
  <w:style w:type="paragraph" w:customStyle="1" w:styleId="DJCSheader">
    <w:name w:val="DJCS header"/>
    <w:basedOn w:val="DJCSfooter"/>
    <w:uiPriority w:val="11"/>
    <w:rsid w:val="00895FCB"/>
    <w:pPr>
      <w:ind w:left="227"/>
    </w:pPr>
    <w:rPr>
      <w:color w:val="FFFFFF" w:themeColor="background1"/>
    </w:rPr>
  </w:style>
  <w:style w:type="paragraph" w:customStyle="1" w:styleId="DJCSbulletafternumbers2">
    <w:name w:val="DJCS bullet after numbers 2"/>
    <w:basedOn w:val="DJCSbody"/>
    <w:rsid w:val="00543B7C"/>
    <w:pPr>
      <w:numPr>
        <w:ilvl w:val="3"/>
        <w:numId w:val="3"/>
      </w:numPr>
    </w:pPr>
  </w:style>
  <w:style w:type="numbering" w:customStyle="1" w:styleId="ZZNumberslowerroman">
    <w:name w:val="ZZ Numbers lower roman"/>
    <w:basedOn w:val="ZZQuotebullets"/>
    <w:rsid w:val="00721CFB"/>
    <w:pPr>
      <w:numPr>
        <w:numId w:val="8"/>
      </w:numPr>
    </w:pPr>
  </w:style>
  <w:style w:type="numbering" w:customStyle="1" w:styleId="ZZNumbersloweralpha">
    <w:name w:val="ZZ Numbers lower alpha"/>
    <w:basedOn w:val="NoList"/>
    <w:rsid w:val="00721CFB"/>
    <w:pPr>
      <w:numPr>
        <w:numId w:val="9"/>
      </w:numPr>
    </w:pPr>
  </w:style>
  <w:style w:type="paragraph" w:customStyle="1" w:styleId="DJCSquotebullet1">
    <w:name w:val="DJCS quote bullet 1"/>
    <w:basedOn w:val="DJCSquote"/>
    <w:rsid w:val="00FD72DA"/>
    <w:pPr>
      <w:numPr>
        <w:numId w:val="7"/>
      </w:numPr>
    </w:pPr>
  </w:style>
  <w:style w:type="paragraph" w:customStyle="1" w:styleId="DJCSquotebullet2">
    <w:name w:val="DJCS quote bullet 2"/>
    <w:basedOn w:val="DJCSquote"/>
    <w:rsid w:val="00FD72DA"/>
    <w:pPr>
      <w:numPr>
        <w:ilvl w:val="1"/>
        <w:numId w:val="7"/>
      </w:numPr>
    </w:pPr>
  </w:style>
  <w:style w:type="paragraph" w:customStyle="1" w:styleId="DJCStablecolheadwhite">
    <w:name w:val="DJCS table col head white"/>
    <w:basedOn w:val="Normal"/>
    <w:uiPriority w:val="11"/>
    <w:rsid w:val="004161B1"/>
    <w:pPr>
      <w:spacing w:before="80" w:after="60"/>
    </w:pPr>
    <w:rPr>
      <w:rFonts w:ascii="Arial" w:hAnsi="Arial"/>
      <w:b/>
      <w:color w:val="FFFFFF" w:themeColor="background1"/>
      <w:sz w:val="22"/>
      <w:lang w:eastAsia="en-US"/>
    </w:rPr>
  </w:style>
  <w:style w:type="character" w:customStyle="1" w:styleId="Heading6Char">
    <w:name w:val="Heading 6 Char"/>
    <w:basedOn w:val="DefaultParagraphFont"/>
    <w:link w:val="Heading6"/>
    <w:uiPriority w:val="9"/>
    <w:semiHidden/>
    <w:rsid w:val="004033E8"/>
    <w:rPr>
      <w:rFonts w:asciiTheme="majorHAnsi" w:eastAsiaTheme="majorEastAsia" w:hAnsiTheme="majorHAnsi" w:cstheme="majorBidi"/>
      <w:color w:val="003E61" w:themeColor="accent1" w:themeShade="7F"/>
      <w:lang w:eastAsia="en-US"/>
    </w:rPr>
  </w:style>
  <w:style w:type="character" w:customStyle="1" w:styleId="Heading7Char">
    <w:name w:val="Heading 7 Char"/>
    <w:basedOn w:val="DefaultParagraphFont"/>
    <w:link w:val="Heading7"/>
    <w:uiPriority w:val="9"/>
    <w:semiHidden/>
    <w:rsid w:val="004033E8"/>
    <w:rPr>
      <w:rFonts w:asciiTheme="majorHAnsi" w:eastAsiaTheme="majorEastAsia" w:hAnsiTheme="majorHAnsi" w:cstheme="majorBidi"/>
      <w:i/>
      <w:iCs/>
      <w:color w:val="003E61" w:themeColor="accent1" w:themeShade="7F"/>
      <w:lang w:eastAsia="en-US"/>
    </w:rPr>
  </w:style>
  <w:style w:type="character" w:customStyle="1" w:styleId="Heading8Char">
    <w:name w:val="Heading 8 Char"/>
    <w:basedOn w:val="DefaultParagraphFont"/>
    <w:link w:val="Heading8"/>
    <w:uiPriority w:val="9"/>
    <w:semiHidden/>
    <w:rsid w:val="004033E8"/>
    <w:rPr>
      <w:rFonts w:asciiTheme="majorHAnsi" w:eastAsiaTheme="majorEastAsia" w:hAnsiTheme="majorHAnsi" w:cstheme="majorBidi"/>
      <w:color w:val="272727" w:themeColor="text1" w:themeTint="D8"/>
      <w:sz w:val="21"/>
      <w:szCs w:val="21"/>
      <w:lang w:eastAsia="en-US"/>
    </w:rPr>
  </w:style>
  <w:style w:type="character" w:customStyle="1" w:styleId="Heading9Char">
    <w:name w:val="Heading 9 Char"/>
    <w:basedOn w:val="DefaultParagraphFont"/>
    <w:link w:val="Heading9"/>
    <w:uiPriority w:val="9"/>
    <w:semiHidden/>
    <w:rsid w:val="004033E8"/>
    <w:rPr>
      <w:rFonts w:asciiTheme="majorHAnsi" w:eastAsiaTheme="majorEastAsia" w:hAnsiTheme="majorHAnsi" w:cstheme="majorBidi"/>
      <w:i/>
      <w:iCs/>
      <w:color w:val="272727" w:themeColor="text1" w:themeTint="D8"/>
      <w:sz w:val="21"/>
      <w:szCs w:val="21"/>
      <w:lang w:eastAsia="en-US"/>
    </w:rPr>
  </w:style>
  <w:style w:type="paragraph" w:styleId="Caption">
    <w:name w:val="caption"/>
    <w:basedOn w:val="Normal"/>
    <w:next w:val="Normal"/>
    <w:uiPriority w:val="35"/>
    <w:semiHidden/>
    <w:unhideWhenUsed/>
    <w:qFormat/>
    <w:rsid w:val="004033E8"/>
    <w:pPr>
      <w:spacing w:after="200"/>
    </w:pPr>
    <w:rPr>
      <w:rFonts w:ascii="Arial" w:hAnsi="Arial"/>
      <w:i/>
      <w:iCs/>
      <w:color w:val="16145F" w:themeColor="text2"/>
      <w:sz w:val="18"/>
      <w:szCs w:val="18"/>
      <w:lang w:eastAsia="en-US"/>
    </w:rPr>
  </w:style>
  <w:style w:type="character" w:styleId="Emphasis">
    <w:name w:val="Emphasis"/>
    <w:basedOn w:val="DefaultParagraphFont"/>
    <w:uiPriority w:val="20"/>
    <w:rsid w:val="00A412C3"/>
    <w:rPr>
      <w:i/>
      <w:iCs/>
    </w:rPr>
  </w:style>
  <w:style w:type="paragraph" w:styleId="NoSpacing">
    <w:name w:val="No Spacing"/>
    <w:uiPriority w:val="99"/>
    <w:semiHidden/>
    <w:qFormat/>
    <w:rsid w:val="004033E8"/>
    <w:rPr>
      <w:rFonts w:ascii="Arial" w:hAnsi="Arial"/>
      <w:lang w:eastAsia="en-US"/>
    </w:rPr>
  </w:style>
  <w:style w:type="paragraph" w:styleId="Quote">
    <w:name w:val="Quote"/>
    <w:basedOn w:val="Normal"/>
    <w:next w:val="Normal"/>
    <w:link w:val="QuoteChar"/>
    <w:uiPriority w:val="73"/>
    <w:semiHidden/>
    <w:rsid w:val="004033E8"/>
    <w:pPr>
      <w:spacing w:before="200" w:after="160"/>
      <w:ind w:left="864" w:right="864"/>
      <w:jc w:val="center"/>
    </w:pPr>
    <w:rPr>
      <w:rFonts w:ascii="Arial" w:hAnsi="Arial"/>
      <w:i/>
      <w:iCs/>
      <w:color w:val="404040" w:themeColor="text1" w:themeTint="BF"/>
      <w:lang w:eastAsia="en-US"/>
    </w:rPr>
  </w:style>
  <w:style w:type="character" w:customStyle="1" w:styleId="QuoteChar">
    <w:name w:val="Quote Char"/>
    <w:basedOn w:val="DefaultParagraphFont"/>
    <w:link w:val="Quote"/>
    <w:uiPriority w:val="73"/>
    <w:semiHidden/>
    <w:rsid w:val="00235CC2"/>
    <w:rPr>
      <w:rFonts w:ascii="Arial" w:hAnsi="Arial"/>
      <w:i/>
      <w:iCs/>
      <w:color w:val="404040" w:themeColor="text1" w:themeTint="BF"/>
      <w:lang w:eastAsia="en-US"/>
    </w:rPr>
  </w:style>
  <w:style w:type="paragraph" w:styleId="IntenseQuote">
    <w:name w:val="Intense Quote"/>
    <w:basedOn w:val="Normal"/>
    <w:next w:val="Normal"/>
    <w:link w:val="IntenseQuoteChar"/>
    <w:uiPriority w:val="60"/>
    <w:semiHidden/>
    <w:rsid w:val="004033E8"/>
    <w:pPr>
      <w:pBdr>
        <w:top w:val="single" w:sz="4" w:space="10" w:color="007DC3" w:themeColor="accent1"/>
        <w:bottom w:val="single" w:sz="4" w:space="10" w:color="007DC3" w:themeColor="accent1"/>
      </w:pBdr>
      <w:spacing w:before="360" w:after="360"/>
      <w:ind w:left="864" w:right="864"/>
      <w:jc w:val="center"/>
    </w:pPr>
    <w:rPr>
      <w:rFonts w:ascii="Arial" w:eastAsiaTheme="majorEastAsia" w:hAnsi="Arial" w:cstheme="majorBidi"/>
      <w:i/>
      <w:iCs/>
      <w:color w:val="007DC3" w:themeColor="accent1"/>
      <w:lang w:eastAsia="en-US"/>
    </w:rPr>
  </w:style>
  <w:style w:type="character" w:customStyle="1" w:styleId="IntenseQuoteChar">
    <w:name w:val="Intense Quote Char"/>
    <w:basedOn w:val="DefaultParagraphFont"/>
    <w:link w:val="IntenseQuote"/>
    <w:uiPriority w:val="60"/>
    <w:semiHidden/>
    <w:rsid w:val="00235CC2"/>
    <w:rPr>
      <w:rFonts w:ascii="Arial" w:eastAsiaTheme="majorEastAsia" w:hAnsi="Arial" w:cstheme="majorBidi"/>
      <w:i/>
      <w:iCs/>
      <w:color w:val="007DC3" w:themeColor="accent1"/>
      <w:lang w:eastAsia="en-US"/>
    </w:rPr>
  </w:style>
  <w:style w:type="character" w:styleId="SubtleEmphasis">
    <w:name w:val="Subtle Emphasis"/>
    <w:basedOn w:val="DefaultParagraphFont"/>
    <w:uiPriority w:val="65"/>
    <w:semiHidden/>
    <w:rsid w:val="004033E8"/>
    <w:rPr>
      <w:i/>
      <w:iCs/>
      <w:color w:val="404040" w:themeColor="text1" w:themeTint="BF"/>
    </w:rPr>
  </w:style>
  <w:style w:type="character" w:styleId="IntenseEmphasis">
    <w:name w:val="Intense Emphasis"/>
    <w:basedOn w:val="DefaultParagraphFont"/>
    <w:uiPriority w:val="66"/>
    <w:semiHidden/>
    <w:rsid w:val="004033E8"/>
    <w:rPr>
      <w:i/>
      <w:iCs/>
      <w:color w:val="007DC3" w:themeColor="accent1"/>
    </w:rPr>
  </w:style>
  <w:style w:type="character" w:styleId="SubtleReference">
    <w:name w:val="Subtle Reference"/>
    <w:basedOn w:val="DefaultParagraphFont"/>
    <w:uiPriority w:val="67"/>
    <w:semiHidden/>
    <w:rsid w:val="004033E8"/>
    <w:rPr>
      <w:smallCaps/>
      <w:color w:val="5A5A5A" w:themeColor="text1" w:themeTint="A5"/>
    </w:rPr>
  </w:style>
  <w:style w:type="character" w:styleId="IntenseReference">
    <w:name w:val="Intense Reference"/>
    <w:basedOn w:val="DefaultParagraphFont"/>
    <w:uiPriority w:val="68"/>
    <w:semiHidden/>
    <w:qFormat/>
    <w:rsid w:val="004033E8"/>
    <w:rPr>
      <w:b/>
      <w:bCs/>
      <w:smallCaps/>
      <w:color w:val="007DC3" w:themeColor="accent1"/>
      <w:spacing w:val="5"/>
    </w:rPr>
  </w:style>
  <w:style w:type="character" w:styleId="BookTitle">
    <w:name w:val="Book Title"/>
    <w:basedOn w:val="DefaultParagraphFont"/>
    <w:uiPriority w:val="69"/>
    <w:semiHidden/>
    <w:qFormat/>
    <w:rsid w:val="004033E8"/>
    <w:rPr>
      <w:b/>
      <w:bCs/>
      <w:i/>
      <w:iCs/>
      <w:spacing w:val="5"/>
    </w:rPr>
  </w:style>
  <w:style w:type="paragraph" w:styleId="TOCHeading">
    <w:name w:val="TOC Heading"/>
    <w:basedOn w:val="Heading1"/>
    <w:next w:val="Normal"/>
    <w:uiPriority w:val="71"/>
    <w:semiHidden/>
    <w:unhideWhenUsed/>
    <w:qFormat/>
    <w:rsid w:val="004033E8"/>
    <w:pPr>
      <w:spacing w:before="240" w:after="0" w:line="240" w:lineRule="auto"/>
      <w:outlineLvl w:val="9"/>
    </w:pPr>
    <w:rPr>
      <w:rFonts w:asciiTheme="majorHAnsi" w:eastAsiaTheme="majorEastAsia" w:hAnsiTheme="majorHAnsi" w:cstheme="majorBidi"/>
      <w:b w:val="0"/>
      <w:bCs w:val="0"/>
      <w:color w:val="005D92" w:themeColor="accent1" w:themeShade="BF"/>
      <w:kern w:val="0"/>
      <w:sz w:val="32"/>
      <w:szCs w:val="32"/>
    </w:rPr>
  </w:style>
  <w:style w:type="paragraph" w:customStyle="1" w:styleId="DJCSnumberdigitspacebefore">
    <w:name w:val="DJCS number digit space before"/>
    <w:basedOn w:val="DJCSnumberdigit"/>
    <w:rsid w:val="00F25FB5"/>
    <w:pPr>
      <w:numPr>
        <w:numId w:val="1"/>
      </w:numPr>
      <w:spacing w:before="120"/>
    </w:pPr>
  </w:style>
  <w:style w:type="paragraph" w:customStyle="1" w:styleId="DJCShiddeninstructiontext">
    <w:name w:val="DJCS hidden instruction text"/>
    <w:basedOn w:val="Normal"/>
    <w:uiPriority w:val="11"/>
    <w:rsid w:val="00F25FB5"/>
    <w:pPr>
      <w:spacing w:after="40" w:line="200" w:lineRule="atLeast"/>
    </w:pPr>
    <w:rPr>
      <w:rFonts w:ascii="Arial" w:eastAsia="Times" w:hAnsi="Arial"/>
      <w:vanish/>
      <w:color w:val="6E6C9D"/>
      <w:sz w:val="16"/>
      <w:lang w:eastAsia="en-US"/>
    </w:rPr>
  </w:style>
  <w:style w:type="paragraph" w:styleId="BalloonText">
    <w:name w:val="Balloon Text"/>
    <w:basedOn w:val="Normal"/>
    <w:link w:val="BalloonTextChar"/>
    <w:uiPriority w:val="99"/>
    <w:semiHidden/>
    <w:unhideWhenUsed/>
    <w:rsid w:val="008701DA"/>
    <w:rPr>
      <w:rFonts w:ascii="Tahoma" w:hAnsi="Tahoma" w:cs="Tahoma"/>
      <w:sz w:val="16"/>
      <w:szCs w:val="16"/>
    </w:rPr>
  </w:style>
  <w:style w:type="character" w:customStyle="1" w:styleId="BalloonTextChar">
    <w:name w:val="Balloon Text Char"/>
    <w:basedOn w:val="DefaultParagraphFont"/>
    <w:link w:val="BalloonText"/>
    <w:uiPriority w:val="99"/>
    <w:semiHidden/>
    <w:rsid w:val="008701DA"/>
    <w:rPr>
      <w:rFonts w:ascii="Tahoma" w:hAnsi="Tahoma" w:cs="Tahoma"/>
      <w:sz w:val="16"/>
      <w:szCs w:val="16"/>
    </w:rPr>
  </w:style>
  <w:style w:type="table" w:customStyle="1" w:styleId="DJRtablestyleNavy">
    <w:name w:val="DJR table style Navy"/>
    <w:basedOn w:val="TableNormal"/>
    <w:uiPriority w:val="99"/>
    <w:rsid w:val="00E62255"/>
    <w:rPr>
      <w:rFonts w:ascii="Arial" w:hAnsi="Arial"/>
    </w:rPr>
    <w:tblPr>
      <w:tblBorders>
        <w:top w:val="single" w:sz="4" w:space="0" w:color="16145F" w:themeColor="text2"/>
        <w:left w:val="single" w:sz="4" w:space="0" w:color="16145F" w:themeColor="text2"/>
        <w:bottom w:val="single" w:sz="4" w:space="0" w:color="16145F" w:themeColor="text2"/>
        <w:right w:val="single" w:sz="4" w:space="0" w:color="16145F" w:themeColor="text2"/>
        <w:insideH w:val="single" w:sz="4" w:space="0" w:color="16145F" w:themeColor="text2"/>
        <w:insideV w:val="single" w:sz="4" w:space="0" w:color="16145F" w:themeColor="text2"/>
      </w:tblBorders>
    </w:tblPr>
    <w:tcPr>
      <w:shd w:val="clear" w:color="auto" w:fill="auto"/>
    </w:tcPr>
    <w:tblStylePr w:type="firstRow">
      <w:tblPr/>
      <w:tcPr>
        <w:tcBorders>
          <w:insideV w:val="single" w:sz="4" w:space="0" w:color="FFFFFF" w:themeColor="background1"/>
        </w:tcBorders>
        <w:shd w:val="clear" w:color="auto" w:fill="16145F" w:themeFill="text2"/>
      </w:tcPr>
    </w:tblStylePr>
  </w:style>
  <w:style w:type="paragraph" w:styleId="Header">
    <w:name w:val="header"/>
    <w:basedOn w:val="Normal"/>
    <w:link w:val="HeaderChar"/>
    <w:uiPriority w:val="99"/>
    <w:unhideWhenUsed/>
    <w:rsid w:val="009D0686"/>
    <w:pPr>
      <w:tabs>
        <w:tab w:val="center" w:pos="4513"/>
        <w:tab w:val="right" w:pos="9026"/>
      </w:tabs>
    </w:pPr>
  </w:style>
  <w:style w:type="character" w:customStyle="1" w:styleId="HeaderChar">
    <w:name w:val="Header Char"/>
    <w:basedOn w:val="DefaultParagraphFont"/>
    <w:link w:val="Header"/>
    <w:uiPriority w:val="99"/>
    <w:rsid w:val="009D0686"/>
  </w:style>
  <w:style w:type="paragraph" w:styleId="Footer">
    <w:name w:val="footer"/>
    <w:basedOn w:val="Normal"/>
    <w:link w:val="FooterChar"/>
    <w:uiPriority w:val="99"/>
    <w:unhideWhenUsed/>
    <w:rsid w:val="009D0686"/>
    <w:pPr>
      <w:tabs>
        <w:tab w:val="center" w:pos="4513"/>
        <w:tab w:val="right" w:pos="9026"/>
      </w:tabs>
    </w:pPr>
  </w:style>
  <w:style w:type="character" w:customStyle="1" w:styleId="FooterChar">
    <w:name w:val="Footer Char"/>
    <w:basedOn w:val="DefaultParagraphFont"/>
    <w:link w:val="Footer"/>
    <w:uiPriority w:val="99"/>
    <w:rsid w:val="009D0686"/>
  </w:style>
  <w:style w:type="character" w:styleId="CommentReference">
    <w:name w:val="annotation reference"/>
    <w:basedOn w:val="DefaultParagraphFont"/>
    <w:uiPriority w:val="99"/>
    <w:semiHidden/>
    <w:unhideWhenUsed/>
    <w:rsid w:val="00FB4C68"/>
    <w:rPr>
      <w:sz w:val="16"/>
      <w:szCs w:val="16"/>
    </w:rPr>
  </w:style>
  <w:style w:type="paragraph" w:styleId="CommentText">
    <w:name w:val="annotation text"/>
    <w:basedOn w:val="Normal"/>
    <w:link w:val="CommentTextChar"/>
    <w:uiPriority w:val="99"/>
    <w:unhideWhenUsed/>
    <w:rsid w:val="00FB4C68"/>
  </w:style>
  <w:style w:type="character" w:customStyle="1" w:styleId="CommentTextChar">
    <w:name w:val="Comment Text Char"/>
    <w:basedOn w:val="DefaultParagraphFont"/>
    <w:link w:val="CommentText"/>
    <w:uiPriority w:val="99"/>
    <w:rsid w:val="00FB4C68"/>
  </w:style>
  <w:style w:type="paragraph" w:styleId="CommentSubject">
    <w:name w:val="annotation subject"/>
    <w:basedOn w:val="CommentText"/>
    <w:next w:val="CommentText"/>
    <w:link w:val="CommentSubjectChar"/>
    <w:uiPriority w:val="99"/>
    <w:semiHidden/>
    <w:unhideWhenUsed/>
    <w:rsid w:val="00FB4C68"/>
    <w:rPr>
      <w:b/>
      <w:bCs/>
    </w:rPr>
  </w:style>
  <w:style w:type="character" w:customStyle="1" w:styleId="CommentSubjectChar">
    <w:name w:val="Comment Subject Char"/>
    <w:basedOn w:val="CommentTextChar"/>
    <w:link w:val="CommentSubject"/>
    <w:uiPriority w:val="99"/>
    <w:semiHidden/>
    <w:rsid w:val="00FB4C68"/>
    <w:rPr>
      <w:b/>
      <w:bCs/>
    </w:rPr>
  </w:style>
  <w:style w:type="character" w:customStyle="1" w:styleId="UnresolvedMention1">
    <w:name w:val="Unresolved Mention1"/>
    <w:basedOn w:val="DefaultParagraphFont"/>
    <w:uiPriority w:val="99"/>
    <w:unhideWhenUsed/>
    <w:rsid w:val="00D94D81"/>
    <w:rPr>
      <w:color w:val="605E5C"/>
      <w:shd w:val="clear" w:color="auto" w:fill="E1DFDD"/>
    </w:rPr>
  </w:style>
  <w:style w:type="paragraph" w:styleId="Revision">
    <w:name w:val="Revision"/>
    <w:hidden/>
    <w:uiPriority w:val="71"/>
    <w:semiHidden/>
    <w:rsid w:val="008B472D"/>
  </w:style>
  <w:style w:type="character" w:customStyle="1" w:styleId="Mention1">
    <w:name w:val="Mention1"/>
    <w:basedOn w:val="DefaultParagraphFont"/>
    <w:uiPriority w:val="99"/>
    <w:unhideWhenUsed/>
    <w:rsid w:val="00C12B75"/>
    <w:rPr>
      <w:color w:val="2B579A"/>
      <w:shd w:val="clear" w:color="auto" w:fill="E1DFDD"/>
    </w:rPr>
  </w:style>
  <w:style w:type="paragraph" w:styleId="ListParagraph">
    <w:name w:val="List Paragraph"/>
    <w:basedOn w:val="Normal"/>
    <w:uiPriority w:val="34"/>
    <w:qFormat/>
    <w:rsid w:val="00A610E5"/>
    <w:pPr>
      <w:ind w:left="720"/>
    </w:pPr>
    <w:rPr>
      <w:rFonts w:asciiTheme="minorHAnsi" w:eastAsiaTheme="minorHAnsi" w:hAnsiTheme="minorHAnsi" w:cstheme="minorBidi"/>
      <w:sz w:val="22"/>
      <w:szCs w:val="22"/>
      <w:lang w:eastAsia="en-US"/>
    </w:rPr>
  </w:style>
  <w:style w:type="paragraph" w:customStyle="1" w:styleId="Heading30">
    <w:name w:val="Heading3"/>
    <w:basedOn w:val="DJCSbullet1"/>
    <w:link w:val="Heading3Char0"/>
    <w:qFormat/>
    <w:rsid w:val="004A2544"/>
    <w:pPr>
      <w:numPr>
        <w:numId w:val="0"/>
      </w:numPr>
      <w:ind w:left="284" w:hanging="284"/>
    </w:pPr>
    <w:rPr>
      <w:b/>
      <w:bCs/>
    </w:rPr>
  </w:style>
  <w:style w:type="character" w:customStyle="1" w:styleId="DJCSbodyChar">
    <w:name w:val="DJCS body Char"/>
    <w:basedOn w:val="DefaultParagraphFont"/>
    <w:link w:val="DJCSbody"/>
    <w:rsid w:val="004A2544"/>
    <w:rPr>
      <w:rFonts w:ascii="Arial" w:eastAsia="Times" w:hAnsi="Arial"/>
      <w:sz w:val="22"/>
      <w:lang w:eastAsia="en-US"/>
    </w:rPr>
  </w:style>
  <w:style w:type="character" w:customStyle="1" w:styleId="DJCSbullet1Char">
    <w:name w:val="DJCS bullet 1 Char"/>
    <w:basedOn w:val="DJCSbodyChar"/>
    <w:link w:val="DJCSbullet1"/>
    <w:rsid w:val="004A2544"/>
    <w:rPr>
      <w:rFonts w:ascii="Arial" w:eastAsia="Times" w:hAnsi="Arial"/>
      <w:sz w:val="22"/>
      <w:lang w:eastAsia="en-US"/>
    </w:rPr>
  </w:style>
  <w:style w:type="character" w:customStyle="1" w:styleId="Heading3Char0">
    <w:name w:val="Heading3 Char"/>
    <w:basedOn w:val="DJCSbullet1Char"/>
    <w:link w:val="Heading30"/>
    <w:rsid w:val="004A2544"/>
    <w:rPr>
      <w:rFonts w:ascii="Arial" w:eastAsia="Times" w:hAnsi="Arial"/>
      <w:b/>
      <w:bCs/>
      <w:sz w:val="22"/>
      <w:lang w:eastAsia="en-US"/>
    </w:rPr>
  </w:style>
  <w:style w:type="character" w:styleId="UnresolvedMention">
    <w:name w:val="Unresolved Mention"/>
    <w:basedOn w:val="DefaultParagraphFont"/>
    <w:uiPriority w:val="99"/>
    <w:rsid w:val="0099673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consumer.vic.gov.au/licensing-and-registration/sex-work-service-providers"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humanrights.vic.gov.au/for-individuals/profession-trade-occupation"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consumer.vic.gov.au/products-and-services/business-practices/advertising-and-promotions"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customXml" Target="../customXml/item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vic.gov.au/review-make-recommendations-decriminalisation-sex-work"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DJR Generic">
  <a:themeElements>
    <a:clrScheme name="DJR blue accessible">
      <a:dk1>
        <a:sysClr val="windowText" lastClr="000000"/>
      </a:dk1>
      <a:lt1>
        <a:sysClr val="window" lastClr="FFFFFF"/>
      </a:lt1>
      <a:dk2>
        <a:srgbClr val="16145F"/>
      </a:dk2>
      <a:lt2>
        <a:srgbClr val="D8D8D8"/>
      </a:lt2>
      <a:accent1>
        <a:srgbClr val="007DC3"/>
      </a:accent1>
      <a:accent2>
        <a:srgbClr val="00529B"/>
      </a:accent2>
      <a:accent3>
        <a:srgbClr val="16145F"/>
      </a:accent3>
      <a:accent4>
        <a:srgbClr val="6E6C9D"/>
      </a:accent4>
      <a:accent5>
        <a:srgbClr val="595959"/>
      </a:accent5>
      <a:accent6>
        <a:srgbClr val="A5A5A5"/>
      </a:accent6>
      <a:hlink>
        <a:srgbClr val="007DC3"/>
      </a:hlink>
      <a:folHlink>
        <a:srgbClr val="00529B"/>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265D79D61091942A4A1BAD50811B0D9" ma:contentTypeVersion="21" ma:contentTypeDescription="Create a new document." ma:contentTypeScope="" ma:versionID="0b8f85f7d026bfbfde2176fa722d3ff0">
  <xsd:schema xmlns:xsd="http://www.w3.org/2001/XMLSchema" xmlns:xs="http://www.w3.org/2001/XMLSchema" xmlns:p="http://schemas.microsoft.com/office/2006/metadata/properties" xmlns:ns2="a0a21f9c-edc1-4b0f-a2f7-c6ac7f14bc31" xmlns:ns3="60b6a01b-9bff-4298-a3fd-070febc62cfa" targetNamespace="http://schemas.microsoft.com/office/2006/metadata/properties" ma:root="true" ma:fieldsID="1a55a68182104f23d5d98ee992a4e3ab" ns2:_="" ns3:_="">
    <xsd:import namespace="a0a21f9c-edc1-4b0f-a2f7-c6ac7f14bc31"/>
    <xsd:import namespace="60b6a01b-9bff-4298-a3fd-070febc62cf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2:Approvals" minOccurs="0"/>
                <xsd:element ref="ns2:MediaLengthInSeconds" minOccurs="0"/>
                <xsd:element ref="ns2:Datecreated" minOccurs="0"/>
                <xsd:element ref="ns2:lcf76f155ced4ddcb4097134ff3c332f" minOccurs="0"/>
                <xsd:element ref="ns3:TaxCatchAll"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a21f9c-edc1-4b0f-a2f7-c6ac7f14bc3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Approvals" ma:index="20" nillable="true" ma:displayName="Approvals" ma:description="Details of approvals" ma:format="Dropdown" ma:internalName="Approvals">
      <xsd:simpleType>
        <xsd:restriction base="dms:Text">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Datecreated" ma:index="22" nillable="true" ma:displayName="Date created" ma:format="DateTime" ma:internalName="Datecreated">
      <xsd:simpleType>
        <xsd:restriction base="dms:DateTime"/>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9292314e-c97d-49c1-8ae7-4cb6e1c4f97c"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0b6a01b-9bff-4298-a3fd-070febc62cf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63ead4eb-0eb4-4610-bfa0-55c802ff6274}" ma:internalName="TaxCatchAll" ma:showField="CatchAllData" ma:web="60b6a01b-9bff-4298-a3fd-070febc62cfa">
      <xsd:complexType>
        <xsd:complexContent>
          <xsd:extension base="dms:MultiChoiceLookup">
            <xsd:sequence>
              <xsd:element name="Value" type="dms:Lookup" maxOccurs="unbounded" minOccurs="0" nillable="true"/>
            </xsd:sequence>
          </xsd:extension>
        </xsd:complexContent>
      </xsd:complexType>
    </xsd:element>
    <xsd:element name="_dlc_DocId" ma:index="26" nillable="true" ma:displayName="Document ID Value" ma:description="The value of the document ID assigned to this item." ma:indexed="true" ma:internalName="_dlc_DocId" ma:readOnly="true">
      <xsd:simpleType>
        <xsd:restriction base="dms:Text"/>
      </xsd:simpleType>
    </xsd:element>
    <xsd:element name="_dlc_DocIdUrl" ma:index="27"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8"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haredWithUsers xmlns="60b6a01b-9bff-4298-a3fd-070febc62cfa">
      <UserInfo>
        <DisplayName>Kathleen N Sutton (DJCS)</DisplayName>
        <AccountId>37</AccountId>
        <AccountType/>
      </UserInfo>
      <UserInfo>
        <DisplayName>Zoe Moorman (DJCS)</DisplayName>
        <AccountId>46</AccountId>
        <AccountType/>
      </UserInfo>
      <UserInfo>
        <DisplayName>Nick D Prehn (DJCS)</DisplayName>
        <AccountId>231</AccountId>
        <AccountType/>
      </UserInfo>
      <UserInfo>
        <DisplayName>Kathryn L Bannon (DJCS)</DisplayName>
        <AccountId>42</AccountId>
        <AccountType/>
      </UserInfo>
      <UserInfo>
        <DisplayName>Jaklin Trajkovski (DJCS)</DisplayName>
        <AccountId>387</AccountId>
        <AccountType/>
      </UserInfo>
      <UserInfo>
        <DisplayName>Claire E Davie (DJCS)</DisplayName>
        <AccountId>17</AccountId>
        <AccountType/>
      </UserInfo>
      <UserInfo>
        <DisplayName>James J Latham (DJCS)</DisplayName>
        <AccountId>12</AccountId>
        <AccountType/>
      </UserInfo>
    </SharedWithUsers>
    <Datecreated xmlns="a0a21f9c-edc1-4b0f-a2f7-c6ac7f14bc31" xsi:nil="true"/>
    <Approvals xmlns="a0a21f9c-edc1-4b0f-a2f7-c6ac7f14bc31" xsi:nil="true"/>
    <lcf76f155ced4ddcb4097134ff3c332f xmlns="a0a21f9c-edc1-4b0f-a2f7-c6ac7f14bc31">
      <Terms xmlns="http://schemas.microsoft.com/office/infopath/2007/PartnerControls"/>
    </lcf76f155ced4ddcb4097134ff3c332f>
    <TaxCatchAll xmlns="60b6a01b-9bff-4298-a3fd-070febc62cfa" xsi:nil="true"/>
    <_dlc_DocId xmlns="60b6a01b-9bff-4298-a3fd-070febc62cfa">1A9EBA-1353897813-133018</_dlc_DocId>
    <_dlc_DocIdUrl xmlns="60b6a01b-9bff-4298-a3fd-070febc62cfa">
      <Url>https://vicgov.sharepoint.com/sites/msteams_1a9eba/_layouts/15/DocIdRedir.aspx?ID=1A9EBA-1353897813-133018</Url>
      <Description>1A9EBA-1353897813-133018</Description>
    </_dlc_DocIdUrl>
  </documentManagement>
</p:properti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419742F7-4F3A-4E6E-AB78-81A4F9DE289E}">
  <ds:schemaRefs>
    <ds:schemaRef ds:uri="http://schemas.openxmlformats.org/officeDocument/2006/bibliography"/>
  </ds:schemaRefs>
</ds:datastoreItem>
</file>

<file path=customXml/itemProps2.xml><?xml version="1.0" encoding="utf-8"?>
<ds:datastoreItem xmlns:ds="http://schemas.openxmlformats.org/officeDocument/2006/customXml" ds:itemID="{6B0E53EF-F2CF-4CB9-BBC5-083E5989DE4B}">
  <ds:schemaRefs>
    <ds:schemaRef ds:uri="http://schemas.microsoft.com/sharepoint/v3/contenttype/forms"/>
  </ds:schemaRefs>
</ds:datastoreItem>
</file>

<file path=customXml/itemProps3.xml><?xml version="1.0" encoding="utf-8"?>
<ds:datastoreItem xmlns:ds="http://schemas.openxmlformats.org/officeDocument/2006/customXml" ds:itemID="{3FE76B19-5C67-4445-9675-F8939175FF82}"/>
</file>

<file path=customXml/itemProps4.xml><?xml version="1.0" encoding="utf-8"?>
<ds:datastoreItem xmlns:ds="http://schemas.openxmlformats.org/officeDocument/2006/customXml" ds:itemID="{CEA7883D-4F6F-48FD-90E9-DA5FA89CC306}">
  <ds:schemaRefs>
    <ds:schemaRef ds:uri="http://schemas.microsoft.com/office/2006/metadata/properties"/>
    <ds:schemaRef ds:uri="http://schemas.microsoft.com/office/infopath/2007/PartnerControls"/>
    <ds:schemaRef ds:uri="7e03c794-9f37-4a11-9bac-c837e4667ea1"/>
    <ds:schemaRef ds:uri="3476b55d-422e-4664-905d-7ecd8c5cbb88"/>
  </ds:schemaRefs>
</ds:datastoreItem>
</file>

<file path=customXml/itemProps5.xml><?xml version="1.0" encoding="utf-8"?>
<ds:datastoreItem xmlns:ds="http://schemas.openxmlformats.org/officeDocument/2006/customXml" ds:itemID="{ACC6F899-723E-4445-8954-3FA203E7A59A}"/>
</file>

<file path=docProps/app.xml><?xml version="1.0" encoding="utf-8"?>
<Properties xmlns="http://schemas.openxmlformats.org/officeDocument/2006/extended-properties" xmlns:vt="http://schemas.openxmlformats.org/officeDocument/2006/docPropsVTypes">
  <Template>Normal</Template>
  <TotalTime>1</TotalTime>
  <Pages>4</Pages>
  <Words>530</Words>
  <Characters>3023</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Policy options - Advertising amendments.docx</vt:lpstr>
    </vt:vector>
  </TitlesOfParts>
  <Company>Department of Justice and Regulation</Company>
  <LinksUpToDate>false</LinksUpToDate>
  <CharactersWithSpaces>3546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Policy options - Advertising amendments.docx</dc:title>
  <dc:subject/>
  <dc:creator>Zoe Moorman (DJCS)</dc:creator>
  <cp:keywords/>
  <dc:description/>
  <cp:lastModifiedBy>Christopher di Pasquale</cp:lastModifiedBy>
  <cp:revision>3</cp:revision>
  <cp:lastPrinted>2017-07-11T06:32:00Z</cp:lastPrinted>
  <dcterms:created xsi:type="dcterms:W3CDTF">2022-05-19T04:38:00Z</dcterms:created>
  <dcterms:modified xsi:type="dcterms:W3CDTF">2022-05-27T05:18:00Z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0x0101005265D79D61091942A4A1BAD50811B0D9</vt:lpwstr>
  </property>
  <property fmtid="{D5CDD505-2E9C-101B-9397-08002B2CF9AE}" pid="3" name="Language">
    <vt:lpwstr>English</vt:lpwstr>
  </property>
  <property fmtid="{D5CDD505-2E9C-101B-9397-08002B2CF9AE}" pid="4" name="SharedWithUsers">
    <vt:lpwstr>37;#Kathleen N Sutton (DJCS)</vt:lpwstr>
  </property>
  <property fmtid="{D5CDD505-2E9C-101B-9397-08002B2CF9AE}" pid="5" name="_dlc_DocIdItemGuid">
    <vt:lpwstr>b75825ae-a3d0-4dd4-935d-182d89979aa3</vt:lpwstr>
  </property>
</Properties>
</file>